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FD" w:rsidRPr="002569F0" w:rsidRDefault="008211FD" w:rsidP="008211FD">
      <w:pPr>
        <w:pStyle w:val="af2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8211FD" w:rsidRPr="002569F0" w:rsidRDefault="008211FD" w:rsidP="008211FD">
      <w:pPr>
        <w:pStyle w:val="af2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8211FD" w:rsidRPr="002569F0" w:rsidRDefault="008211FD" w:rsidP="008211FD">
      <w:pPr>
        <w:pStyle w:val="af2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8211FD" w:rsidRPr="002569F0" w:rsidRDefault="008211FD" w:rsidP="008211FD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8211FD" w:rsidRPr="002569F0" w:rsidRDefault="008211FD" w:rsidP="008211FD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8211FD" w:rsidRPr="005F005E" w:rsidRDefault="008211FD" w:rsidP="008211FD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8211FD" w:rsidRDefault="008211FD" w:rsidP="008211FD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8211FD" w:rsidRPr="00586882" w:rsidRDefault="008211FD" w:rsidP="008211FD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8211FD" w:rsidRPr="00586882" w:rsidRDefault="008211FD" w:rsidP="008211F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 w:rsidR="00AA51C9">
        <w:rPr>
          <w:sz w:val="28"/>
          <w:szCs w:val="28"/>
        </w:rPr>
        <w:t>янва</w:t>
      </w:r>
      <w:r>
        <w:rPr>
          <w:sz w:val="28"/>
          <w:szCs w:val="28"/>
        </w:rPr>
        <w:t>ря 202</w:t>
      </w:r>
      <w:r w:rsidR="00AA51C9">
        <w:rPr>
          <w:sz w:val="28"/>
          <w:szCs w:val="28"/>
        </w:rPr>
        <w:t>3</w:t>
      </w:r>
      <w:r w:rsidRPr="00586882">
        <w:rPr>
          <w:sz w:val="28"/>
          <w:szCs w:val="28"/>
        </w:rPr>
        <w:t xml:space="preserve"> г.        </w:t>
      </w:r>
      <w:r>
        <w:rPr>
          <w:sz w:val="28"/>
          <w:szCs w:val="28"/>
        </w:rPr>
        <w:t xml:space="preserve">   </w:t>
      </w:r>
      <w:r w:rsidRPr="00586882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Pr="0058688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AA51C9">
        <w:rPr>
          <w:sz w:val="28"/>
          <w:szCs w:val="28"/>
        </w:rPr>
        <w:t>91</w:t>
      </w:r>
    </w:p>
    <w:p w:rsidR="008211FD" w:rsidRDefault="008211FD" w:rsidP="008211FD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д.Русское Тювеево</w:t>
      </w:r>
    </w:p>
    <w:p w:rsidR="008211FD" w:rsidRPr="002F1315" w:rsidRDefault="008211FD" w:rsidP="008211FD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434CFB" w:rsidRPr="00AB1075" w:rsidRDefault="008211FD" w:rsidP="00AB1075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Pr="00637E8F">
        <w:rPr>
          <w:b/>
          <w:sz w:val="28"/>
          <w:szCs w:val="28"/>
        </w:rPr>
        <w:t xml:space="preserve">плана </w:t>
      </w:r>
      <w:r w:rsidR="00AB1075" w:rsidRPr="00AB1075">
        <w:rPr>
          <w:rFonts w:ascii="Times New Roman" w:hAnsi="Times New Roman" w:cs="Times New Roman"/>
          <w:b/>
          <w:sz w:val="28"/>
          <w:szCs w:val="28"/>
        </w:rPr>
        <w:t xml:space="preserve">приватизации муниципального имущества </w:t>
      </w:r>
      <w:r w:rsidR="00AB1075" w:rsidRPr="00AB1075">
        <w:rPr>
          <w:b/>
          <w:sz w:val="28"/>
          <w:szCs w:val="28"/>
        </w:rPr>
        <w:t>Русско-Тювеевского</w:t>
      </w:r>
      <w:r w:rsidR="00AB1075" w:rsidRPr="00AB107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 на 202</w:t>
      </w:r>
      <w:r w:rsidR="00AB1075" w:rsidRPr="00AB1075">
        <w:rPr>
          <w:b/>
          <w:sz w:val="28"/>
          <w:szCs w:val="28"/>
        </w:rPr>
        <w:t>3</w:t>
      </w:r>
      <w:r w:rsidR="00AB1075" w:rsidRPr="00AB1075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61A89">
        <w:rPr>
          <w:rFonts w:ascii="Times New Roman" w:hAnsi="Times New Roman" w:cs="Times New Roman"/>
          <w:b/>
          <w:sz w:val="28"/>
          <w:szCs w:val="28"/>
        </w:rPr>
        <w:t>»</w:t>
      </w:r>
    </w:p>
    <w:p w:rsidR="00434CFB" w:rsidRDefault="00434CFB" w:rsidP="00434CFB">
      <w:pPr>
        <w:tabs>
          <w:tab w:val="left" w:pos="3195"/>
        </w:tabs>
        <w:jc w:val="center"/>
        <w:rPr>
          <w:sz w:val="28"/>
          <w:szCs w:val="28"/>
        </w:rPr>
      </w:pPr>
    </w:p>
    <w:p w:rsidR="00AB1075" w:rsidRDefault="00AB1075" w:rsidP="00434CFB">
      <w:pPr>
        <w:tabs>
          <w:tab w:val="left" w:pos="3195"/>
        </w:tabs>
        <w:jc w:val="center"/>
        <w:rPr>
          <w:sz w:val="28"/>
          <w:szCs w:val="28"/>
        </w:rPr>
      </w:pPr>
    </w:p>
    <w:p w:rsidR="005C100C" w:rsidRDefault="00434CFB" w:rsidP="00C434D7">
      <w:pPr>
        <w:tabs>
          <w:tab w:val="left" w:pos="3060"/>
        </w:tabs>
        <w:rPr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2001 г</w:t>
      </w:r>
      <w:r>
        <w:rPr>
          <w:rFonts w:ascii="Times New Roman" w:hAnsi="Times New Roman" w:cs="Times New Roman"/>
          <w:sz w:val="28"/>
          <w:szCs w:val="28"/>
        </w:rPr>
        <w:t>ода</w:t>
      </w:r>
      <w:r>
        <w:rPr>
          <w:sz w:val="28"/>
          <w:szCs w:val="28"/>
        </w:rPr>
        <w:t xml:space="preserve"> </w:t>
      </w:r>
      <w:r w:rsidRPr="00F1779F">
        <w:rPr>
          <w:rFonts w:ascii="Times New Roman" w:hAnsi="Times New Roman" w:cs="Times New Roman"/>
          <w:sz w:val="28"/>
          <w:szCs w:val="28"/>
        </w:rPr>
        <w:t>№ 178-ФЗ «О приватизации государственного и муниципального имущества»</w:t>
      </w:r>
      <w:r w:rsidR="00C434D7">
        <w:rPr>
          <w:rFonts w:ascii="Times New Roman" w:hAnsi="Times New Roman" w:cs="Times New Roman"/>
          <w:sz w:val="28"/>
          <w:szCs w:val="28"/>
        </w:rPr>
        <w:t>, Решением сессии Совета депутатов</w:t>
      </w:r>
      <w:r w:rsidR="00C434D7" w:rsidRPr="00C434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34D7" w:rsidRPr="00C434D7">
        <w:rPr>
          <w:rFonts w:ascii="Times New Roman" w:hAnsi="Times New Roman" w:cs="Times New Roman"/>
          <w:sz w:val="28"/>
          <w:szCs w:val="28"/>
        </w:rPr>
        <w:t>«Об утверждении положения о порядке и условиях приватизации муниципального имущества Русско-Тювеевского сельского поселения Темниковского муниципального района Республики Мордовия»</w:t>
      </w:r>
      <w:r w:rsidR="00C434D7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34D7" w:rsidRPr="00637E8F">
        <w:rPr>
          <w:sz w:val="28"/>
          <w:szCs w:val="28"/>
        </w:rPr>
        <w:t xml:space="preserve">Совет депутатов </w:t>
      </w:r>
      <w:r w:rsidR="00C434D7">
        <w:rPr>
          <w:sz w:val="28"/>
          <w:szCs w:val="28"/>
        </w:rPr>
        <w:t xml:space="preserve">Русско-Тювеевского </w:t>
      </w:r>
      <w:r w:rsidR="00C434D7" w:rsidRPr="00637E8F">
        <w:rPr>
          <w:sz w:val="28"/>
          <w:szCs w:val="28"/>
        </w:rPr>
        <w:t>сельского поселения</w:t>
      </w:r>
      <w:r w:rsidR="00C434D7" w:rsidRPr="00C434D7">
        <w:rPr>
          <w:color w:val="000000"/>
        </w:rPr>
        <w:t xml:space="preserve"> </w:t>
      </w:r>
      <w:r w:rsidR="00C434D7" w:rsidRPr="00C434D7">
        <w:rPr>
          <w:color w:val="000000"/>
          <w:sz w:val="28"/>
          <w:szCs w:val="28"/>
        </w:rPr>
        <w:t>Темниковского муниципального района</w:t>
      </w:r>
      <w:r w:rsidR="00C434D7" w:rsidRPr="00D11A9C">
        <w:rPr>
          <w:color w:val="000000"/>
        </w:rPr>
        <w:t xml:space="preserve"> </w:t>
      </w:r>
      <w:r w:rsidR="00C434D7" w:rsidRPr="00C434D7">
        <w:rPr>
          <w:color w:val="000000"/>
          <w:sz w:val="28"/>
          <w:szCs w:val="28"/>
        </w:rPr>
        <w:t>Республики Мордовия</w:t>
      </w:r>
      <w:r w:rsidR="00C434D7" w:rsidRPr="00C434D7">
        <w:rPr>
          <w:sz w:val="28"/>
          <w:szCs w:val="28"/>
        </w:rPr>
        <w:t xml:space="preserve"> р е ш и л</w:t>
      </w:r>
      <w:r w:rsidR="00C434D7">
        <w:rPr>
          <w:sz w:val="28"/>
          <w:szCs w:val="28"/>
        </w:rPr>
        <w:t>:</w:t>
      </w:r>
    </w:p>
    <w:p w:rsidR="00C434D7" w:rsidRDefault="00C434D7" w:rsidP="00C434D7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1779F">
        <w:rPr>
          <w:rFonts w:ascii="Times New Roman" w:hAnsi="Times New Roman" w:cs="Times New Roman"/>
          <w:sz w:val="28"/>
          <w:szCs w:val="28"/>
        </w:rPr>
        <w:t xml:space="preserve">1. </w:t>
      </w:r>
      <w:r w:rsidR="00F16DA5">
        <w:rPr>
          <w:rFonts w:ascii="Times New Roman" w:hAnsi="Times New Roman" w:cs="Times New Roman"/>
          <w:sz w:val="28"/>
          <w:szCs w:val="28"/>
        </w:rPr>
        <w:t>Утвердить</w:t>
      </w:r>
      <w:r w:rsidR="00361A89">
        <w:rPr>
          <w:rFonts w:ascii="Times New Roman" w:hAnsi="Times New Roman" w:cs="Times New Roman"/>
          <w:sz w:val="28"/>
          <w:szCs w:val="28"/>
        </w:rPr>
        <w:t xml:space="preserve"> </w:t>
      </w:r>
      <w:r w:rsidRPr="00F1779F">
        <w:rPr>
          <w:rFonts w:ascii="Times New Roman" w:hAnsi="Times New Roman" w:cs="Times New Roman"/>
          <w:sz w:val="28"/>
          <w:szCs w:val="28"/>
        </w:rPr>
        <w:t xml:space="preserve">План приватизации муниципального имущества </w:t>
      </w:r>
      <w:r>
        <w:rPr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</w:t>
      </w:r>
      <w:r w:rsidRPr="00F1779F">
        <w:rPr>
          <w:rFonts w:ascii="Times New Roman" w:hAnsi="Times New Roman" w:cs="Times New Roman"/>
          <w:sz w:val="28"/>
          <w:szCs w:val="28"/>
        </w:rPr>
        <w:t>а 20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79F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1A89">
        <w:rPr>
          <w:rFonts w:ascii="Times New Roman" w:hAnsi="Times New Roman" w:cs="Times New Roman"/>
          <w:sz w:val="28"/>
          <w:szCs w:val="28"/>
        </w:rPr>
        <w:t>в следующей редакции (приложение)</w:t>
      </w:r>
      <w:r w:rsidRPr="00F1779F">
        <w:rPr>
          <w:rFonts w:ascii="Times New Roman" w:hAnsi="Times New Roman" w:cs="Times New Roman"/>
          <w:sz w:val="28"/>
          <w:szCs w:val="28"/>
        </w:rPr>
        <w:t>.</w:t>
      </w:r>
    </w:p>
    <w:p w:rsidR="00F16DA5" w:rsidRPr="00F16DA5" w:rsidRDefault="00F16DA5" w:rsidP="00C434D7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16DA5">
        <w:rPr>
          <w:b/>
          <w:sz w:val="28"/>
          <w:szCs w:val="28"/>
        </w:rPr>
        <w:t xml:space="preserve"> </w:t>
      </w:r>
      <w:r w:rsidRPr="00F16DA5">
        <w:rPr>
          <w:sz w:val="28"/>
          <w:szCs w:val="28"/>
        </w:rPr>
        <w:t>Решение Совета депутатов № 85 от 30.12.2022 года признать утратившим силу.</w:t>
      </w:r>
    </w:p>
    <w:p w:rsidR="00C434D7" w:rsidRPr="008938C4" w:rsidRDefault="00F16DA5" w:rsidP="00C434D7">
      <w:pPr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434D7" w:rsidRPr="00F1779F">
        <w:rPr>
          <w:rFonts w:ascii="Times New Roman" w:hAnsi="Times New Roman" w:cs="Times New Roman"/>
          <w:sz w:val="28"/>
          <w:szCs w:val="28"/>
        </w:rPr>
        <w:t xml:space="preserve">. </w:t>
      </w:r>
      <w:r w:rsidR="00C434D7" w:rsidRPr="008938C4">
        <w:rPr>
          <w:rFonts w:ascii="Times New Roman" w:hAnsi="Times New Roman" w:cs="Times New Roman"/>
          <w:sz w:val="28"/>
          <w:szCs w:val="28"/>
        </w:rPr>
        <w:t>Настоящее</w:t>
      </w:r>
      <w:r w:rsidR="00C434D7">
        <w:rPr>
          <w:rFonts w:ascii="Times New Roman" w:hAnsi="Times New Roman" w:cs="Times New Roman"/>
          <w:sz w:val="28"/>
          <w:szCs w:val="28"/>
        </w:rPr>
        <w:t xml:space="preserve"> </w:t>
      </w:r>
      <w:r w:rsidR="00361A89">
        <w:rPr>
          <w:rFonts w:ascii="Times New Roman" w:hAnsi="Times New Roman" w:cs="Times New Roman"/>
          <w:sz w:val="28"/>
          <w:szCs w:val="28"/>
        </w:rPr>
        <w:t>решен</w:t>
      </w:r>
      <w:r w:rsidR="00C434D7">
        <w:rPr>
          <w:rFonts w:ascii="Times New Roman" w:hAnsi="Times New Roman" w:cs="Times New Roman"/>
          <w:sz w:val="28"/>
          <w:szCs w:val="28"/>
        </w:rPr>
        <w:t>ие вступает в силу после</w:t>
      </w:r>
      <w:r w:rsidR="00C434D7" w:rsidRPr="008938C4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p w:rsidR="00C434D7" w:rsidRDefault="00C434D7" w:rsidP="00C434D7">
      <w:pPr>
        <w:ind w:firstLine="708"/>
        <w:rPr>
          <w:sz w:val="28"/>
          <w:szCs w:val="28"/>
        </w:rPr>
      </w:pPr>
    </w:p>
    <w:p w:rsidR="00C434D7" w:rsidRDefault="00C434D7" w:rsidP="00C434D7">
      <w:pPr>
        <w:ind w:firstLine="708"/>
        <w:rPr>
          <w:color w:val="000000"/>
          <w:sz w:val="28"/>
          <w:szCs w:val="28"/>
        </w:rPr>
      </w:pPr>
    </w:p>
    <w:p w:rsidR="00C434D7" w:rsidRDefault="00C434D7" w:rsidP="00C434D7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C434D7" w:rsidRPr="006C42DE" w:rsidRDefault="00C434D7" w:rsidP="00C434D7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И.о.главы</w:t>
      </w:r>
      <w:r w:rsidRPr="006C42DE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C434D7" w:rsidRPr="006C42DE" w:rsidRDefault="00C434D7" w:rsidP="00C434D7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</w:p>
    <w:p w:rsidR="00C434D7" w:rsidRDefault="00C434D7" w:rsidP="00C434D7">
      <w:pPr>
        <w:jc w:val="right"/>
      </w:pPr>
      <w:r>
        <w:t>П</w:t>
      </w:r>
      <w:r w:rsidRPr="006632B9">
        <w:t xml:space="preserve">риложение                                                                                                                                                                                                                  к </w:t>
      </w:r>
      <w:r>
        <w:t>решению сессии Совета депутатов</w:t>
      </w:r>
    </w:p>
    <w:p w:rsidR="00C434D7" w:rsidRDefault="00C434D7" w:rsidP="00C434D7">
      <w:pPr>
        <w:jc w:val="right"/>
      </w:pPr>
      <w:r w:rsidRPr="006F37B8">
        <w:rPr>
          <w:bdr w:val="none" w:sz="0" w:space="0" w:color="auto" w:frame="1"/>
        </w:rPr>
        <w:t>Русско-Тювеевского</w:t>
      </w:r>
      <w:r>
        <w:t xml:space="preserve"> </w:t>
      </w:r>
      <w:r w:rsidRPr="006632B9">
        <w:t xml:space="preserve">сельского поселения                                                                                                                                                                                                    </w:t>
      </w:r>
      <w:r>
        <w:t xml:space="preserve">Темниковского </w:t>
      </w:r>
      <w:r w:rsidRPr="006632B9"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</w:t>
      </w:r>
      <w:r>
        <w:t>Республики Мордовия</w:t>
      </w:r>
      <w:r w:rsidRPr="006632B9">
        <w:t xml:space="preserve">                                                                                                                                                                                                                                      от</w:t>
      </w:r>
      <w:r w:rsidR="008211FD">
        <w:t xml:space="preserve"> </w:t>
      </w:r>
      <w:r w:rsidRPr="006632B9">
        <w:t xml:space="preserve"> </w:t>
      </w:r>
      <w:r w:rsidR="008211FD">
        <w:rPr>
          <w:sz w:val="28"/>
          <w:szCs w:val="28"/>
        </w:rPr>
        <w:t xml:space="preserve">30 </w:t>
      </w:r>
      <w:r w:rsidR="00AA51C9">
        <w:rPr>
          <w:sz w:val="28"/>
          <w:szCs w:val="28"/>
        </w:rPr>
        <w:t>январ</w:t>
      </w:r>
      <w:r w:rsidR="008211FD">
        <w:rPr>
          <w:sz w:val="28"/>
          <w:szCs w:val="28"/>
        </w:rPr>
        <w:t>я 202</w:t>
      </w:r>
      <w:r w:rsidR="00AA51C9">
        <w:rPr>
          <w:sz w:val="28"/>
          <w:szCs w:val="28"/>
        </w:rPr>
        <w:t>3</w:t>
      </w:r>
      <w:r w:rsidR="008211FD" w:rsidRPr="00586882">
        <w:rPr>
          <w:sz w:val="28"/>
          <w:szCs w:val="28"/>
        </w:rPr>
        <w:t xml:space="preserve"> г.</w:t>
      </w:r>
      <w:r w:rsidR="008211FD">
        <w:rPr>
          <w:sz w:val="28"/>
          <w:szCs w:val="28"/>
        </w:rPr>
        <w:t xml:space="preserve"> </w:t>
      </w:r>
      <w:r w:rsidRPr="006632B9">
        <w:t xml:space="preserve">№ </w:t>
      </w:r>
      <w:r w:rsidR="00AA51C9" w:rsidRPr="00361A89">
        <w:rPr>
          <w:sz w:val="28"/>
          <w:szCs w:val="28"/>
        </w:rPr>
        <w:t>91</w:t>
      </w:r>
    </w:p>
    <w:p w:rsidR="00C434D7" w:rsidRPr="007A5FB9" w:rsidRDefault="00C434D7" w:rsidP="00C434D7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A5FB9">
        <w:rPr>
          <w:rFonts w:ascii="Times New Roman" w:hAnsi="Times New Roman" w:cs="Times New Roman"/>
          <w:b w:val="0"/>
          <w:bCs w:val="0"/>
          <w:sz w:val="28"/>
          <w:szCs w:val="28"/>
        </w:rPr>
        <w:t>План</w:t>
      </w:r>
    </w:p>
    <w:p w:rsidR="00C434D7" w:rsidRPr="007A5FB9" w:rsidRDefault="00C434D7" w:rsidP="00C434D7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A5FB9">
        <w:rPr>
          <w:rFonts w:ascii="Times New Roman" w:hAnsi="Times New Roman" w:cs="Times New Roman"/>
          <w:b w:val="0"/>
          <w:bCs w:val="0"/>
          <w:sz w:val="28"/>
          <w:szCs w:val="28"/>
        </w:rPr>
        <w:t>приватизации муниципального имущества</w:t>
      </w:r>
    </w:p>
    <w:p w:rsidR="00C434D7" w:rsidRPr="007A5FB9" w:rsidRDefault="00C434D7" w:rsidP="00C434D7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A5FB9">
        <w:rPr>
          <w:rFonts w:ascii="Times New Roman" w:hAnsi="Times New Roman" w:cs="Times New Roman"/>
          <w:b w:val="0"/>
          <w:sz w:val="28"/>
          <w:szCs w:val="28"/>
        </w:rPr>
        <w:t>Русско-Тювеевского</w:t>
      </w:r>
      <w:r w:rsidRPr="007A5F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Темниковского муниципального района Республики Мордовия на 202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7A5F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</w:p>
    <w:p w:rsidR="00C434D7" w:rsidRPr="00CE00A8" w:rsidRDefault="00C434D7" w:rsidP="00C434D7">
      <w:pPr>
        <w:spacing w:after="1"/>
        <w:rPr>
          <w:rFonts w:ascii="Times New Roman" w:hAnsi="Times New Roman" w:cs="Times New Roman"/>
        </w:rPr>
      </w:pPr>
    </w:p>
    <w:p w:rsidR="00C434D7" w:rsidRPr="00CE00A8" w:rsidRDefault="00C434D7" w:rsidP="00C434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28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865"/>
        <w:gridCol w:w="2835"/>
        <w:gridCol w:w="1559"/>
        <w:gridCol w:w="1559"/>
      </w:tblGrid>
      <w:tr w:rsidR="00C434D7" w:rsidRPr="00E532F9" w:rsidTr="00AA51C9">
        <w:trPr>
          <w:tblHeader/>
        </w:trPr>
        <w:tc>
          <w:tcPr>
            <w:tcW w:w="510" w:type="dxa"/>
          </w:tcPr>
          <w:p w:rsidR="00C434D7" w:rsidRPr="00CE00A8" w:rsidRDefault="00C434D7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65" w:type="dxa"/>
          </w:tcPr>
          <w:p w:rsidR="00C434D7" w:rsidRPr="00CE00A8" w:rsidRDefault="00C434D7" w:rsidP="005C5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недвижимого имущества</w:t>
            </w:r>
          </w:p>
        </w:tc>
        <w:tc>
          <w:tcPr>
            <w:tcW w:w="2835" w:type="dxa"/>
          </w:tcPr>
          <w:p w:rsidR="00C434D7" w:rsidRPr="00CE00A8" w:rsidRDefault="00C434D7" w:rsidP="005C5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объекта, 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</w:t>
            </w:r>
          </w:p>
        </w:tc>
        <w:tc>
          <w:tcPr>
            <w:tcW w:w="1559" w:type="dxa"/>
          </w:tcPr>
          <w:p w:rsidR="00C434D7" w:rsidRPr="00CE00A8" w:rsidRDefault="00C434D7" w:rsidP="005C5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Ориентировочная дата проведения торгов</w:t>
            </w:r>
          </w:p>
        </w:tc>
        <w:tc>
          <w:tcPr>
            <w:tcW w:w="1559" w:type="dxa"/>
          </w:tcPr>
          <w:p w:rsidR="00C434D7" w:rsidRDefault="00C434D7" w:rsidP="005C5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 объем поступления в бюджет, тыс. руб.</w:t>
            </w:r>
          </w:p>
        </w:tc>
      </w:tr>
      <w:tr w:rsidR="00C434D7" w:rsidRPr="0076432B" w:rsidTr="00AA51C9">
        <w:tc>
          <w:tcPr>
            <w:tcW w:w="510" w:type="dxa"/>
          </w:tcPr>
          <w:p w:rsidR="00C434D7" w:rsidRPr="00CE00A8" w:rsidRDefault="00C434D7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5" w:type="dxa"/>
          </w:tcPr>
          <w:p w:rsidR="00C434D7" w:rsidRPr="0076432B" w:rsidRDefault="00C434D7" w:rsidP="00AB1075">
            <w:pPr>
              <w:pStyle w:val="ConsPlusNormal"/>
              <w:ind w:right="-62"/>
              <w:rPr>
                <w:rFonts w:ascii="Times New Roman" w:hAnsi="Times New Roman" w:cs="Times New Roman"/>
                <w:sz w:val="20"/>
              </w:rPr>
            </w:pPr>
            <w:r w:rsidRPr="0076432B">
              <w:rPr>
                <w:rFonts w:ascii="Times New Roman" w:hAnsi="Times New Roman" w:cs="Times New Roman"/>
                <w:sz w:val="20"/>
              </w:rPr>
              <w:t xml:space="preserve">Республика Мордовия, Темниковский район, </w:t>
            </w:r>
            <w:r w:rsidR="005C0577" w:rsidRPr="0076432B">
              <w:rPr>
                <w:rFonts w:ascii="Times New Roman" w:hAnsi="Times New Roman" w:cs="Times New Roman"/>
                <w:sz w:val="20"/>
              </w:rPr>
              <w:t>Русско-Тювеевское сельское поселение</w:t>
            </w:r>
          </w:p>
        </w:tc>
        <w:tc>
          <w:tcPr>
            <w:tcW w:w="2835" w:type="dxa"/>
          </w:tcPr>
          <w:p w:rsidR="00C434D7" w:rsidRPr="0076432B" w:rsidRDefault="005C0577" w:rsidP="007643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6432B">
              <w:rPr>
                <w:rFonts w:ascii="Times New Roman" w:hAnsi="Times New Roman" w:cs="Times New Roman"/>
                <w:sz w:val="20"/>
              </w:rPr>
              <w:t>Земельный участок,             26 219 605 кв.м., 13:19:0221001:26</w:t>
            </w:r>
          </w:p>
        </w:tc>
        <w:tc>
          <w:tcPr>
            <w:tcW w:w="1559" w:type="dxa"/>
          </w:tcPr>
          <w:p w:rsidR="00C434D7" w:rsidRPr="0076432B" w:rsidRDefault="00AA51C9" w:rsidP="007643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5C0577" w:rsidRPr="0076432B">
              <w:rPr>
                <w:rFonts w:ascii="Times New Roman" w:hAnsi="Times New Roman" w:cs="Times New Roman"/>
                <w:sz w:val="20"/>
              </w:rPr>
              <w:t>2 квартал</w:t>
            </w:r>
          </w:p>
        </w:tc>
        <w:tc>
          <w:tcPr>
            <w:tcW w:w="1559" w:type="dxa"/>
          </w:tcPr>
          <w:p w:rsidR="00C434D7" w:rsidRPr="0076432B" w:rsidRDefault="00C434D7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76432B" w:rsidRPr="0076432B" w:rsidTr="00AA51C9">
        <w:tc>
          <w:tcPr>
            <w:tcW w:w="510" w:type="dxa"/>
          </w:tcPr>
          <w:p w:rsidR="0076432B" w:rsidRPr="00CE00A8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  <w:vAlign w:val="center"/>
          </w:tcPr>
          <w:p w:rsidR="0076432B" w:rsidRPr="0076432B" w:rsidRDefault="0076432B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Караево</w:t>
            </w:r>
          </w:p>
        </w:tc>
        <w:tc>
          <w:tcPr>
            <w:tcW w:w="2835" w:type="dxa"/>
            <w:vAlign w:val="center"/>
          </w:tcPr>
          <w:p w:rsidR="0076432B" w:rsidRPr="0076432B" w:rsidRDefault="0076432B" w:rsidP="00AA51C9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 w:rsidR="00AA51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4,6 км</w:t>
            </w:r>
          </w:p>
        </w:tc>
        <w:tc>
          <w:tcPr>
            <w:tcW w:w="1559" w:type="dxa"/>
          </w:tcPr>
          <w:p w:rsidR="0076432B" w:rsidRPr="0076432B" w:rsidRDefault="00AA51C9" w:rsidP="007643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76432B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76432B" w:rsidRPr="0076432B" w:rsidRDefault="0076432B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Караево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4 ед.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Тювеево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AA51C9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5,8 км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Тювеево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 ед.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д.Русское Тювеево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AA51C9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1,4 км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0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д.Большое Татарское Караево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AA51C9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3,5 км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Темниковский район, д.Большое Татарское Караево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1ед.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д.Дегтярево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AA51C9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 0,7 км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д.Дегтярево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 ед.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д.Итяково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2,3 км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д.Итяково</w:t>
            </w:r>
          </w:p>
        </w:tc>
        <w:tc>
          <w:tcPr>
            <w:tcW w:w="283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Артезианская скважина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 ед.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1C9" w:rsidRPr="0076432B" w:rsidTr="00AA51C9">
        <w:tc>
          <w:tcPr>
            <w:tcW w:w="510" w:type="dxa"/>
          </w:tcPr>
          <w:p w:rsidR="00AA51C9" w:rsidRPr="00CE00A8" w:rsidRDefault="00AA51C9" w:rsidP="00A91C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65" w:type="dxa"/>
            <w:vAlign w:val="center"/>
          </w:tcPr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Темниковский район, д.Сосновка</w:t>
            </w:r>
          </w:p>
        </w:tc>
        <w:tc>
          <w:tcPr>
            <w:tcW w:w="2835" w:type="dxa"/>
            <w:vAlign w:val="center"/>
          </w:tcPr>
          <w:p w:rsidR="00AA51C9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32B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AA51C9" w:rsidRPr="0076432B" w:rsidRDefault="00AA51C9" w:rsidP="0076432B">
            <w:pPr>
              <w:pStyle w:val="Boxtext"/>
              <w:widowControl w:val="0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3,5 км</w:t>
            </w:r>
          </w:p>
        </w:tc>
        <w:tc>
          <w:tcPr>
            <w:tcW w:w="1559" w:type="dxa"/>
          </w:tcPr>
          <w:p w:rsidR="00AA51C9" w:rsidRDefault="00AA51C9" w:rsidP="00AA51C9">
            <w:pPr>
              <w:ind w:firstLine="0"/>
              <w:jc w:val="left"/>
            </w:pPr>
            <w:r w:rsidRPr="005B7A94">
              <w:rPr>
                <w:rFonts w:ascii="Times New Roman" w:hAnsi="Times New Roman" w:cs="Times New Roman"/>
                <w:sz w:val="20"/>
              </w:rPr>
              <w:t>3 квартал</w:t>
            </w:r>
          </w:p>
        </w:tc>
        <w:tc>
          <w:tcPr>
            <w:tcW w:w="1559" w:type="dxa"/>
          </w:tcPr>
          <w:p w:rsidR="00AA51C9" w:rsidRPr="0076432B" w:rsidRDefault="00AA51C9" w:rsidP="005C53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434D7" w:rsidRPr="003A6CEF" w:rsidRDefault="00C434D7" w:rsidP="00C434D7">
      <w:pPr>
        <w:shd w:val="clear" w:color="auto" w:fill="FFFFFF"/>
        <w:spacing w:line="322" w:lineRule="exact"/>
        <w:jc w:val="center"/>
        <w:rPr>
          <w:b/>
          <w:sz w:val="28"/>
          <w:szCs w:val="28"/>
          <w:bdr w:val="none" w:sz="0" w:space="0" w:color="auto" w:frame="1"/>
        </w:rPr>
      </w:pPr>
    </w:p>
    <w:p w:rsidR="00C434D7" w:rsidRPr="00C434D7" w:rsidRDefault="00C434D7" w:rsidP="00C434D7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:rsidR="005C100C" w:rsidRDefault="005C100C" w:rsidP="006B6036">
      <w:pPr>
        <w:ind w:firstLine="0"/>
        <w:rPr>
          <w:sz w:val="28"/>
          <w:szCs w:val="28"/>
        </w:rPr>
      </w:pPr>
    </w:p>
    <w:p w:rsidR="005C100C" w:rsidRDefault="005C100C" w:rsidP="006B6036">
      <w:pPr>
        <w:ind w:firstLine="0"/>
        <w:rPr>
          <w:sz w:val="28"/>
          <w:szCs w:val="28"/>
        </w:rPr>
      </w:pPr>
    </w:p>
    <w:sectPr w:rsidR="005C100C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D4A" w:rsidRDefault="00F83D4A" w:rsidP="004E299A">
      <w:r>
        <w:separator/>
      </w:r>
    </w:p>
  </w:endnote>
  <w:endnote w:type="continuationSeparator" w:id="1">
    <w:p w:rsidR="00F83D4A" w:rsidRDefault="00F83D4A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D4A" w:rsidRDefault="00F83D4A" w:rsidP="004E299A">
      <w:r>
        <w:separator/>
      </w:r>
    </w:p>
  </w:footnote>
  <w:footnote w:type="continuationSeparator" w:id="1">
    <w:p w:rsidR="00F83D4A" w:rsidRDefault="00F83D4A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0C" w:rsidRDefault="00AD628C">
    <w:pPr>
      <w:pStyle w:val="ae"/>
      <w:jc w:val="center"/>
    </w:pPr>
    <w:fldSimple w:instr="PAGE   \* MERGEFORMAT">
      <w:r w:rsidR="00F16DA5">
        <w:rPr>
          <w:noProof/>
        </w:rPr>
        <w:t>2</w:t>
      </w:r>
    </w:fldSimple>
  </w:p>
  <w:p w:rsidR="005C100C" w:rsidRDefault="005C100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F1111"/>
    <w:rsid w:val="00004FB1"/>
    <w:rsid w:val="000109DA"/>
    <w:rsid w:val="00012FDD"/>
    <w:rsid w:val="000166D3"/>
    <w:rsid w:val="00031DDA"/>
    <w:rsid w:val="000404F8"/>
    <w:rsid w:val="0004521C"/>
    <w:rsid w:val="00051F7B"/>
    <w:rsid w:val="0006776A"/>
    <w:rsid w:val="000700DE"/>
    <w:rsid w:val="00084927"/>
    <w:rsid w:val="00085C4C"/>
    <w:rsid w:val="0008673C"/>
    <w:rsid w:val="00096118"/>
    <w:rsid w:val="000A1D43"/>
    <w:rsid w:val="000B2340"/>
    <w:rsid w:val="000D7387"/>
    <w:rsid w:val="000E3F7F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602D0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1A89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34CFB"/>
    <w:rsid w:val="00447201"/>
    <w:rsid w:val="004527E6"/>
    <w:rsid w:val="00461AFF"/>
    <w:rsid w:val="004734FD"/>
    <w:rsid w:val="00484807"/>
    <w:rsid w:val="004A5B2F"/>
    <w:rsid w:val="004A70F6"/>
    <w:rsid w:val="004B7D8D"/>
    <w:rsid w:val="004C5974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831B8"/>
    <w:rsid w:val="00597DE4"/>
    <w:rsid w:val="005B1496"/>
    <w:rsid w:val="005C0577"/>
    <w:rsid w:val="005C100C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6036"/>
    <w:rsid w:val="006C3A98"/>
    <w:rsid w:val="006F1C36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6432B"/>
    <w:rsid w:val="00772547"/>
    <w:rsid w:val="00772E85"/>
    <w:rsid w:val="00775F4D"/>
    <w:rsid w:val="007C1B73"/>
    <w:rsid w:val="00810BBC"/>
    <w:rsid w:val="008211FD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0531"/>
    <w:rsid w:val="008E322F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A02C17"/>
    <w:rsid w:val="00A2066F"/>
    <w:rsid w:val="00A27723"/>
    <w:rsid w:val="00A37091"/>
    <w:rsid w:val="00A4173C"/>
    <w:rsid w:val="00A42CD9"/>
    <w:rsid w:val="00A52498"/>
    <w:rsid w:val="00A8281D"/>
    <w:rsid w:val="00A82BB2"/>
    <w:rsid w:val="00A864D0"/>
    <w:rsid w:val="00A918C1"/>
    <w:rsid w:val="00A9575E"/>
    <w:rsid w:val="00A97107"/>
    <w:rsid w:val="00AA51C9"/>
    <w:rsid w:val="00AB0422"/>
    <w:rsid w:val="00AB1075"/>
    <w:rsid w:val="00AB3CCA"/>
    <w:rsid w:val="00AD628C"/>
    <w:rsid w:val="00AF1111"/>
    <w:rsid w:val="00B25145"/>
    <w:rsid w:val="00B44023"/>
    <w:rsid w:val="00B7738F"/>
    <w:rsid w:val="00B82C8E"/>
    <w:rsid w:val="00B8445E"/>
    <w:rsid w:val="00B84B93"/>
    <w:rsid w:val="00BA055D"/>
    <w:rsid w:val="00BB2CFF"/>
    <w:rsid w:val="00BD24A6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434D7"/>
    <w:rsid w:val="00C57231"/>
    <w:rsid w:val="00C632D8"/>
    <w:rsid w:val="00C90FE4"/>
    <w:rsid w:val="00C979B1"/>
    <w:rsid w:val="00CA6B50"/>
    <w:rsid w:val="00CB379C"/>
    <w:rsid w:val="00CE5CFA"/>
    <w:rsid w:val="00CF3FCE"/>
    <w:rsid w:val="00CF49EF"/>
    <w:rsid w:val="00D035E4"/>
    <w:rsid w:val="00D11A9C"/>
    <w:rsid w:val="00D22835"/>
    <w:rsid w:val="00D74E7E"/>
    <w:rsid w:val="00D9072F"/>
    <w:rsid w:val="00DA03E1"/>
    <w:rsid w:val="00DA0AB3"/>
    <w:rsid w:val="00DB19D5"/>
    <w:rsid w:val="00DB2DD0"/>
    <w:rsid w:val="00DE05AF"/>
    <w:rsid w:val="00DF4B62"/>
    <w:rsid w:val="00E03803"/>
    <w:rsid w:val="00E05C7A"/>
    <w:rsid w:val="00E13124"/>
    <w:rsid w:val="00E1316A"/>
    <w:rsid w:val="00E25CC2"/>
    <w:rsid w:val="00E54AB9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16DA5"/>
    <w:rsid w:val="00F22A29"/>
    <w:rsid w:val="00F26951"/>
    <w:rsid w:val="00F337B1"/>
    <w:rsid w:val="00F4087B"/>
    <w:rsid w:val="00F55EEA"/>
    <w:rsid w:val="00F57193"/>
    <w:rsid w:val="00F57783"/>
    <w:rsid w:val="00F63DFE"/>
    <w:rsid w:val="00F654F8"/>
    <w:rsid w:val="00F83D4A"/>
    <w:rsid w:val="00FA1163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link w:val="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link w:val="ae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link w:val="af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paragraph" w:customStyle="1" w:styleId="ConsPlusTitle">
    <w:name w:val="ConsPlusTitle"/>
    <w:uiPriority w:val="99"/>
    <w:rsid w:val="00C434D7"/>
    <w:pPr>
      <w:widowControl w:val="0"/>
      <w:autoSpaceDE w:val="0"/>
      <w:autoSpaceDN w:val="0"/>
    </w:pPr>
    <w:rPr>
      <w:b/>
      <w:bCs/>
    </w:rPr>
  </w:style>
  <w:style w:type="paragraph" w:customStyle="1" w:styleId="Boxtext">
    <w:name w:val="Box text"/>
    <w:basedOn w:val="a"/>
    <w:rsid w:val="0076432B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9">
    <w:name w:val="List Paragraph"/>
    <w:basedOn w:val="a"/>
    <w:uiPriority w:val="34"/>
    <w:qFormat/>
    <w:rsid w:val="00F16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13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420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1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17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20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8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15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18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1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8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3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7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18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7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18419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19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2019-01-18T09:04:00Z</cp:lastPrinted>
  <dcterms:created xsi:type="dcterms:W3CDTF">2023-02-10T07:21:00Z</dcterms:created>
  <dcterms:modified xsi:type="dcterms:W3CDTF">2023-02-10T08:21:00Z</dcterms:modified>
</cp:coreProperties>
</file>