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962" w:rsidRPr="0069080D" w:rsidRDefault="003D3962" w:rsidP="00A2655E">
      <w:pPr>
        <w:pStyle w:val="a4"/>
        <w:shd w:val="clear" w:color="auto" w:fill="FFFFFF"/>
        <w:rPr>
          <w:caps/>
          <w:sz w:val="28"/>
          <w:szCs w:val="28"/>
        </w:rPr>
      </w:pPr>
    </w:p>
    <w:p w:rsidR="003D3962" w:rsidRPr="0002716D" w:rsidRDefault="003D3962" w:rsidP="00A2655E">
      <w:pPr>
        <w:pStyle w:val="a4"/>
        <w:shd w:val="clear" w:color="auto" w:fill="FFFFFF"/>
        <w:rPr>
          <w:rFonts w:ascii="Times New Roman" w:hAnsi="Times New Roman" w:cs="Times New Roman"/>
          <w:caps/>
          <w:sz w:val="28"/>
          <w:szCs w:val="28"/>
        </w:rPr>
      </w:pPr>
      <w:r w:rsidRPr="0002716D">
        <w:rPr>
          <w:rFonts w:ascii="Times New Roman" w:hAnsi="Times New Roman" w:cs="Times New Roman"/>
          <w:caps/>
          <w:sz w:val="28"/>
          <w:szCs w:val="28"/>
        </w:rPr>
        <w:t>АДМИНИСТРАЦИЯ БАБЕЕВСКОГО СЕЛЬСКОГО ПОСЕЛЕНИЯ</w:t>
      </w:r>
    </w:p>
    <w:p w:rsidR="003D3962" w:rsidRPr="0002716D" w:rsidRDefault="003D3962" w:rsidP="00A2655E">
      <w:pPr>
        <w:pStyle w:val="a4"/>
        <w:shd w:val="clear" w:color="auto" w:fill="FFFFFF"/>
        <w:rPr>
          <w:rFonts w:ascii="Times New Roman" w:hAnsi="Times New Roman" w:cs="Times New Roman"/>
          <w:caps/>
          <w:sz w:val="28"/>
          <w:szCs w:val="28"/>
        </w:rPr>
      </w:pPr>
      <w:r w:rsidRPr="0002716D">
        <w:rPr>
          <w:rFonts w:ascii="Times New Roman" w:hAnsi="Times New Roman" w:cs="Times New Roman"/>
          <w:caps/>
          <w:sz w:val="28"/>
          <w:szCs w:val="28"/>
        </w:rPr>
        <w:t>Темниковского МУНИЦИПАЛЬНОГО РАЙОНА</w:t>
      </w:r>
    </w:p>
    <w:p w:rsidR="003D3962" w:rsidRPr="0069080D" w:rsidRDefault="003D3962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02716D">
        <w:rPr>
          <w:rFonts w:ascii="Times New Roman" w:hAnsi="Times New Roman" w:cs="Times New Roman"/>
          <w:caps/>
          <w:sz w:val="28"/>
          <w:szCs w:val="28"/>
        </w:rPr>
        <w:t>Республики мордовиЯ</w:t>
      </w:r>
    </w:p>
    <w:p w:rsidR="003D3962" w:rsidRPr="007F4CE9" w:rsidRDefault="003D3962" w:rsidP="00A2655E">
      <w:pPr>
        <w:pStyle w:val="a4"/>
        <w:shd w:val="clear" w:color="auto" w:fill="FFFFFF"/>
        <w:rPr>
          <w:b w:val="0"/>
          <w:bCs w:val="0"/>
          <w:caps/>
          <w:sz w:val="28"/>
          <w:szCs w:val="28"/>
        </w:rPr>
      </w:pPr>
    </w:p>
    <w:p w:rsidR="003D3962" w:rsidRPr="007F4CE9" w:rsidRDefault="003D3962" w:rsidP="00A2655E">
      <w:pPr>
        <w:pStyle w:val="a4"/>
        <w:shd w:val="clear" w:color="auto" w:fill="FFFFFF"/>
        <w:rPr>
          <w:b w:val="0"/>
          <w:bCs w:val="0"/>
          <w:caps/>
          <w:sz w:val="28"/>
          <w:szCs w:val="28"/>
        </w:rPr>
      </w:pPr>
    </w:p>
    <w:p w:rsidR="003D3962" w:rsidRPr="0069080D" w:rsidRDefault="003D3962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D3962" w:rsidRPr="007F4CE9" w:rsidRDefault="003D3962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D3962" w:rsidRPr="007F4CE9" w:rsidRDefault="003D3962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D3962" w:rsidRPr="0069080D" w:rsidRDefault="003D3962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«22» августа </w:t>
      </w:r>
      <w:r w:rsidRPr="0069080D">
        <w:rPr>
          <w:rFonts w:ascii="Times New Roman" w:hAnsi="Times New Roman" w:cs="Times New Roman"/>
          <w:sz w:val="28"/>
          <w:szCs w:val="28"/>
        </w:rPr>
        <w:t>2017г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№ 49</w:t>
      </w:r>
    </w:p>
    <w:p w:rsidR="003D3962" w:rsidRDefault="003D3962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3D3962" w:rsidRDefault="003D3962" w:rsidP="00F23F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3962" w:rsidRDefault="003D3962" w:rsidP="00F23F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3962" w:rsidRDefault="003D3962" w:rsidP="00F23F37">
      <w:pPr>
        <w:spacing w:after="0" w:line="240" w:lineRule="auto"/>
        <w:jc w:val="center"/>
        <w:rPr>
          <w:b/>
          <w:bCs/>
          <w:sz w:val="28"/>
          <w:szCs w:val="28"/>
          <w:lang w:eastAsia="en-US"/>
        </w:rPr>
      </w:pPr>
      <w:r w:rsidRPr="00F23F3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Об организации сбора и определении места первичного</w:t>
      </w: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F23F3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сбора и размещения</w:t>
      </w: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,</w:t>
      </w:r>
      <w:r w:rsidRPr="00F23F3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отработанных ртутьсодержащих</w:t>
      </w: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ламп на территории Бабеевского </w:t>
      </w:r>
      <w:r w:rsidRPr="00F23F3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сел</w:t>
      </w:r>
      <w:r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ьского поселения Темниковского </w:t>
      </w:r>
      <w:r w:rsidRPr="00F23F37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муниципального района Республики Мордовия</w:t>
      </w:r>
    </w:p>
    <w:p w:rsidR="003D3962" w:rsidRPr="00F23F37" w:rsidRDefault="003D3962" w:rsidP="00F23F3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D3962" w:rsidRPr="00F23F37" w:rsidRDefault="003D3962" w:rsidP="00F23F37">
      <w:pPr>
        <w:spacing w:after="0" w:line="240" w:lineRule="auto"/>
        <w:ind w:firstLine="709"/>
        <w:jc w:val="both"/>
        <w:rPr>
          <w:rFonts w:ascii="Times New Roman" w:hAnsi="Times New Roman" w:cs="Times New Roman"/>
          <w:lang w:eastAsia="en-US"/>
        </w:rPr>
      </w:pPr>
    </w:p>
    <w:p w:rsidR="003D3962" w:rsidRPr="00F23F37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23F37">
        <w:rPr>
          <w:rFonts w:ascii="Times New Roman" w:hAnsi="Times New Roman" w:cs="Times New Roman"/>
          <w:sz w:val="28"/>
          <w:szCs w:val="28"/>
          <w:lang w:eastAsia="en-US"/>
        </w:rPr>
        <w:t xml:space="preserve">В целях реализации постановления Правительства Российской Федерации от 03.09.2010 года № 681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администрация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Бабеевского </w:t>
      </w:r>
      <w:r w:rsidRPr="00F23F37">
        <w:rPr>
          <w:rFonts w:ascii="Times New Roman" w:hAnsi="Times New Roman" w:cs="Times New Roman"/>
          <w:sz w:val="28"/>
          <w:szCs w:val="28"/>
          <w:lang w:eastAsia="en-US"/>
        </w:rPr>
        <w:t>сельского Темниковского  муниципального района Республики Мордовия п о с т а н о в л я е т :</w:t>
      </w:r>
    </w:p>
    <w:p w:rsidR="003D3962" w:rsidRPr="00F23F37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23F37">
        <w:rPr>
          <w:rFonts w:ascii="Times New Roman" w:hAnsi="Times New Roman" w:cs="Times New Roman"/>
          <w:sz w:val="28"/>
          <w:szCs w:val="28"/>
          <w:lang w:eastAsia="en-US"/>
        </w:rPr>
        <w:t xml:space="preserve">1. Утвердить прилагаемый Порядок сбора и размещения отработанных ртутьсодержащих ламп на территории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Бабеевского </w:t>
      </w:r>
      <w:r w:rsidRPr="00F23F37">
        <w:rPr>
          <w:rFonts w:ascii="Times New Roman" w:hAnsi="Times New Roman" w:cs="Times New Roman"/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</w:p>
    <w:p w:rsidR="003D3962" w:rsidRPr="00F23F37" w:rsidRDefault="003D3962" w:rsidP="009141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2. Определить место</w:t>
      </w:r>
      <w:r w:rsidRPr="00F23F37">
        <w:rPr>
          <w:rFonts w:ascii="Times New Roman" w:hAnsi="Times New Roman" w:cs="Times New Roman"/>
          <w:sz w:val="28"/>
          <w:szCs w:val="28"/>
          <w:lang w:eastAsia="en-US"/>
        </w:rPr>
        <w:t xml:space="preserve"> первичного сбора и размещения отработанных ртутьсодержащих ламп неэксплуатируемое административное здание </w:t>
      </w:r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3D3962" w:rsidRPr="00F23F37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23F37">
        <w:rPr>
          <w:rFonts w:ascii="Times New Roman" w:hAnsi="Times New Roman" w:cs="Times New Roman"/>
          <w:sz w:val="28"/>
          <w:szCs w:val="28"/>
          <w:lang w:eastAsia="en-US"/>
        </w:rPr>
        <w:t>3. Юридическим лицам (независимо от организационно-правовой формы) и индивидуальным предпринимателям, при осуществлении деятельности которых образуются отработанные ртутьсодержащие лампы рекомендовать:</w:t>
      </w:r>
    </w:p>
    <w:p w:rsidR="003D3962" w:rsidRPr="00F23F37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23F37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3.1. Организовать учет и накопление отработанных ртутьсодержащих ламп;</w:t>
      </w:r>
    </w:p>
    <w:p w:rsidR="003D3962" w:rsidRPr="00F23F37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23F37">
        <w:rPr>
          <w:rFonts w:ascii="Times New Roman" w:hAnsi="Times New Roman" w:cs="Times New Roman"/>
          <w:sz w:val="28"/>
          <w:szCs w:val="28"/>
          <w:lang w:eastAsia="en-US"/>
        </w:rPr>
        <w:t>3.2. Заключить договор со специализированной организацией, имеющей лицензию на осуществление деятельности по сбору, использованию, обезвреживанию, транспортированию, размещению отходов I - IV класса опасности.</w:t>
      </w:r>
    </w:p>
    <w:p w:rsidR="003D3962" w:rsidRPr="00F23F37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23F37">
        <w:rPr>
          <w:rFonts w:ascii="Times New Roman" w:hAnsi="Times New Roman" w:cs="Times New Roman"/>
          <w:sz w:val="28"/>
          <w:szCs w:val="28"/>
          <w:lang w:eastAsia="en-US"/>
        </w:rPr>
        <w:t xml:space="preserve">4. Произвести информирование населения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Бабеевского </w:t>
      </w:r>
      <w:r w:rsidRPr="00F23F37">
        <w:rPr>
          <w:rFonts w:ascii="Times New Roman" w:hAnsi="Times New Roman" w:cs="Times New Roman"/>
          <w:sz w:val="28"/>
          <w:szCs w:val="28"/>
          <w:lang w:eastAsia="en-US"/>
        </w:rPr>
        <w:t xml:space="preserve">сельского поселения  о порядке сбора и размещения отработанных ртутьсодержащих ламп (кроме потребителей ртутьсодержащих ламп, являющихся собственниками, нанимателями,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(или) выполнения работ по содержанию и ремонту общего имущества в таких домах) на территории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Бабеевского </w:t>
      </w:r>
      <w:r w:rsidRPr="00F23F37">
        <w:rPr>
          <w:rFonts w:ascii="Times New Roman" w:hAnsi="Times New Roman" w:cs="Times New Roman"/>
          <w:sz w:val="28"/>
          <w:szCs w:val="28"/>
          <w:lang w:eastAsia="en-US"/>
        </w:rPr>
        <w:t>сельского поселения.</w:t>
      </w:r>
    </w:p>
    <w:p w:rsidR="003D3962" w:rsidRPr="00F23F37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23F37">
        <w:rPr>
          <w:rFonts w:ascii="Times New Roman" w:hAnsi="Times New Roman" w:cs="Times New Roman"/>
          <w:sz w:val="28"/>
          <w:szCs w:val="28"/>
          <w:lang w:eastAsia="en-US"/>
        </w:rPr>
        <w:t>5. Обустроить место для предварительного сбора и временного размещения отработанных ртутьсодержащих ламп перед передачей их специализированным организациям для дальнейшего сбора, использования, обезвреживания, транспортирования и размещения.</w:t>
      </w:r>
    </w:p>
    <w:p w:rsidR="003D3962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6. Контроль за ис</w:t>
      </w:r>
      <w:r w:rsidRPr="00F23F37">
        <w:rPr>
          <w:rFonts w:ascii="Times New Roman" w:hAnsi="Times New Roman" w:cs="Times New Roman"/>
          <w:sz w:val="28"/>
          <w:szCs w:val="28"/>
          <w:lang w:eastAsia="en-US"/>
        </w:rPr>
        <w:t xml:space="preserve">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>оставляю за собой</w:t>
      </w:r>
    </w:p>
    <w:p w:rsidR="003D3962" w:rsidRPr="00F23F37" w:rsidRDefault="003D3962" w:rsidP="00F23F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3F37">
        <w:rPr>
          <w:rFonts w:ascii="Times New Roman" w:hAnsi="Times New Roman" w:cs="Times New Roman"/>
          <w:sz w:val="28"/>
          <w:szCs w:val="28"/>
          <w:lang w:eastAsia="en-US"/>
        </w:rPr>
        <w:t xml:space="preserve">7. Настоящее постановление вступает в силу с момента его официального опубликования </w:t>
      </w:r>
      <w:r>
        <w:rPr>
          <w:rFonts w:ascii="Times New Roman" w:hAnsi="Times New Roman" w:cs="Times New Roman"/>
          <w:sz w:val="28"/>
          <w:szCs w:val="28"/>
          <w:lang w:eastAsia="en-US"/>
        </w:rPr>
        <w:t>в информационном бюллетене,</w:t>
      </w:r>
      <w:r w:rsidRPr="00F23F37">
        <w:rPr>
          <w:rFonts w:ascii="Times New Roman" w:hAnsi="Times New Roman" w:cs="Times New Roman"/>
          <w:sz w:val="28"/>
          <w:szCs w:val="28"/>
          <w:lang w:eastAsia="en-US"/>
        </w:rPr>
        <w:t xml:space="preserve"> и подлежит размещению </w:t>
      </w:r>
      <w:r w:rsidRPr="00F23F37">
        <w:rPr>
          <w:rFonts w:ascii="Times New Roman" w:hAnsi="Times New Roman" w:cs="Times New Roman"/>
          <w:sz w:val="28"/>
          <w:szCs w:val="28"/>
        </w:rPr>
        <w:t>на странице сайта Темниковского района e-mordovia.ru</w:t>
      </w:r>
    </w:p>
    <w:p w:rsidR="003D3962" w:rsidRPr="00F23F37" w:rsidRDefault="003D3962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3962" w:rsidRPr="00F23F37" w:rsidRDefault="003D3962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3962" w:rsidRPr="00F23F37" w:rsidRDefault="003D3962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3962" w:rsidRDefault="003D3962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3F3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3D3962" w:rsidRDefault="003D3962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Тем7никовского муниципального района</w:t>
      </w:r>
    </w:p>
    <w:p w:rsidR="003D3962" w:rsidRPr="00F23F37" w:rsidRDefault="003D3962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Ю.П.Нечайкин</w:t>
      </w:r>
      <w:r w:rsidRPr="00F23F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</w:p>
    <w:p w:rsidR="003D3962" w:rsidRPr="00F23F37" w:rsidRDefault="003D3962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3962" w:rsidRPr="00F23F37" w:rsidRDefault="003D3962" w:rsidP="00F23F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3962" w:rsidRDefault="003D3962" w:rsidP="00F23F37">
      <w:pPr>
        <w:spacing w:line="360" w:lineRule="auto"/>
        <w:rPr>
          <w:sz w:val="28"/>
          <w:szCs w:val="28"/>
        </w:rPr>
      </w:pPr>
    </w:p>
    <w:p w:rsidR="003D3962" w:rsidRDefault="003D39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D3962" w:rsidRPr="0006760D" w:rsidRDefault="003D3962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Утвержден</w:t>
      </w:r>
      <w:r>
        <w:rPr>
          <w:rFonts w:ascii="Times New Roman" w:hAnsi="Times New Roman" w:cs="Times New Roman"/>
          <w:sz w:val="28"/>
          <w:szCs w:val="28"/>
        </w:rPr>
        <w:t>о</w:t>
      </w:r>
    </w:p>
    <w:p w:rsidR="003D3962" w:rsidRPr="0006760D" w:rsidRDefault="003D3962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3D3962" w:rsidRPr="0006760D" w:rsidRDefault="003D3962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06760D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3D3962" w:rsidRPr="0006760D" w:rsidRDefault="003D3962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6760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«22» августа  </w:t>
      </w:r>
      <w:r w:rsidRPr="0006760D">
        <w:rPr>
          <w:rFonts w:ascii="Times New Roman" w:hAnsi="Times New Roman" w:cs="Times New Roman"/>
          <w:sz w:val="28"/>
          <w:szCs w:val="28"/>
        </w:rPr>
        <w:t>2017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06760D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49</w:t>
      </w:r>
      <w:r w:rsidRPr="000676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3962" w:rsidRDefault="003D3962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D3962" w:rsidRPr="0006760D" w:rsidRDefault="003D3962" w:rsidP="0006760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D3962" w:rsidRDefault="003D3962" w:rsidP="000676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z w:val="28"/>
          <w:szCs w:val="28"/>
        </w:rPr>
        <w:t xml:space="preserve">Порядок </w:t>
      </w:r>
    </w:p>
    <w:p w:rsidR="003D3962" w:rsidRDefault="003D3962" w:rsidP="0006760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организации сбора отработанных </w:t>
      </w:r>
      <w:r>
        <w:rPr>
          <w:rFonts w:ascii="Times New Roman" w:hAnsi="Times New Roman" w:cs="Times New Roman"/>
          <w:b/>
          <w:bCs/>
          <w:sz w:val="28"/>
          <w:szCs w:val="28"/>
        </w:rPr>
        <w:t>ртутьсодержащих ламп на территории Бабеевского сельского поселения Темниковского муниципального района</w:t>
      </w:r>
    </w:p>
    <w:p w:rsidR="003D3962" w:rsidRPr="0006760D" w:rsidRDefault="003D3962" w:rsidP="000676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D3962" w:rsidRPr="0006760D" w:rsidRDefault="003D3962" w:rsidP="0006760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5695C">
        <w:rPr>
          <w:rFonts w:ascii="Times New Roman" w:hAnsi="Times New Roman" w:cs="Times New Roman"/>
          <w:b/>
          <w:bCs/>
          <w:sz w:val="28"/>
          <w:szCs w:val="28"/>
        </w:rPr>
        <w:t>.Общее положение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Порядок организации сбора отработанных ртутьсодержащих ламп (далее – Прядок) разработан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 w:rsidRPr="0006760D">
        <w:rPr>
          <w:rFonts w:ascii="Times New Roman" w:hAnsi="Times New Roman" w:cs="Times New Roman"/>
          <w:sz w:val="28"/>
          <w:szCs w:val="28"/>
        </w:rPr>
        <w:t>Порядок разработан в соответствии с Федеральным законом от 24 июня 1998 года № 89-ФЗ «Об отходах производства и потребления», Постановлением Прави</w:t>
      </w:r>
      <w:r>
        <w:rPr>
          <w:rFonts w:ascii="Times New Roman" w:hAnsi="Times New Roman" w:cs="Times New Roman"/>
          <w:sz w:val="28"/>
          <w:szCs w:val="28"/>
        </w:rPr>
        <w:t xml:space="preserve">тельства РФ от 03.09.2010 г. № </w:t>
      </w:r>
      <w:r w:rsidRPr="0006760D">
        <w:rPr>
          <w:rFonts w:ascii="Times New Roman" w:hAnsi="Times New Roman" w:cs="Times New Roman"/>
          <w:sz w:val="28"/>
          <w:szCs w:val="28"/>
        </w:rPr>
        <w:t xml:space="preserve">681 «Об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</w:t>
      </w:r>
      <w:bookmarkStart w:id="0" w:name="l4"/>
      <w:bookmarkEnd w:id="0"/>
      <w:r w:rsidRPr="0006760D">
        <w:rPr>
          <w:rFonts w:ascii="Times New Roman" w:hAnsi="Times New Roman" w:cs="Times New Roman"/>
          <w:sz w:val="28"/>
          <w:szCs w:val="28"/>
        </w:rPr>
        <w:t>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 </w:t>
      </w:r>
      <w:r w:rsidRPr="0006760D">
        <w:rPr>
          <w:rFonts w:ascii="Times New Roman" w:hAnsi="Times New Roman" w:cs="Times New Roman"/>
          <w:sz w:val="28"/>
          <w:szCs w:val="28"/>
        </w:rPr>
        <w:t xml:space="preserve">Правила, установленные Порядком, являются обязательными для исполнения организациями независимо от организационно-правовых форм и форм собственности, индивидуальных предпринимателей, осуществляющих свою деятельность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06760D">
        <w:rPr>
          <w:rFonts w:ascii="Times New Roman" w:hAnsi="Times New Roman" w:cs="Times New Roman"/>
          <w:sz w:val="28"/>
          <w:szCs w:val="28"/>
        </w:rPr>
        <w:t xml:space="preserve">сельского поселения, не имеющих лицензии на осуществление деятельности по сбору, использованию, обезвреживанию, транспортированию, размещению отходов I – IV класса опасности, физических лиц,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06760D">
        <w:rPr>
          <w:rFonts w:ascii="Times New Roman" w:hAnsi="Times New Roman" w:cs="Times New Roman"/>
          <w:sz w:val="28"/>
          <w:szCs w:val="28"/>
        </w:rPr>
        <w:t>сельского поселения (далее – потребители).</w:t>
      </w:r>
    </w:p>
    <w:p w:rsidR="003D3962" w:rsidRPr="0006760D" w:rsidRDefault="003D3962" w:rsidP="0006760D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6760D">
        <w:rPr>
          <w:rFonts w:ascii="Times New Roman" w:hAnsi="Times New Roman" w:cs="Times New Roman"/>
          <w:sz w:val="28"/>
          <w:szCs w:val="28"/>
        </w:rPr>
        <w:t>Организация сбора и накопления отработанных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60D">
        <w:rPr>
          <w:rFonts w:ascii="Times New Roman" w:hAnsi="Times New Roman" w:cs="Times New Roman"/>
          <w:sz w:val="28"/>
          <w:szCs w:val="28"/>
        </w:rPr>
        <w:t>ртутьсодержащих ламп</w:t>
      </w:r>
    </w:p>
    <w:p w:rsidR="003D3962" w:rsidRPr="0006760D" w:rsidRDefault="003D3962" w:rsidP="0006760D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Pr="0006760D">
        <w:rPr>
          <w:rFonts w:ascii="Times New Roman" w:hAnsi="Times New Roman" w:cs="Times New Roman"/>
          <w:sz w:val="28"/>
          <w:szCs w:val="28"/>
        </w:rPr>
        <w:t>Сбору в соответствии с Порядком подлежат осветительные устройства и электрические лампы с ртутным заполнением и содержанием ртути не менее 0,01 процента, выведенные из эксплуатации и подлежащие утилизации.</w:t>
      </w:r>
    </w:p>
    <w:p w:rsidR="003D3962" w:rsidRPr="0006760D" w:rsidRDefault="003D3962" w:rsidP="0006760D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6760D">
        <w:rPr>
          <w:rFonts w:ascii="Times New Roman" w:hAnsi="Times New Roman" w:cs="Times New Roman"/>
          <w:sz w:val="28"/>
          <w:szCs w:val="28"/>
        </w:rPr>
        <w:t>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60D">
        <w:rPr>
          <w:rFonts w:ascii="Times New Roman" w:hAnsi="Times New Roman" w:cs="Times New Roman"/>
          <w:sz w:val="28"/>
          <w:szCs w:val="28"/>
        </w:rPr>
        <w:t>Юридические лица или индивидуальные предприниматели, имеющие лицензии на осуществление деятельности по использованию, обезвреживанию, транспортированию, размещению: отходов I – IV класса опасности, осуществляют сбор отработанных ртутьсодержащих ламп.</w:t>
      </w:r>
    </w:p>
    <w:p w:rsidR="003D3962" w:rsidRPr="0006760D" w:rsidRDefault="003D3962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06760D">
        <w:rPr>
          <w:sz w:val="28"/>
          <w:szCs w:val="28"/>
        </w:rPr>
        <w:t xml:space="preserve">2.3. На территории </w:t>
      </w:r>
      <w:r>
        <w:rPr>
          <w:sz w:val="28"/>
          <w:szCs w:val="28"/>
        </w:rPr>
        <w:t xml:space="preserve">Бабеевского </w:t>
      </w:r>
      <w:r w:rsidRPr="0006760D">
        <w:rPr>
          <w:sz w:val="28"/>
          <w:szCs w:val="28"/>
        </w:rPr>
        <w:t>сельского поселения запрещается складирование ртутьсодержащих отходов в контейнеры и мусоросборники, предназначенные для твердых бытовых отходов.</w:t>
      </w:r>
    </w:p>
    <w:p w:rsidR="003D3962" w:rsidRPr="0006760D" w:rsidRDefault="003D3962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06760D">
        <w:rPr>
          <w:sz w:val="28"/>
          <w:szCs w:val="28"/>
        </w:rPr>
        <w:t>2.4. Ртутьсодержащие отходы от потребителей (физических лиц) принимаются в местах накопления ртутьсодержащих ламп.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2.5 Накопление – временное складирование отработанных ртутьсодержащих ламп от физических лиц, проживающих в частном секторе осуществляет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06760D">
        <w:rPr>
          <w:rFonts w:ascii="Times New Roman" w:hAnsi="Times New Roman" w:cs="Times New Roman"/>
          <w:sz w:val="28"/>
          <w:szCs w:val="28"/>
        </w:rPr>
        <w:t>сельского поселения с использованием специальной тары, на срок не более чем шесть месяцев, в местах, обустроенных в соответствии с требованиями законодательства в области охраны окружающей среды и законодательства в области обеспечения санитарно-эпидемиологического благополучия населения, в целях их дальнейшего использования, обезвреживания, размещения, транспортирования специализированными организациями, имеющими лицензию.</w:t>
      </w:r>
    </w:p>
    <w:p w:rsidR="003D3962" w:rsidRPr="0006760D" w:rsidRDefault="003D3962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06760D">
        <w:rPr>
          <w:sz w:val="28"/>
          <w:szCs w:val="28"/>
        </w:rPr>
        <w:t>2.6. Юридические лица и индивидуальные предприниматели заключают договоры со специализированными организациями, имеющими лицензию на транспортировку и размещение накопленных ртутьсодержащих ламп.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2.7. Накопление отработанных ртутьсодержащих ламп в местах, являющихся общим имуществом собственников помещений МКД, не допускается.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2.8. Накопление отработанных ртутьсодержащих ламп производится отдельно от других видов отходов с использованием специальной тары.</w:t>
      </w:r>
    </w:p>
    <w:p w:rsidR="003D3962" w:rsidRPr="0006760D" w:rsidRDefault="003D3962" w:rsidP="0006760D">
      <w:pPr>
        <w:tabs>
          <w:tab w:val="left" w:pos="180"/>
          <w:tab w:val="left" w:pos="3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2.9. Хранение отработанных ртутьсодержащих ламп производится в специально выделенном для этой цели помещении, защищенном от </w:t>
      </w:r>
      <w:bookmarkStart w:id="1" w:name="l30"/>
      <w:bookmarkEnd w:id="1"/>
      <w:r w:rsidRPr="0006760D">
        <w:rPr>
          <w:rFonts w:ascii="Times New Roman" w:hAnsi="Times New Roman" w:cs="Times New Roman"/>
          <w:sz w:val="28"/>
          <w:szCs w:val="28"/>
        </w:rPr>
        <w:t>химически агрессивных веществ, атмосферных осадков, поверхностных и грунтовых вод, а также в местах, исключающих повреждение тары.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2.10. Не допускается совместное хранение поврежденных и неповрежденных ртутьсодержащих ламп.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2.11. В случае разлива ртути, боя большого количества люминесцентных ламп и других ртутьсодержащих приборов, проведение демеркуризационных мероприятий в жилых помещениях, на внутридомовых территориях, а также на землях общего пользования осуществляется по обращениям собственников помещений, специализированной организацией.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2.12. Не допускается самостоятельное обезвреживание, использование, транспортирование и размещение отработанных ртутьсодержащих ламп потребителями.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2.13. Сбор и утилизацию отработанных ртутьсодержащих ламп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Бабеевского </w:t>
      </w:r>
      <w:r w:rsidRPr="0006760D">
        <w:rPr>
          <w:rFonts w:ascii="Times New Roman" w:hAnsi="Times New Roman" w:cs="Times New Roman"/>
          <w:sz w:val="28"/>
          <w:szCs w:val="28"/>
        </w:rPr>
        <w:t>сельского поселения, в том числе прием отработанных ртутьсодержащих ламп от населения, осуществляют специализированные организации путем заключения соответствующих договоров на оказание услуг по сбору и вывозу ртутьсодержащих отходов.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3.Информирование населения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3.1. Информирование населения о порядке сбора отработанных ртутьсодержащих ламп осуществляется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06760D">
        <w:rPr>
          <w:rFonts w:ascii="Times New Roman" w:hAnsi="Times New Roman" w:cs="Times New Roman"/>
          <w:sz w:val="28"/>
          <w:szCs w:val="28"/>
        </w:rPr>
        <w:t>сельского поселения, специализированными организациями, а также юридическими лицами и индивидуальными предпринимателями, осуществляющими накопление и реализацию ртутьсодержащих ламп.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Style w:val="aa"/>
          <w:rFonts w:ascii="Times New Roman" w:hAnsi="Times New Roman" w:cs="Times New Roman"/>
          <w:b w:val="0"/>
          <w:bCs w:val="0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3.2.Информация о порядке сбора ртутьсодержащих ламп размещается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06760D">
        <w:rPr>
          <w:rFonts w:ascii="Times New Roman" w:hAnsi="Times New Roman" w:cs="Times New Roman"/>
          <w:sz w:val="28"/>
          <w:szCs w:val="28"/>
        </w:rPr>
        <w:t>сельского поселения, в средствах массовой информации, в местах реализации ртутьсодержащих ламп, по месту нахождения специализированных организаций.</w:t>
      </w:r>
    </w:p>
    <w:p w:rsidR="003D3962" w:rsidRPr="0006760D" w:rsidRDefault="003D3962" w:rsidP="0006760D">
      <w:pPr>
        <w:pStyle w:val="a3"/>
        <w:spacing w:before="0" w:beforeAutospacing="0" w:after="0" w:line="360" w:lineRule="auto"/>
        <w:ind w:firstLine="709"/>
        <w:jc w:val="both"/>
        <w:rPr>
          <w:b/>
          <w:bCs/>
          <w:sz w:val="28"/>
          <w:szCs w:val="28"/>
        </w:rPr>
      </w:pPr>
      <w:r w:rsidRPr="0006760D">
        <w:rPr>
          <w:rStyle w:val="aa"/>
          <w:b w:val="0"/>
          <w:bCs w:val="0"/>
          <w:sz w:val="28"/>
          <w:szCs w:val="28"/>
        </w:rPr>
        <w:t>4. Ответственность за нарушение правил обращения с отработанными ртутьсодержащими лампами</w:t>
      </w:r>
    </w:p>
    <w:p w:rsidR="003D3962" w:rsidRPr="0006760D" w:rsidRDefault="003D3962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 w:rsidRPr="0006760D">
        <w:rPr>
          <w:sz w:val="28"/>
          <w:szCs w:val="28"/>
        </w:rPr>
        <w:t>4.1.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 xml:space="preserve">4.2. За несоблюдение Порядка физические, юридические лица (независимо от организационно-правовой формы) и индивидуальные предприниматели, в том числе осуществляющие управление многоквартирными домами, несут ответственность в соответствии со </w:t>
      </w:r>
      <w:hyperlink r:id="rId7" w:history="1">
        <w:r w:rsidRPr="00BD0473">
          <w:rPr>
            <w:rStyle w:val="a9"/>
            <w:rFonts w:ascii="Times New Roman" w:hAnsi="Times New Roman" w:cs="Times New Roman"/>
            <w:color w:val="000000"/>
            <w:sz w:val="28"/>
            <w:szCs w:val="28"/>
            <w:u w:val="none"/>
          </w:rPr>
          <w:t>статьями 75</w:t>
        </w:r>
      </w:hyperlink>
      <w:r w:rsidRPr="00BD047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8" w:history="1">
        <w:r w:rsidRPr="00BD0473">
          <w:rPr>
            <w:rStyle w:val="a9"/>
            <w:rFonts w:ascii="Times New Roman" w:hAnsi="Times New Roman" w:cs="Times New Roman"/>
            <w:color w:val="000000"/>
            <w:sz w:val="28"/>
            <w:szCs w:val="28"/>
            <w:u w:val="none"/>
          </w:rPr>
          <w:t>77</w:t>
        </w:r>
      </w:hyperlink>
      <w:r w:rsidRPr="00BD047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9" w:history="1">
        <w:r w:rsidRPr="00BD0473">
          <w:rPr>
            <w:rStyle w:val="a9"/>
            <w:rFonts w:ascii="Times New Roman" w:hAnsi="Times New Roman" w:cs="Times New Roman"/>
            <w:color w:val="000000"/>
            <w:sz w:val="28"/>
            <w:szCs w:val="28"/>
            <w:u w:val="none"/>
          </w:rPr>
          <w:t>78</w:t>
        </w:r>
      </w:hyperlink>
      <w:r w:rsidRPr="00BD047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10" w:history="1">
        <w:r w:rsidRPr="00BD0473">
          <w:rPr>
            <w:rStyle w:val="a9"/>
            <w:rFonts w:ascii="Times New Roman" w:hAnsi="Times New Roman" w:cs="Times New Roman"/>
            <w:color w:val="000000"/>
            <w:sz w:val="28"/>
            <w:szCs w:val="28"/>
            <w:u w:val="none"/>
          </w:rPr>
          <w:t>79</w:t>
        </w:r>
      </w:hyperlink>
      <w:r w:rsidRPr="00BD04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Pr="0006760D">
        <w:rPr>
          <w:rFonts w:ascii="Times New Roman" w:hAnsi="Times New Roman" w:cs="Times New Roman"/>
          <w:sz w:val="28"/>
          <w:szCs w:val="28"/>
        </w:rPr>
        <w:t>от 10 января 2002 года № 7-ФЗ «Об охране окружающей среды».</w:t>
      </w:r>
    </w:p>
    <w:p w:rsidR="003D3962" w:rsidRPr="0006760D" w:rsidRDefault="003D3962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3962" w:rsidRDefault="003D39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D3962" w:rsidRPr="00BD0473" w:rsidRDefault="003D3962" w:rsidP="00BD047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D0473">
        <w:rPr>
          <w:rFonts w:ascii="Times New Roman" w:hAnsi="Times New Roman" w:cs="Times New Roman"/>
          <w:sz w:val="24"/>
          <w:szCs w:val="24"/>
        </w:rPr>
        <w:t>Утвержден</w:t>
      </w:r>
      <w:r>
        <w:rPr>
          <w:rFonts w:ascii="Times New Roman" w:hAnsi="Times New Roman" w:cs="Times New Roman"/>
          <w:sz w:val="24"/>
          <w:szCs w:val="24"/>
        </w:rPr>
        <w:t>о</w:t>
      </w:r>
    </w:p>
    <w:p w:rsidR="003D3962" w:rsidRPr="00BD0473" w:rsidRDefault="003D3962" w:rsidP="00BD047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D04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Постановлением администрации</w:t>
      </w:r>
    </w:p>
    <w:p w:rsidR="003D3962" w:rsidRDefault="003D3962" w:rsidP="00BD047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Бабеевского </w:t>
      </w:r>
      <w:r w:rsidRPr="00BD0473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3D3962" w:rsidRPr="00BD0473" w:rsidRDefault="003D3962" w:rsidP="00BD047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Темниковского муниципального района</w:t>
      </w:r>
    </w:p>
    <w:p w:rsidR="003D3962" w:rsidRPr="00BD0473" w:rsidRDefault="003D3962" w:rsidP="00BD047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D04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D0473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»__»__________</w:t>
      </w:r>
      <w:r w:rsidRPr="00BD0473">
        <w:rPr>
          <w:rFonts w:ascii="Times New Roman" w:hAnsi="Times New Roman" w:cs="Times New Roman"/>
          <w:sz w:val="24"/>
          <w:szCs w:val="24"/>
        </w:rPr>
        <w:t>2017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Pr="00BD0473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__</w:t>
      </w:r>
    </w:p>
    <w:p w:rsidR="003D3962" w:rsidRDefault="003D3962" w:rsidP="00BD04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 </w:t>
      </w:r>
    </w:p>
    <w:p w:rsidR="003D3962" w:rsidRPr="0006760D" w:rsidRDefault="003D3962" w:rsidP="00BD04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3962" w:rsidRPr="0006760D" w:rsidRDefault="003D3962" w:rsidP="00BD047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pacing w:val="-1"/>
          <w:sz w:val="28"/>
          <w:szCs w:val="28"/>
        </w:rPr>
        <w:t>Типовая инструкция</w:t>
      </w:r>
    </w:p>
    <w:p w:rsidR="003D3962" w:rsidRDefault="003D3962" w:rsidP="00BD047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pacing w:val="-2"/>
          <w:sz w:val="28"/>
          <w:szCs w:val="28"/>
        </w:rPr>
        <w:t>по организации накопления отработанных ртутьсодержащих отходов</w:t>
      </w:r>
    </w:p>
    <w:p w:rsidR="003D3962" w:rsidRDefault="003D3962" w:rsidP="00BD047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3D3962" w:rsidRPr="0006760D" w:rsidRDefault="003D3962" w:rsidP="00BD047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1.1. Понятия, используемые в настоящей Типовой инструкции: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отработанные ртутьсодержащие лампы (далее - ОРТЛ) - отходы I класса опасности (чрезвычайно опасные), подлежащие сбору и отправке на демеркуризацию;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ртутьсодержащие лампы (далее - РТЛ) - лампы типа ДРЛ, ЛБ, ЛД, L18/20 и F18/W54 (не российского производства) и другие типы ламп, содержащие в своем составе ртуть, используемые для освещения помещений.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Ртутьсодержащие лампы представляют собой газоразрядные источники света, принцип действия которых заключается в следующем: под воздействием электрического поля в парах ртути, закачанной в герметичную стеклянную трубку, возникает электрический разряд, сопровождающийся ультрафиолетовым излучением. Нанесенный на внутреннюю поверхность люминофор преобразует ультрафиолетовое излучение в видимый свет;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ртуть - жидкий металл серебристо-белого цвета, пары которого оказывают токсичное действие на живой организм.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1.2. Одна разбитая лампа, содержащая ртуть в количестве 0,1 г., делает непригодным для дыхания воздух в помещении объемом 5000 куб. м.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1.3. Ртуть оказывает негативное влияние на нервную систему организма человека, вызывая эмоциональную неустойчивость, повышенную утомляемость, снижение памяти, нарушение сна. Нередко наблюдаются боли в конечностях (ртутные полиневриты). Кроме того, жидкий металл оказывает токсическое действие на эндокринные железы, на зрительный анализатор, на сердечнососудистую систему, органы пищеварения.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z w:val="28"/>
          <w:szCs w:val="28"/>
        </w:rPr>
        <w:t>2. Условия хранения отработанных ртутьсодержащих ламп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2.1. Главным условием при замене и сборе ОРТЛ является сохранение герметичности.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2.2. Сбор и накопление ОРТЛ необходимо производить в установленных местах строго отдельно от обычного мусора.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2.3. В процессе сбора лампы разделяются по диаметру и длине.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2.4. Тарой для сбора ОРТЛ являются целые индивидуальные коробки из жесткого картона.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2.5. После упаковки ОРТЛ в тару для сбора их следует сложить в отдельные коробки из фанеры или ДСП для хранения.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2.6. Для каждого типа лампы должна быть предусмотрена своя отдельная коробка. Каждая коробка должна быть подписана (указываются тип ламп, марка, длина, диаметр, максимальное количество, которое возможно уложить в коробку).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2.7. Лампы в коробку должны укладываться плотно.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2.8. Помещение, предназначенное для накопления ОРТЛ, должно быть просторным (чтобы не стесняло движение человека с вытянутыми руками), иметь возможность проветриваться, также необходимо наличие естественной приточно-вытяжной вентиляции.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2.9. Для ликвидации возможной аварийной ситуации, связанной с разрушением большого количества ламп, в целях предотвращения неблагоприятных экологических последствий в помещении, где хранятся ОРТЛ, необходимо наличие емкости с водой не менее 10 литров, а также запас марганцевого калия.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2.10. При разбитии ОРТЛ контейнер для хранения (место разбития) необходимо обработать 10%-м раствором перманганата калия и смыть водой. Осколки собираются щеткой или скребком в металлический контейнер (специальную тару) с плотно закрывающейся крышкой. Выбрасывать ртутьсодержащие лампы в мусорные баки категорически запрещается!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2.11. На разбитые лампы составляется акт произвольной формы, в котором указываются тип разбитых ламп, их количество, дата происшествия, место происшествия.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2.12. Запрещается: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- Накапливать лампы под открытым небом.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- Накапливать в таких местах, где к ним могут иметь доступ дети.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- Накапливать лампы без тары.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- Накапливать лампы в мягких картонных коробках, уложенных друг на друга.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- Накапливать лампы на грунтовой поверхности.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z w:val="28"/>
          <w:szCs w:val="28"/>
        </w:rPr>
        <w:t>3. Учет отработанных ртутьсодержащих ламп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3.1. Учет наличия и движения ОРТЛ ведется в специальном журнале, где в обязательном порядке отмечается движение целых ртутьсодержащих ламп и ОРТЛ.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3.2. Страницы журнала должны быть пронумерованы, прошнурованы и скреплены.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3.3. Журнал учета должен заполняться ответственным лицом. В журнал вносятся данные о поступивших целых и отработанных лампах. Обязательно указываются марка ламп, количество, дата приемки и лицо, которое сдает лампы.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760D">
        <w:rPr>
          <w:rFonts w:ascii="Times New Roman" w:hAnsi="Times New Roman" w:cs="Times New Roman"/>
          <w:b/>
          <w:bCs/>
          <w:sz w:val="28"/>
          <w:szCs w:val="28"/>
        </w:rPr>
        <w:t>4. Порядок сдачи, транспортировки и перевозки отработанных ртутьсодержащих ламп на утилизирующие предприятия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4.1. ОРТЛ сдаются на утилизацию один раз</w:t>
      </w:r>
      <w:r>
        <w:rPr>
          <w:rFonts w:ascii="Times New Roman" w:hAnsi="Times New Roman" w:cs="Times New Roman"/>
          <w:sz w:val="28"/>
          <w:szCs w:val="28"/>
        </w:rPr>
        <w:t xml:space="preserve"> за отчетный период, но не реже </w:t>
      </w:r>
      <w:r w:rsidRPr="0006760D">
        <w:rPr>
          <w:rFonts w:ascii="Times New Roman" w:hAnsi="Times New Roman" w:cs="Times New Roman"/>
          <w:sz w:val="28"/>
          <w:szCs w:val="28"/>
        </w:rPr>
        <w:t>1 раза в год.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4.2. Отработанные лампы принимаются сухими, каждая лампа в отдельной таре. Исключается их битье и выпадение при погрузочных работах.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760D">
        <w:rPr>
          <w:rFonts w:ascii="Times New Roman" w:hAnsi="Times New Roman" w:cs="Times New Roman"/>
          <w:sz w:val="28"/>
          <w:szCs w:val="28"/>
        </w:rPr>
        <w:t>4.3. Перевозку ОРТЛ с территории организации до места утилизации осуществляет специализированная организация, которая несет полную ответственность за все, что может произойти при их перевозке.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Style w:val="aa"/>
          <w:rFonts w:ascii="Times New Roman" w:hAnsi="Times New Roman" w:cs="Times New Roman"/>
          <w:sz w:val="28"/>
          <w:szCs w:val="28"/>
        </w:rPr>
      </w:pPr>
      <w:r w:rsidRPr="0006760D">
        <w:rPr>
          <w:rStyle w:val="aa"/>
          <w:rFonts w:ascii="Times New Roman" w:hAnsi="Times New Roman" w:cs="Times New Roman"/>
          <w:sz w:val="28"/>
          <w:szCs w:val="28"/>
        </w:rPr>
        <w:t> </w:t>
      </w: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Style w:val="aa"/>
          <w:rFonts w:ascii="Times New Roman" w:hAnsi="Times New Roman" w:cs="Times New Roman"/>
          <w:sz w:val="28"/>
          <w:szCs w:val="28"/>
        </w:rPr>
      </w:pPr>
    </w:p>
    <w:p w:rsidR="003D3962" w:rsidRPr="0006760D" w:rsidRDefault="003D3962" w:rsidP="0006760D">
      <w:pPr>
        <w:spacing w:after="0" w:line="360" w:lineRule="auto"/>
        <w:ind w:firstLine="709"/>
        <w:jc w:val="both"/>
        <w:rPr>
          <w:rStyle w:val="aa"/>
          <w:rFonts w:ascii="Times New Roman" w:hAnsi="Times New Roman" w:cs="Times New Roman"/>
          <w:sz w:val="28"/>
          <w:szCs w:val="28"/>
        </w:rPr>
      </w:pPr>
    </w:p>
    <w:p w:rsidR="003D3962" w:rsidRDefault="003D3962" w:rsidP="00F23F37">
      <w:pPr>
        <w:rPr>
          <w:sz w:val="28"/>
          <w:szCs w:val="28"/>
        </w:rPr>
        <w:sectPr w:rsidR="003D3962" w:rsidSect="00BD0473">
          <w:headerReference w:type="default" r:id="rId11"/>
          <w:pgSz w:w="11906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3D3962" w:rsidRPr="00BD0473" w:rsidRDefault="003D3962" w:rsidP="00BD04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0473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3D3962" w:rsidRPr="00BD0473" w:rsidRDefault="003D3962" w:rsidP="00BD04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0473">
        <w:rPr>
          <w:rFonts w:ascii="Times New Roman" w:hAnsi="Times New Roman" w:cs="Times New Roman"/>
          <w:sz w:val="24"/>
          <w:szCs w:val="24"/>
        </w:rPr>
        <w:t xml:space="preserve">к Инструкции                                                                                     </w:t>
      </w:r>
    </w:p>
    <w:p w:rsidR="003D3962" w:rsidRPr="00BD0473" w:rsidRDefault="003D3962" w:rsidP="00BD04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3962" w:rsidRPr="00BD0473" w:rsidRDefault="003D3962" w:rsidP="00BD04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3D3962" w:rsidRPr="00E53E82">
        <w:tc>
          <w:tcPr>
            <w:tcW w:w="9571" w:type="dxa"/>
          </w:tcPr>
          <w:p w:rsidR="003D3962" w:rsidRPr="00E53E82" w:rsidRDefault="003D3962" w:rsidP="00BD047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 xml:space="preserve">ТИПОВАЯ ФОРМА </w:t>
            </w: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ЖУРНАЛА УЧЕТА </w:t>
            </w: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ДВИЖЕНИЯ ОТРАБОТАННЫХ РТУТЬСОДЕРЖАЩИХ ЛАМП </w:t>
            </w: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</w:t>
            </w: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«наименование предприятия»</w:t>
            </w: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Начат ___________ 20___г.</w:t>
            </w:r>
          </w:p>
          <w:p w:rsidR="003D3962" w:rsidRPr="00E53E82" w:rsidRDefault="003D3962" w:rsidP="00D966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3962" w:rsidRPr="00BD0473" w:rsidRDefault="003D3962" w:rsidP="00F23F37">
      <w:pPr>
        <w:rPr>
          <w:rFonts w:ascii="Times New Roman" w:hAnsi="Times New Roman" w:cs="Times New Roman"/>
          <w:sz w:val="24"/>
          <w:szCs w:val="24"/>
        </w:rPr>
      </w:pPr>
    </w:p>
    <w:p w:rsidR="003D3962" w:rsidRPr="00BD0473" w:rsidRDefault="003D3962" w:rsidP="00F23F3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0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6"/>
        <w:gridCol w:w="1984"/>
        <w:gridCol w:w="2267"/>
        <w:gridCol w:w="1841"/>
        <w:gridCol w:w="1275"/>
        <w:gridCol w:w="1417"/>
      </w:tblGrid>
      <w:tr w:rsidR="003D3962" w:rsidRPr="00E53E82">
        <w:tc>
          <w:tcPr>
            <w:tcW w:w="817" w:type="dxa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985" w:type="dxa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Наименование лампы, ртутьсодержащего прибора</w:t>
            </w:r>
          </w:p>
        </w:tc>
        <w:tc>
          <w:tcPr>
            <w:tcW w:w="2268" w:type="dxa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Количество отработанных ртутьсодержа-щих ламп и приборов, находящихся на хранении в складе, шт.</w:t>
            </w:r>
          </w:p>
        </w:tc>
        <w:tc>
          <w:tcPr>
            <w:tcW w:w="1842" w:type="dxa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Сдано</w:t>
            </w: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специали-зированной организации,</w:t>
            </w: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276" w:type="dxa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Остаток, шт.</w:t>
            </w:r>
          </w:p>
        </w:tc>
        <w:tc>
          <w:tcPr>
            <w:tcW w:w="1418" w:type="dxa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Ответст-венное лицо</w:t>
            </w:r>
          </w:p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(Ф.И.О./ подпись)</w:t>
            </w:r>
          </w:p>
        </w:tc>
      </w:tr>
      <w:tr w:rsidR="003D3962" w:rsidRPr="00E53E82">
        <w:trPr>
          <w:trHeight w:val="248"/>
        </w:trPr>
        <w:tc>
          <w:tcPr>
            <w:tcW w:w="817" w:type="dxa"/>
            <w:vAlign w:val="center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3D3962" w:rsidRPr="00E53E82" w:rsidRDefault="003D3962" w:rsidP="00D96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E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3D3962" w:rsidRPr="00BD0473" w:rsidRDefault="003D3962" w:rsidP="00F23F37">
      <w:pPr>
        <w:rPr>
          <w:rFonts w:ascii="Times New Roman" w:hAnsi="Times New Roman" w:cs="Times New Roman"/>
          <w:sz w:val="24"/>
          <w:szCs w:val="24"/>
        </w:rPr>
      </w:pPr>
    </w:p>
    <w:p w:rsidR="003D3962" w:rsidRPr="00A2655E" w:rsidRDefault="003D3962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3D3962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BDE" w:rsidRDefault="00EC7BDE" w:rsidP="00BD0473">
      <w:pPr>
        <w:spacing w:after="0" w:line="240" w:lineRule="auto"/>
      </w:pPr>
      <w:r>
        <w:separator/>
      </w:r>
    </w:p>
  </w:endnote>
  <w:endnote w:type="continuationSeparator" w:id="1">
    <w:p w:rsidR="00EC7BDE" w:rsidRDefault="00EC7BDE" w:rsidP="00BD0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BDE" w:rsidRDefault="00EC7BDE" w:rsidP="00BD0473">
      <w:pPr>
        <w:spacing w:after="0" w:line="240" w:lineRule="auto"/>
      </w:pPr>
      <w:r>
        <w:separator/>
      </w:r>
    </w:p>
  </w:footnote>
  <w:footnote w:type="continuationSeparator" w:id="1">
    <w:p w:rsidR="00EC7BDE" w:rsidRDefault="00EC7BDE" w:rsidP="00BD0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962" w:rsidRDefault="004B1FB6" w:rsidP="00BD0473">
    <w:pPr>
      <w:pStyle w:val="ac"/>
      <w:jc w:val="center"/>
    </w:pPr>
    <w:fldSimple w:instr=" PAGE   \* MERGEFORMAT ">
      <w:r w:rsidR="00FE4034">
        <w:rPr>
          <w:noProof/>
        </w:rPr>
        <w:t>10</w:t>
      </w:r>
    </w:fldSimple>
  </w:p>
  <w:p w:rsidR="003D3962" w:rsidRDefault="003D3962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B57E9"/>
    <w:multiLevelType w:val="multilevel"/>
    <w:tmpl w:val="9F423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855"/>
      </w:pPr>
    </w:lvl>
    <w:lvl w:ilvl="2">
      <w:start w:val="1"/>
      <w:numFmt w:val="decimal"/>
      <w:isLgl/>
      <w:lvlText w:val="%1.%2.%3."/>
      <w:lvlJc w:val="left"/>
      <w:pPr>
        <w:tabs>
          <w:tab w:val="num" w:pos="1215"/>
        </w:tabs>
        <w:ind w:left="1215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">
    <w:nsid w:val="34DD343C"/>
    <w:multiLevelType w:val="multilevel"/>
    <w:tmpl w:val="3EFA81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A2655E"/>
    <w:rsid w:val="0002716D"/>
    <w:rsid w:val="00036E63"/>
    <w:rsid w:val="0006760D"/>
    <w:rsid w:val="00074CE1"/>
    <w:rsid w:val="000918F0"/>
    <w:rsid w:val="000E2B62"/>
    <w:rsid w:val="00231DFE"/>
    <w:rsid w:val="003615BD"/>
    <w:rsid w:val="00371048"/>
    <w:rsid w:val="00393235"/>
    <w:rsid w:val="003D3962"/>
    <w:rsid w:val="00452063"/>
    <w:rsid w:val="00487120"/>
    <w:rsid w:val="004A2730"/>
    <w:rsid w:val="004B1FB6"/>
    <w:rsid w:val="004C49F2"/>
    <w:rsid w:val="004C6602"/>
    <w:rsid w:val="004D2ACC"/>
    <w:rsid w:val="004D53AB"/>
    <w:rsid w:val="004E1AF7"/>
    <w:rsid w:val="004F2E6A"/>
    <w:rsid w:val="00514D09"/>
    <w:rsid w:val="0054089E"/>
    <w:rsid w:val="0055695C"/>
    <w:rsid w:val="005C632A"/>
    <w:rsid w:val="00637AD9"/>
    <w:rsid w:val="0069080D"/>
    <w:rsid w:val="006E4B89"/>
    <w:rsid w:val="00713116"/>
    <w:rsid w:val="0077037F"/>
    <w:rsid w:val="007C7F6A"/>
    <w:rsid w:val="007F4CE9"/>
    <w:rsid w:val="00801C0A"/>
    <w:rsid w:val="008625B3"/>
    <w:rsid w:val="0086465B"/>
    <w:rsid w:val="008F123D"/>
    <w:rsid w:val="0090318D"/>
    <w:rsid w:val="00913D1E"/>
    <w:rsid w:val="00914177"/>
    <w:rsid w:val="00982FC4"/>
    <w:rsid w:val="009B48C3"/>
    <w:rsid w:val="00A12544"/>
    <w:rsid w:val="00A2655E"/>
    <w:rsid w:val="00A7523C"/>
    <w:rsid w:val="00A828C1"/>
    <w:rsid w:val="00A906F0"/>
    <w:rsid w:val="00A915EA"/>
    <w:rsid w:val="00A958E6"/>
    <w:rsid w:val="00B20775"/>
    <w:rsid w:val="00BD0473"/>
    <w:rsid w:val="00C05A40"/>
    <w:rsid w:val="00CC2EFF"/>
    <w:rsid w:val="00D966D4"/>
    <w:rsid w:val="00E53E82"/>
    <w:rsid w:val="00EC7BDE"/>
    <w:rsid w:val="00F23F37"/>
    <w:rsid w:val="00F57DA9"/>
    <w:rsid w:val="00FC7DAC"/>
    <w:rsid w:val="00FE4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2655E"/>
    <w:pPr>
      <w:spacing w:before="100" w:beforeAutospacing="1" w:after="119" w:line="240" w:lineRule="auto"/>
    </w:pPr>
    <w:rPr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a5">
    <w:name w:val="Подзаголовок Знак"/>
    <w:basedOn w:val="a0"/>
    <w:link w:val="a4"/>
    <w:uiPriority w:val="99"/>
    <w:locked/>
    <w:rsid w:val="00A2655E"/>
    <w:rPr>
      <w:rFonts w:ascii="Times New Roman" w:hAnsi="Times New Roman" w:cs="Times New Roman"/>
      <w:b/>
      <w:bCs/>
      <w:sz w:val="20"/>
      <w:szCs w:val="20"/>
    </w:rPr>
  </w:style>
  <w:style w:type="character" w:styleId="a6">
    <w:name w:val="Emphasis"/>
    <w:basedOn w:val="a0"/>
    <w:uiPriority w:val="99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hAnsi="Calibri" w:cs="Calibri"/>
      <w:b/>
      <w:bCs/>
      <w:sz w:val="20"/>
      <w:szCs w:val="20"/>
    </w:rPr>
  </w:style>
  <w:style w:type="paragraph" w:styleId="a7">
    <w:name w:val="No Spacing"/>
    <w:link w:val="a8"/>
    <w:uiPriority w:val="99"/>
    <w:qFormat/>
    <w:rsid w:val="00A2655E"/>
    <w:rPr>
      <w:rFonts w:cs="Calibri"/>
    </w:rPr>
  </w:style>
  <w:style w:type="character" w:customStyle="1" w:styleId="a8">
    <w:name w:val="Без интервала Знак"/>
    <w:basedOn w:val="a0"/>
    <w:link w:val="a7"/>
    <w:uiPriority w:val="99"/>
    <w:locked/>
    <w:rsid w:val="007F4CE9"/>
    <w:rPr>
      <w:sz w:val="22"/>
      <w:szCs w:val="22"/>
      <w:lang w:val="ru-RU" w:eastAsia="ru-RU"/>
    </w:rPr>
  </w:style>
  <w:style w:type="character" w:styleId="a9">
    <w:name w:val="Hyperlink"/>
    <w:basedOn w:val="a0"/>
    <w:uiPriority w:val="99"/>
    <w:rsid w:val="00F23F37"/>
    <w:rPr>
      <w:color w:val="000080"/>
      <w:u w:val="single"/>
    </w:rPr>
  </w:style>
  <w:style w:type="character" w:styleId="aa">
    <w:name w:val="Strong"/>
    <w:basedOn w:val="a0"/>
    <w:uiPriority w:val="99"/>
    <w:qFormat/>
    <w:rsid w:val="00F23F37"/>
    <w:rPr>
      <w:b/>
      <w:bCs/>
    </w:rPr>
  </w:style>
  <w:style w:type="paragraph" w:styleId="ab">
    <w:name w:val="List Paragraph"/>
    <w:basedOn w:val="a"/>
    <w:uiPriority w:val="99"/>
    <w:qFormat/>
    <w:rsid w:val="0006760D"/>
    <w:pPr>
      <w:ind w:left="720"/>
    </w:pPr>
  </w:style>
  <w:style w:type="paragraph" w:styleId="ac">
    <w:name w:val="header"/>
    <w:basedOn w:val="a"/>
    <w:link w:val="ad"/>
    <w:uiPriority w:val="99"/>
    <w:rsid w:val="00BD04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BD0473"/>
  </w:style>
  <w:style w:type="paragraph" w:styleId="ae">
    <w:name w:val="footer"/>
    <w:basedOn w:val="a"/>
    <w:link w:val="af"/>
    <w:uiPriority w:val="99"/>
    <w:semiHidden/>
    <w:rsid w:val="00BD04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BD04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225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5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62A7AD6DBC3C68414F66819A82A7A31075FAA241B0EE387F5AA1A3A85646203109C512C7B6FCB40T8DBJ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62A7AD6DBC3C68414F66819A82A7A31075FAA241B0EE387F5AA1A3A85646203109C512C7B6FCB40T8D7J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A62A7AD6DBC3C68414F66819A82A7A31075FAA241B0EE387F5AA1A3A85646203109C512C7B6FCA49T8DA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62A7AD6DBC3C68414F66819A82A7A31075FAA241B0EE387F5AA1A3A85646203109C512C7B6FCA49T8D1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2196</Words>
  <Characters>12519</Characters>
  <Application>Microsoft Office Word</Application>
  <DocSecurity>0</DocSecurity>
  <Lines>104</Lines>
  <Paragraphs>29</Paragraphs>
  <ScaleCrop>false</ScaleCrop>
  <Company>Reanimator Extreme Edition</Company>
  <LinksUpToDate>false</LinksUpToDate>
  <CharactersWithSpaces>14686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2</cp:revision>
  <cp:lastPrinted>2017-08-22T08:49:00Z</cp:lastPrinted>
  <dcterms:created xsi:type="dcterms:W3CDTF">2023-02-20T08:02:00Z</dcterms:created>
  <dcterms:modified xsi:type="dcterms:W3CDTF">2023-02-20T08:02:00Z</dcterms:modified>
</cp:coreProperties>
</file>