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поселение,д</w:t>
      </w:r>
      <w:proofErr w:type="gramStart"/>
      <w:r w:rsidRPr="000A2829"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 w:rsidRPr="000A2829">
        <w:rPr>
          <w:rFonts w:ascii="Times New Roman" w:hAnsi="Times New Roman" w:cs="Times New Roman"/>
          <w:b/>
          <w:sz w:val="28"/>
          <w:szCs w:val="28"/>
        </w:rPr>
        <w:t>лексеевка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ул.Поселковая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,д. 6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0A28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7C5E9E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жилого дома с кадастровым номером 13:19:0203002:289,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666414" w:rsidRPr="00666414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>лексеевка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ул.Поселковая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,д. 6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40,2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 xml:space="preserve">. в качестве его правообладателя , владеющего данным объектом на праве собственности, выявлен собственник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Утешева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 xml:space="preserve"> Лидия Васильевна.</w:t>
      </w:r>
    </w:p>
    <w:p w:rsidR="00DD5290" w:rsidRDefault="00DD5290" w:rsidP="00666414">
      <w:pPr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664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Утешевой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Лидии Васильевне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66414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11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№218-ФЗ «О государственной регистрации недвижимости»</w:t>
      </w:r>
      <w:r>
        <w:rPr>
          <w:rFonts w:ascii="Times New Roman" w:hAnsi="Times New Roman" w:cs="Times New Roman"/>
          <w:sz w:val="28"/>
          <w:szCs w:val="28"/>
        </w:rPr>
        <w:t xml:space="preserve">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  <w:bookmarkStart w:id="0" w:name="_GoBack"/>
      <w:bookmarkEnd w:id="0"/>
    </w:p>
    <w:p w:rsidR="007C5E9E" w:rsidRPr="000A2829" w:rsidRDefault="007C5E9E" w:rsidP="000A2829">
      <w:pPr>
        <w:rPr>
          <w:rFonts w:ascii="Times New Roman" w:hAnsi="Times New Roman" w:cs="Times New Roman"/>
          <w:sz w:val="28"/>
          <w:szCs w:val="28"/>
        </w:rPr>
      </w:pPr>
    </w:p>
    <w:sectPr w:rsidR="007C5E9E" w:rsidRPr="000A2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666414"/>
    <w:rsid w:val="006B7DEA"/>
    <w:rsid w:val="007C5E9E"/>
    <w:rsid w:val="008228C3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SE</cp:lastModifiedBy>
  <cp:revision>6</cp:revision>
  <dcterms:created xsi:type="dcterms:W3CDTF">2023-03-02T07:08:00Z</dcterms:created>
  <dcterms:modified xsi:type="dcterms:W3CDTF">2023-03-02T08:08:00Z</dcterms:modified>
</cp:coreProperties>
</file>