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E2CC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DC0B44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C0B4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902D4A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FA033A" w:rsidRPr="00A52974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DE2CC2" w:rsidRPr="00DE2CC2" w:rsidRDefault="00DE2CC2" w:rsidP="00DE2CC2">
      <w:pPr>
        <w:rPr>
          <w:rFonts w:ascii="Times New Roman" w:hAnsi="Times New Roman" w:cs="Times New Roman"/>
          <w:sz w:val="28"/>
          <w:szCs w:val="28"/>
        </w:rPr>
      </w:pPr>
      <w:r w:rsidRPr="00DE2CC2">
        <w:rPr>
          <w:rFonts w:ascii="Times New Roman" w:hAnsi="Times New Roman" w:cs="Times New Roman"/>
          <w:sz w:val="28"/>
          <w:szCs w:val="28"/>
        </w:rPr>
        <w:t>Темниковским районным судом вынесен приговор в отношении 44-летнего местного жителя. Он признан виновным в совершении преступлений, предусмотренных частью 1 статьи 222.1 УК РФ (незаконное приобретение и хранение взрывчатых веществ) и частью 1 статьи 223 УК РФ (незаконное изготовление боеприпасов к огнестрельному оружию).</w:t>
      </w:r>
    </w:p>
    <w:p w:rsidR="00DE2CC2" w:rsidRPr="00DE2CC2" w:rsidRDefault="00DE2CC2" w:rsidP="00DE2CC2">
      <w:pPr>
        <w:rPr>
          <w:rFonts w:ascii="Times New Roman" w:hAnsi="Times New Roman" w:cs="Times New Roman"/>
          <w:sz w:val="28"/>
          <w:szCs w:val="28"/>
        </w:rPr>
      </w:pPr>
      <w:r w:rsidRPr="00DE2CC2">
        <w:rPr>
          <w:rFonts w:ascii="Times New Roman" w:hAnsi="Times New Roman" w:cs="Times New Roman"/>
          <w:sz w:val="28"/>
          <w:szCs w:val="28"/>
        </w:rPr>
        <w:t>Судом установлено, что с апреля по ноябрь 2022 года мужчина незаконно хранил по месту своего жительства найденный порох, который относится к взрывчатым веществам метательного действия. Он же в начале ноября 2022 года, находясь у себя дома незаконно изготовил 12 патронов, являющихся боеприпасами к гражданскому гладкоствольному огнестрельному оружию 12 калибра.</w:t>
      </w:r>
    </w:p>
    <w:p w:rsidR="00DE2CC2" w:rsidRPr="00DE2CC2" w:rsidRDefault="00DE2CC2" w:rsidP="00DE2CC2">
      <w:pPr>
        <w:rPr>
          <w:rFonts w:ascii="Times New Roman" w:hAnsi="Times New Roman" w:cs="Times New Roman"/>
          <w:sz w:val="28"/>
          <w:szCs w:val="28"/>
        </w:rPr>
      </w:pPr>
      <w:r w:rsidRPr="00DE2CC2">
        <w:rPr>
          <w:rFonts w:ascii="Times New Roman" w:hAnsi="Times New Roman" w:cs="Times New Roman"/>
          <w:sz w:val="28"/>
          <w:szCs w:val="28"/>
        </w:rPr>
        <w:t>На основании представленных государственным обвинителем доказательств житель Темниковского района признан виновным в совершении инкриминированных преступлений, ему назначено окончательное наказание в виде 3 лет лишения свободы условно с испытательным сроком на 3 года со штрафом в размере 7 тысяч рублей.</w:t>
      </w:r>
    </w:p>
    <w:p w:rsidR="00DE2CC2" w:rsidRPr="00DE2CC2" w:rsidRDefault="00DE2CC2" w:rsidP="00DE2CC2">
      <w:pPr>
        <w:rPr>
          <w:rFonts w:ascii="Times New Roman" w:hAnsi="Times New Roman" w:cs="Times New Roman"/>
          <w:sz w:val="28"/>
          <w:szCs w:val="28"/>
        </w:rPr>
      </w:pPr>
      <w:r w:rsidRPr="00DE2CC2">
        <w:rPr>
          <w:rFonts w:ascii="Times New Roman" w:hAnsi="Times New Roman" w:cs="Times New Roman"/>
          <w:sz w:val="28"/>
          <w:szCs w:val="28"/>
        </w:rPr>
        <w:t>Приговор в законную силу не вступил.</w:t>
      </w:r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</w:t>
      </w:r>
      <w:r w:rsidR="00DE2CC2">
        <w:rPr>
          <w:rFonts w:ascii="Times New Roman" w:hAnsi="Times New Roman" w:cs="Times New Roman"/>
          <w:i/>
        </w:rPr>
        <w:t>3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DE2CC2">
        <w:rPr>
          <w:rFonts w:ascii="Times New Roman" w:hAnsi="Times New Roman" w:cs="Times New Roman"/>
          <w:i/>
        </w:rPr>
        <w:t>22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DC0B44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6436" w:rsidRDefault="00506436" w:rsidP="007B1EBD">
      <w:r>
        <w:separator/>
      </w:r>
    </w:p>
  </w:endnote>
  <w:endnote w:type="continuationSeparator" w:id="1">
    <w:p w:rsidR="00506436" w:rsidRDefault="00506436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6436" w:rsidRDefault="00506436" w:rsidP="007B1EBD">
      <w:r>
        <w:separator/>
      </w:r>
    </w:p>
  </w:footnote>
  <w:footnote w:type="continuationSeparator" w:id="1">
    <w:p w:rsidR="00506436" w:rsidRDefault="00506436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07514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33A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2023-02-14T13:28:00Z</dcterms:created>
  <dcterms:modified xsi:type="dcterms:W3CDTF">2023-02-22T07:57:00Z</dcterms:modified>
</cp:coreProperties>
</file>