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061F2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 w:rsidR="003D2BF6">
        <w:rPr>
          <w:rFonts w:ascii="Times New Roman" w:hAnsi="Times New Roman" w:cs="Times New Roman"/>
          <w:sz w:val="28"/>
          <w:szCs w:val="28"/>
        </w:rPr>
        <w:t>9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3D2BF6" w:rsidRPr="005600C0" w:rsidRDefault="003D2BF6" w:rsidP="003D2BF6">
      <w:pPr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5600C0">
        <w:rPr>
          <w:rFonts w:ascii="Times New Roman" w:hAnsi="Times New Roman"/>
        </w:rPr>
        <w:t>орой нелегко бывает определить являются ли действия коррупцией и насколько они серьёзны.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Необходимо знать понятие коррупции, которое закреплено в ст. 1 Федерального закона "О противодействии коррупции".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Под коррупцией понимается незаконное использование физическим лицом своего должностного положения вопреки законным интересам общества и государства в целях получения выгоды в 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в т.ч. совершенное от имени или в интересах юридического лица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Любые действия или бездействия, не содержащие вышеуказанных признаков, коррупционными нарушениями не являются. Коррупционные нарушения могут выражаться в дисциплинарных проступках, административных правонарушениях или коррупционных преступлениях.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Дисциплинарный коррупционный проступок – это действие или бездействие лица, нарушающее законодательство о противодействии коррупции, но не являющееся преступлением или административным правонарушением.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Наиболее распространёнными дисциплинарными проступками являются: неуведомление государственным или муниципальным служащим представителя нанимателя (работодателя), органов прокуратуры, правоохранительных органов о случаях обращения к нему каких-либо лиц в целях склонения его к совершению коррупционных правонарушений (ст.9 закона); непринятие государственным или муниципальным служащим мер по предотвращению возникшего или могущего возникнуть конфликта интересов, а равно неуведомление представителя нанимателя (непосредственного начальника) о возникшем конфликте интересов либо о наличии заинтересованности, которая может привести к конфликту интересов (ст.10 закона); непредставление либо представление недостоверных неполных сведений о доходах, расходах, имуществе и обязательствах имущественного характера государственного (муниципального) служащего или его супруги (а) и несовершеннолетних детей (ст.8 закона) и т.д.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Так, например, государственный служащий в справке о доходах, расходах, имуществе и обязательствах имущественного характера не указал сведения о своих расходах на приобретение в отчетном периоде квартиры на сумму, превышающую совокупный доход с супругой за три года, предшествующих покупке.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Административным коррупционным правонарушением является обладающее признаками коррупции действие или бездействие, предусмотренное Кодексом Российской Федерации об административных правонарушениях, за совершение которого установлена административная ответственность, но не являющееся преступлением.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Дела о коррупционных административных правонарушениях возбуждаются исключительно прокурором.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 xml:space="preserve">Коррупционными преступлениями являются предусмотренные Уголовным кодексом РФ общественно опасные деяния, непосредственно посягающие на авторитет публичной службы, выражающиеся в незаконном получении должностными лицами каких-либо преимуществ </w:t>
      </w:r>
      <w:r w:rsidRPr="005600C0">
        <w:rPr>
          <w:rFonts w:ascii="Times New Roman" w:hAnsi="Times New Roman"/>
        </w:rPr>
        <w:lastRenderedPageBreak/>
        <w:t>(имущества, прав на него, услуг или льгот) либо в предоставлении последним таких преимуществ, например: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- использование должностным лицом своих полномочий для получения имущественной выгоды (ст.285, 286 УК РФ);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- дача или получение взятки (материальные ценности, деньги, ювелирные изделия, бытовая и иная техника, недвижимость, транспортное средство, оплата обучения детям или супругам, путевка на отдых и т.д.) за совершение действий при исполнении должностных полномочий, в том числе освобождение лица от ответственности за нарушение закона (ст.290, ст.291 УК РФ);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- хищение должностным лицом бюджетных средств (ч.3,4 ст.159 УК РФ);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- внесение должностным лицом или служащим в официальные документы заведомо ложных или искажающих действительность сведений из корыстной или иной личной заинтересованности (ст.292 УК РФ) и др.</w:t>
      </w:r>
    </w:p>
    <w:p w:rsidR="003D2BF6" w:rsidRPr="005600C0" w:rsidRDefault="003D2BF6" w:rsidP="003D2BF6">
      <w:pPr>
        <w:rPr>
          <w:rFonts w:ascii="Times New Roman" w:hAnsi="Times New Roman"/>
        </w:rPr>
      </w:pPr>
      <w:r w:rsidRPr="005600C0">
        <w:rPr>
          <w:rFonts w:ascii="Times New Roman" w:hAnsi="Times New Roman"/>
        </w:rPr>
        <w:t>Если Вас вынуждают дать взятку или вы уже ее дали, сообщите об этом в полицию, следственный комитет или прокуратуру, способствуйте раскрытию и расследованию преступления. Только в этом случае вы не подлежите административной и уголовной ответственности, в отношении вас могут быть применены меры безопасности с целью охраны ваших прав и свобод (ст. 291 УК РФ, ст. 11 УПК РФ).</w:t>
      </w: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3D2BF6">
        <w:rPr>
          <w:rFonts w:ascii="Times New Roman" w:hAnsi="Times New Roman" w:cs="Times New Roman"/>
          <w:i/>
        </w:rPr>
        <w:t>9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061F22">
        <w:rPr>
          <w:rFonts w:ascii="Times New Roman" w:hAnsi="Times New Roman" w:cs="Times New Roman"/>
          <w:i/>
        </w:rPr>
        <w:t>09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061F22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FCA" w:rsidRDefault="00ED6FCA" w:rsidP="007B1EBD">
      <w:r>
        <w:separator/>
      </w:r>
    </w:p>
  </w:endnote>
  <w:endnote w:type="continuationSeparator" w:id="1">
    <w:p w:rsidR="00ED6FCA" w:rsidRDefault="00ED6FCA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FCA" w:rsidRDefault="00ED6FCA" w:rsidP="007B1EBD">
      <w:r>
        <w:separator/>
      </w:r>
    </w:p>
  </w:footnote>
  <w:footnote w:type="continuationSeparator" w:id="1">
    <w:p w:rsidR="00ED6FCA" w:rsidRDefault="00ED6FCA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61F22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05E2"/>
    <w:rsid w:val="00255E91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AF5222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7C94"/>
    <w:rsid w:val="00C27645"/>
    <w:rsid w:val="00C42C43"/>
    <w:rsid w:val="00C47AD9"/>
    <w:rsid w:val="00C5487D"/>
    <w:rsid w:val="00C71085"/>
    <w:rsid w:val="00C73BFC"/>
    <w:rsid w:val="00C75775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2023-03-09T08:14:00Z</dcterms:created>
  <dcterms:modified xsi:type="dcterms:W3CDTF">2023-03-09T08:15:00Z</dcterms:modified>
</cp:coreProperties>
</file>