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652" w:type="dxa"/>
        <w:tblInd w:w="108" w:type="dxa"/>
        <w:tblLook w:val="04A0"/>
      </w:tblPr>
      <w:tblGrid>
        <w:gridCol w:w="9747"/>
        <w:gridCol w:w="2905"/>
      </w:tblGrid>
      <w:tr w:rsidR="00EA74F6" w:rsidTr="00EA74F6">
        <w:tc>
          <w:tcPr>
            <w:tcW w:w="9747" w:type="dxa"/>
            <w:vAlign w:val="bottom"/>
          </w:tcPr>
          <w:p w:rsidR="00EA74F6" w:rsidRDefault="00EA74F6">
            <w:pPr>
              <w:pStyle w:val="a8"/>
              <w:spacing w:line="276" w:lineRule="auto"/>
              <w:rPr>
                <w:caps/>
                <w:sz w:val="28"/>
              </w:rPr>
            </w:pPr>
          </w:p>
          <w:p w:rsidR="00EA74F6" w:rsidRDefault="00EA74F6">
            <w:pPr>
              <w:pStyle w:val="a3"/>
              <w:spacing w:line="276" w:lineRule="auto"/>
              <w:rPr>
                <w:caps/>
                <w:sz w:val="28"/>
              </w:rPr>
            </w:pPr>
            <w:r>
              <w:rPr>
                <w:caps/>
                <w:sz w:val="28"/>
              </w:rPr>
              <w:t xml:space="preserve">СОВЕТ ДЕПУТАТОВ </w:t>
            </w:r>
          </w:p>
          <w:p w:rsidR="00EA74F6" w:rsidRDefault="00EA74F6">
            <w:pPr>
              <w:pStyle w:val="a3"/>
              <w:spacing w:line="276" w:lineRule="auto"/>
              <w:rPr>
                <w:caps/>
                <w:sz w:val="28"/>
              </w:rPr>
            </w:pPr>
            <w:r>
              <w:rPr>
                <w:caps/>
                <w:sz w:val="28"/>
              </w:rPr>
              <w:t>АНДРЕЕВСКОГО СЕЛЬСКОГО ПОСЕЛЕНИЯ Темниковского МУНИЦИПАЛЬНОГО РАЙОНА Республики мордовия</w:t>
            </w:r>
          </w:p>
          <w:p w:rsidR="00EA74F6" w:rsidRDefault="00EA74F6">
            <w:pPr>
              <w:jc w:val="center"/>
              <w:rPr>
                <w:i/>
                <w:color w:val="000000"/>
              </w:rPr>
            </w:pPr>
          </w:p>
          <w:p w:rsidR="00EA74F6" w:rsidRDefault="00EA74F6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ул. Молодежная, д. 10,  д. Андреевка, 431237, тел. 2-76-19,</w:t>
            </w:r>
          </w:p>
          <w:p w:rsidR="00EA74F6" w:rsidRDefault="00EA74F6">
            <w:pPr>
              <w:pStyle w:val="a6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факс 2-76-19,  </w:t>
            </w:r>
            <w:proofErr w:type="spellStart"/>
            <w:r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andreevka</w:t>
            </w:r>
            <w:proofErr w:type="spellEnd"/>
            <w:r>
              <w:rPr>
                <w:rFonts w:ascii="Times New Roman" w:hAnsi="Times New Roman"/>
                <w:b/>
                <w:sz w:val="18"/>
                <w:szCs w:val="18"/>
              </w:rPr>
              <w:t>.</w:t>
            </w:r>
            <w:proofErr w:type="spellStart"/>
            <w:r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adm</w:t>
            </w:r>
            <w:proofErr w:type="spellEnd"/>
            <w:r>
              <w:rPr>
                <w:rFonts w:ascii="Times New Roman" w:hAnsi="Times New Roman"/>
                <w:b/>
                <w:sz w:val="18"/>
                <w:szCs w:val="18"/>
              </w:rPr>
              <w:t>1@</w:t>
            </w:r>
            <w:r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mail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.</w:t>
            </w:r>
            <w:proofErr w:type="spellStart"/>
            <w:r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ru</w:t>
            </w:r>
            <w:proofErr w:type="spellEnd"/>
          </w:p>
          <w:p w:rsidR="00EA74F6" w:rsidRDefault="00EA74F6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расчетный счет 4020481010000000385, ИНН 1319109082, КПП 131901001</w:t>
            </w:r>
          </w:p>
          <w:p w:rsidR="00EA74F6" w:rsidRDefault="00EA74F6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БИК 048952001, ОГРН 1021300834103, ОКПО 1663783, ОКОПФ 81</w:t>
            </w:r>
          </w:p>
          <w:p w:rsidR="00EA74F6" w:rsidRDefault="00EA74F6">
            <w:pPr>
              <w:pStyle w:val="a6"/>
              <w:spacing w:line="276" w:lineRule="auto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</w:p>
          <w:p w:rsidR="00EA74F6" w:rsidRDefault="00EA74F6">
            <w:pPr>
              <w:pStyle w:val="a6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 xml:space="preserve">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8"/>
                <w:szCs w:val="28"/>
                <w:lang w:eastAsia="ar-SA"/>
              </w:rPr>
              <w:t>Решение</w:t>
            </w:r>
          </w:p>
          <w:p w:rsidR="00EA74F6" w:rsidRDefault="00EA74F6">
            <w:pPr>
              <w:pStyle w:val="a6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eastAsia="ar-SA"/>
              </w:rPr>
            </w:pPr>
          </w:p>
          <w:tbl>
            <w:tblPr>
              <w:tblW w:w="9531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9531"/>
            </w:tblGrid>
            <w:tr w:rsidR="00EA74F6">
              <w:trPr>
                <w:trHeight w:val="935"/>
              </w:trPr>
              <w:tc>
                <w:tcPr>
                  <w:tcW w:w="5000" w:type="pct"/>
                  <w:hideMark/>
                </w:tcPr>
                <w:p w:rsidR="00EA74F6" w:rsidRDefault="00EA74F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Третьей внеочередной  сессии Андреевского сельского поселения Темниковского муниципального района Республики Мордовия   пятого созыва</w:t>
                  </w:r>
                </w:p>
              </w:tc>
            </w:tr>
          </w:tbl>
          <w:p w:rsidR="00EA74F6" w:rsidRDefault="00EA74F6">
            <w:pPr>
              <w:ind w:right="-333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№   9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   29.   05   2013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</w:p>
          <w:p w:rsidR="00EA74F6" w:rsidRDefault="00EA74F6">
            <w:pPr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Сведения о численности муниципальных служащих                                                         органа местного самоуправления,                                                                                    работников муниципальных учреждений,                                                                                        а также фактических затратах                                                                                                 на их денежное содержание                                                                                                     за 1 квартал 2013 год  </w:t>
            </w:r>
          </w:p>
          <w:p w:rsidR="00EA74F6" w:rsidRDefault="00EA74F6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численности муниципальных служащих органа местного самоуправления, работников муниципальных учреждений, а также фактических затратах на их денежное содержание за 1 квартал 2013 год  опубликовать в информационном бюллетени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  <w:p w:rsidR="00EA74F6" w:rsidRDefault="00EA74F6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74F6" w:rsidRDefault="00EA74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74F6" w:rsidRDefault="00EA74F6">
            <w:pPr>
              <w:pStyle w:val="a8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</w:p>
          <w:p w:rsidR="00EA74F6" w:rsidRDefault="00EA74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Андреевского сельского поселения                               Т.В. Максимова </w:t>
            </w:r>
          </w:p>
        </w:tc>
        <w:tc>
          <w:tcPr>
            <w:tcW w:w="2905" w:type="dxa"/>
            <w:vAlign w:val="bottom"/>
          </w:tcPr>
          <w:p w:rsidR="00EA74F6" w:rsidRDefault="00EA74F6">
            <w:pPr>
              <w:pStyle w:val="a7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A74F6" w:rsidRDefault="00EA74F6" w:rsidP="00EA74F6">
      <w:pPr>
        <w:rPr>
          <w:rFonts w:ascii="Times New Roman" w:hAnsi="Times New Roman" w:cs="Times New Roman"/>
        </w:rPr>
      </w:pPr>
      <w:r>
        <w:pict>
          <v:line id="_x0000_s1026" style="position:absolute;z-index:251660288;mso-position-horizontal-relative:text;mso-position-vertical-relative:text" from="-13.8pt,-481.2pt" to="416.7pt,-481.2pt" o:allowincell="f" strokeweight="3.5pt">
            <v:stroke linestyle="thickThin"/>
          </v:line>
        </w:pict>
      </w:r>
    </w:p>
    <w:p w:rsidR="008C6D3C" w:rsidRPr="00EA74F6" w:rsidRDefault="008C6D3C">
      <w:pPr>
        <w:rPr>
          <w:rFonts w:ascii="Times New Roman" w:hAnsi="Times New Roman" w:cs="Times New Roman"/>
        </w:rPr>
      </w:pPr>
    </w:p>
    <w:sectPr w:rsidR="008C6D3C" w:rsidRPr="00EA74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A74F6"/>
    <w:rsid w:val="008C6D3C"/>
    <w:rsid w:val="00EA7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EA74F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EA74F6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Без интервала Знак"/>
    <w:basedOn w:val="a0"/>
    <w:link w:val="a6"/>
    <w:uiPriority w:val="1"/>
    <w:locked/>
    <w:rsid w:val="00EA74F6"/>
    <w:rPr>
      <w:rFonts w:ascii="Calibri" w:eastAsia="Times New Roman" w:hAnsi="Calibri" w:cs="Times New Roman"/>
    </w:rPr>
  </w:style>
  <w:style w:type="paragraph" w:styleId="a6">
    <w:name w:val="No Spacing"/>
    <w:link w:val="a5"/>
    <w:uiPriority w:val="1"/>
    <w:qFormat/>
    <w:rsid w:val="00EA74F6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7">
    <w:name w:val="Нормальный (таблица)"/>
    <w:basedOn w:val="a"/>
    <w:next w:val="a"/>
    <w:rsid w:val="00EA74F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8">
    <w:name w:val="Прижатый влево"/>
    <w:basedOn w:val="a"/>
    <w:next w:val="a"/>
    <w:rsid w:val="00EA74F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37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1423</Characters>
  <Application>Microsoft Office Word</Application>
  <DocSecurity>0</DocSecurity>
  <Lines>11</Lines>
  <Paragraphs>3</Paragraphs>
  <ScaleCrop>false</ScaleCrop>
  <Company/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2013-07-18T08:43:00Z</dcterms:created>
  <dcterms:modified xsi:type="dcterms:W3CDTF">2013-07-18T08:44:00Z</dcterms:modified>
</cp:coreProperties>
</file>