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7DEA" w:rsidRPr="000A2829" w:rsidRDefault="000A2829" w:rsidP="000A28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0A2829" w:rsidRDefault="000A2829" w:rsidP="000A28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2829">
        <w:rPr>
          <w:rFonts w:ascii="Times New Roman" w:hAnsi="Times New Roman" w:cs="Times New Roman"/>
          <w:b/>
          <w:sz w:val="28"/>
          <w:szCs w:val="28"/>
        </w:rPr>
        <w:t xml:space="preserve">О выявлении правообладателей ранее учтенного объекта недвижимости, расположенного по </w:t>
      </w:r>
      <w:proofErr w:type="spellStart"/>
      <w:r w:rsidRPr="000A2829">
        <w:rPr>
          <w:rFonts w:ascii="Times New Roman" w:hAnsi="Times New Roman" w:cs="Times New Roman"/>
          <w:b/>
          <w:sz w:val="28"/>
          <w:szCs w:val="28"/>
        </w:rPr>
        <w:t>адресу:Республика</w:t>
      </w:r>
      <w:proofErr w:type="spellEnd"/>
      <w:r w:rsidRPr="000A2829">
        <w:rPr>
          <w:rFonts w:ascii="Times New Roman" w:hAnsi="Times New Roman" w:cs="Times New Roman"/>
          <w:b/>
          <w:sz w:val="28"/>
          <w:szCs w:val="28"/>
        </w:rPr>
        <w:t xml:space="preserve"> Мордовия, </w:t>
      </w:r>
      <w:proofErr w:type="spellStart"/>
      <w:r w:rsidRPr="000A2829">
        <w:rPr>
          <w:rFonts w:ascii="Times New Roman" w:hAnsi="Times New Roman" w:cs="Times New Roman"/>
          <w:b/>
          <w:sz w:val="28"/>
          <w:szCs w:val="28"/>
        </w:rPr>
        <w:t>Темниковский</w:t>
      </w:r>
      <w:proofErr w:type="spellEnd"/>
      <w:r w:rsidRPr="000A2829">
        <w:rPr>
          <w:rFonts w:ascii="Times New Roman" w:hAnsi="Times New Roman" w:cs="Times New Roman"/>
          <w:b/>
          <w:sz w:val="28"/>
          <w:szCs w:val="28"/>
        </w:rPr>
        <w:t xml:space="preserve"> муниципальный район, </w:t>
      </w:r>
      <w:proofErr w:type="spellStart"/>
      <w:r w:rsidRPr="000A2829">
        <w:rPr>
          <w:rFonts w:ascii="Times New Roman" w:hAnsi="Times New Roman" w:cs="Times New Roman"/>
          <w:b/>
          <w:sz w:val="28"/>
          <w:szCs w:val="28"/>
        </w:rPr>
        <w:t>Старогородское</w:t>
      </w:r>
      <w:proofErr w:type="spellEnd"/>
      <w:r w:rsidR="006D1F28">
        <w:rPr>
          <w:rFonts w:ascii="Times New Roman" w:hAnsi="Times New Roman" w:cs="Times New Roman"/>
          <w:b/>
          <w:sz w:val="28"/>
          <w:szCs w:val="28"/>
        </w:rPr>
        <w:t xml:space="preserve"> сельское поселение,</w:t>
      </w:r>
      <w:r w:rsidR="00A95C0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95C0F">
        <w:rPr>
          <w:rFonts w:ascii="Times New Roman" w:hAnsi="Times New Roman" w:cs="Times New Roman"/>
          <w:b/>
          <w:sz w:val="28"/>
          <w:szCs w:val="28"/>
        </w:rPr>
        <w:t>с</w:t>
      </w:r>
      <w:proofErr w:type="gramStart"/>
      <w:r w:rsidR="006D1F28">
        <w:rPr>
          <w:rFonts w:ascii="Times New Roman" w:hAnsi="Times New Roman" w:cs="Times New Roman"/>
          <w:b/>
          <w:sz w:val="28"/>
          <w:szCs w:val="28"/>
        </w:rPr>
        <w:t>.С</w:t>
      </w:r>
      <w:proofErr w:type="gramEnd"/>
      <w:r w:rsidR="00A95C0F">
        <w:rPr>
          <w:rFonts w:ascii="Times New Roman" w:hAnsi="Times New Roman" w:cs="Times New Roman"/>
          <w:b/>
          <w:sz w:val="28"/>
          <w:szCs w:val="28"/>
        </w:rPr>
        <w:t>тарый</w:t>
      </w:r>
      <w:proofErr w:type="spellEnd"/>
      <w:r w:rsidR="00A95C0F">
        <w:rPr>
          <w:rFonts w:ascii="Times New Roman" w:hAnsi="Times New Roman" w:cs="Times New Roman"/>
          <w:b/>
          <w:sz w:val="28"/>
          <w:szCs w:val="28"/>
        </w:rPr>
        <w:t xml:space="preserve"> Город</w:t>
      </w:r>
      <w:r w:rsidR="006D1F28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6D1F28">
        <w:rPr>
          <w:rFonts w:ascii="Times New Roman" w:hAnsi="Times New Roman" w:cs="Times New Roman"/>
          <w:b/>
          <w:sz w:val="28"/>
          <w:szCs w:val="28"/>
        </w:rPr>
        <w:t>ул.</w:t>
      </w:r>
      <w:r w:rsidR="00A95C0F">
        <w:rPr>
          <w:rFonts w:ascii="Times New Roman" w:hAnsi="Times New Roman" w:cs="Times New Roman"/>
          <w:b/>
          <w:sz w:val="28"/>
          <w:szCs w:val="28"/>
        </w:rPr>
        <w:t>Гагарина</w:t>
      </w:r>
      <w:proofErr w:type="spellEnd"/>
      <w:r w:rsidRPr="000A2829">
        <w:rPr>
          <w:rFonts w:ascii="Times New Roman" w:hAnsi="Times New Roman" w:cs="Times New Roman"/>
          <w:b/>
          <w:sz w:val="28"/>
          <w:szCs w:val="28"/>
        </w:rPr>
        <w:t>,</w:t>
      </w:r>
      <w:r w:rsidR="00A95C0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A2829">
        <w:rPr>
          <w:rFonts w:ascii="Times New Roman" w:hAnsi="Times New Roman" w:cs="Times New Roman"/>
          <w:b/>
          <w:sz w:val="28"/>
          <w:szCs w:val="28"/>
        </w:rPr>
        <w:t>д.</w:t>
      </w:r>
      <w:r w:rsidR="00C65C34">
        <w:rPr>
          <w:rFonts w:ascii="Times New Roman" w:hAnsi="Times New Roman" w:cs="Times New Roman"/>
          <w:b/>
          <w:sz w:val="28"/>
          <w:szCs w:val="28"/>
        </w:rPr>
        <w:t>2</w:t>
      </w:r>
      <w:r w:rsidR="00010451">
        <w:rPr>
          <w:rFonts w:ascii="Times New Roman" w:hAnsi="Times New Roman" w:cs="Times New Roman"/>
          <w:b/>
          <w:sz w:val="28"/>
          <w:szCs w:val="28"/>
        </w:rPr>
        <w:t>, кв.</w:t>
      </w:r>
      <w:r w:rsidR="00970377">
        <w:rPr>
          <w:rFonts w:ascii="Times New Roman" w:hAnsi="Times New Roman" w:cs="Times New Roman"/>
          <w:b/>
          <w:sz w:val="28"/>
          <w:szCs w:val="28"/>
        </w:rPr>
        <w:t>2</w:t>
      </w:r>
    </w:p>
    <w:p w:rsidR="000A2829" w:rsidRDefault="000A2829" w:rsidP="000A282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2829" w:rsidRDefault="000A2829" w:rsidP="00A95C0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</w:t>
      </w:r>
      <w:r w:rsidR="00361D4D">
        <w:rPr>
          <w:rFonts w:ascii="Times New Roman" w:hAnsi="Times New Roman" w:cs="Times New Roman"/>
          <w:sz w:val="28"/>
          <w:szCs w:val="28"/>
        </w:rPr>
        <w:t xml:space="preserve"> июля 2015 года №218-ФЗ «О государственной регистрации недвижимости», выявлено:</w:t>
      </w:r>
    </w:p>
    <w:p w:rsidR="00A95C0F" w:rsidRDefault="007C5E9E" w:rsidP="00A95C0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отношении </w:t>
      </w:r>
      <w:r w:rsidR="00A95C0F">
        <w:rPr>
          <w:rFonts w:ascii="Times New Roman" w:hAnsi="Times New Roman" w:cs="Times New Roman"/>
          <w:sz w:val="28"/>
          <w:szCs w:val="28"/>
        </w:rPr>
        <w:t>квартиры</w:t>
      </w:r>
      <w:r>
        <w:rPr>
          <w:rFonts w:ascii="Times New Roman" w:hAnsi="Times New Roman" w:cs="Times New Roman"/>
          <w:sz w:val="28"/>
          <w:szCs w:val="28"/>
        </w:rPr>
        <w:t xml:space="preserve"> с к</w:t>
      </w:r>
      <w:r w:rsidR="006D1F28">
        <w:rPr>
          <w:rFonts w:ascii="Times New Roman" w:hAnsi="Times New Roman" w:cs="Times New Roman"/>
          <w:sz w:val="28"/>
          <w:szCs w:val="28"/>
        </w:rPr>
        <w:t>адастровым номером</w:t>
      </w:r>
      <w:r w:rsidR="00A95C0F">
        <w:rPr>
          <w:rFonts w:ascii="Times New Roman" w:hAnsi="Times New Roman" w:cs="Times New Roman"/>
          <w:sz w:val="28"/>
          <w:szCs w:val="28"/>
        </w:rPr>
        <w:t xml:space="preserve"> </w:t>
      </w:r>
      <w:r w:rsidR="006A07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13:19:0423002:81</w:t>
      </w:r>
      <w:r w:rsidR="009703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bookmarkStart w:id="0" w:name="_GoBack"/>
      <w:bookmarkEnd w:id="0"/>
      <w:r w:rsidR="00A95C0F">
        <w:rPr>
          <w:rFonts w:ascii="Times New Roman" w:hAnsi="Times New Roman" w:cs="Times New Roman"/>
          <w:sz w:val="28"/>
          <w:szCs w:val="28"/>
        </w:rPr>
        <w:t>, расположенной</w:t>
      </w:r>
      <w:r>
        <w:rPr>
          <w:rFonts w:ascii="Times New Roman" w:hAnsi="Times New Roman" w:cs="Times New Roman"/>
          <w:sz w:val="28"/>
          <w:szCs w:val="28"/>
        </w:rPr>
        <w:t xml:space="preserve"> по адресу: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 w:rsidR="00666414" w:rsidRPr="00666414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муниципальный район, </w:t>
      </w:r>
      <w:proofErr w:type="spellStart"/>
      <w:r w:rsidR="00666414" w:rsidRPr="00666414">
        <w:rPr>
          <w:rFonts w:ascii="Times New Roman" w:hAnsi="Times New Roman" w:cs="Times New Roman"/>
          <w:sz w:val="28"/>
          <w:szCs w:val="28"/>
        </w:rPr>
        <w:t>Старогородское</w:t>
      </w:r>
      <w:proofErr w:type="spell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сельское поселение,</w:t>
      </w:r>
      <w:r w:rsidR="00DD5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C0F" w:rsidRPr="00A95C0F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A95C0F" w:rsidRPr="00A95C0F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A95C0F" w:rsidRPr="00A95C0F">
        <w:rPr>
          <w:rFonts w:ascii="Times New Roman" w:hAnsi="Times New Roman" w:cs="Times New Roman"/>
          <w:sz w:val="28"/>
          <w:szCs w:val="28"/>
        </w:rPr>
        <w:t>тарый</w:t>
      </w:r>
      <w:proofErr w:type="spellEnd"/>
      <w:r w:rsidR="00A95C0F" w:rsidRPr="00A95C0F">
        <w:rPr>
          <w:rFonts w:ascii="Times New Roman" w:hAnsi="Times New Roman" w:cs="Times New Roman"/>
          <w:sz w:val="28"/>
          <w:szCs w:val="28"/>
        </w:rPr>
        <w:t xml:space="preserve"> Город, </w:t>
      </w:r>
      <w:proofErr w:type="spellStart"/>
      <w:r w:rsidR="00A95C0F" w:rsidRPr="00A95C0F">
        <w:rPr>
          <w:rFonts w:ascii="Times New Roman" w:hAnsi="Times New Roman" w:cs="Times New Roman"/>
          <w:sz w:val="28"/>
          <w:szCs w:val="28"/>
        </w:rPr>
        <w:t>ул.Гагарина</w:t>
      </w:r>
      <w:proofErr w:type="spellEnd"/>
      <w:r w:rsidR="00A95C0F" w:rsidRPr="00A95C0F">
        <w:rPr>
          <w:rFonts w:ascii="Times New Roman" w:hAnsi="Times New Roman" w:cs="Times New Roman"/>
          <w:sz w:val="28"/>
          <w:szCs w:val="28"/>
        </w:rPr>
        <w:t>, д.</w:t>
      </w:r>
      <w:r w:rsidR="00C65C34">
        <w:rPr>
          <w:rFonts w:ascii="Times New Roman" w:hAnsi="Times New Roman" w:cs="Times New Roman"/>
          <w:sz w:val="28"/>
          <w:szCs w:val="28"/>
        </w:rPr>
        <w:t>2</w:t>
      </w:r>
      <w:r w:rsidR="00A95C0F" w:rsidRPr="00A95C0F">
        <w:rPr>
          <w:rFonts w:ascii="Times New Roman" w:hAnsi="Times New Roman" w:cs="Times New Roman"/>
          <w:sz w:val="28"/>
          <w:szCs w:val="28"/>
        </w:rPr>
        <w:t>, кв.</w:t>
      </w:r>
      <w:r w:rsidR="00970377">
        <w:rPr>
          <w:rFonts w:ascii="Times New Roman" w:hAnsi="Times New Roman" w:cs="Times New Roman"/>
          <w:sz w:val="28"/>
          <w:szCs w:val="28"/>
        </w:rPr>
        <w:t>2</w:t>
      </w:r>
      <w:r w:rsidR="006D1F28">
        <w:rPr>
          <w:rFonts w:ascii="Times New Roman" w:hAnsi="Times New Roman" w:cs="Times New Roman"/>
          <w:sz w:val="28"/>
          <w:szCs w:val="28"/>
        </w:rPr>
        <w:t xml:space="preserve">, площадью </w:t>
      </w:r>
      <w:r w:rsidR="00C65C34">
        <w:rPr>
          <w:rFonts w:ascii="Times New Roman" w:hAnsi="Times New Roman" w:cs="Times New Roman"/>
          <w:sz w:val="28"/>
          <w:szCs w:val="28"/>
        </w:rPr>
        <w:t>61,8</w:t>
      </w:r>
      <w:r w:rsidR="00DD5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5290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DD5290">
        <w:rPr>
          <w:rFonts w:ascii="Times New Roman" w:hAnsi="Times New Roman" w:cs="Times New Roman"/>
          <w:sz w:val="28"/>
          <w:szCs w:val="28"/>
        </w:rPr>
        <w:t>. в качестве его правообладател</w:t>
      </w:r>
      <w:r w:rsidR="00A95C0F">
        <w:rPr>
          <w:rFonts w:ascii="Times New Roman" w:hAnsi="Times New Roman" w:cs="Times New Roman"/>
          <w:sz w:val="28"/>
          <w:szCs w:val="28"/>
        </w:rPr>
        <w:t>ей, владеющих</w:t>
      </w:r>
      <w:r w:rsidR="00DD5290">
        <w:rPr>
          <w:rFonts w:ascii="Times New Roman" w:hAnsi="Times New Roman" w:cs="Times New Roman"/>
          <w:sz w:val="28"/>
          <w:szCs w:val="28"/>
        </w:rPr>
        <w:t xml:space="preserve"> данным объектом на праве собственности, выявлен</w:t>
      </w:r>
      <w:r w:rsidR="00A95C0F">
        <w:rPr>
          <w:rFonts w:ascii="Times New Roman" w:hAnsi="Times New Roman" w:cs="Times New Roman"/>
          <w:sz w:val="28"/>
          <w:szCs w:val="28"/>
        </w:rPr>
        <w:t>ы</w:t>
      </w:r>
      <w:r w:rsidR="00DD5290">
        <w:rPr>
          <w:rFonts w:ascii="Times New Roman" w:hAnsi="Times New Roman" w:cs="Times New Roman"/>
          <w:sz w:val="28"/>
          <w:szCs w:val="28"/>
        </w:rPr>
        <w:t xml:space="preserve"> собс</w:t>
      </w:r>
      <w:r w:rsidR="006D1F28">
        <w:rPr>
          <w:rFonts w:ascii="Times New Roman" w:hAnsi="Times New Roman" w:cs="Times New Roman"/>
          <w:sz w:val="28"/>
          <w:szCs w:val="28"/>
        </w:rPr>
        <w:t>твенник</w:t>
      </w:r>
      <w:r w:rsidR="00A95C0F">
        <w:rPr>
          <w:rFonts w:ascii="Times New Roman" w:hAnsi="Times New Roman" w:cs="Times New Roman"/>
          <w:sz w:val="28"/>
          <w:szCs w:val="28"/>
        </w:rPr>
        <w:t>и:</w:t>
      </w:r>
    </w:p>
    <w:p w:rsidR="00C65C34" w:rsidRDefault="00C65C34" w:rsidP="00C65C3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Долбилин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Александр Васильевич</w:t>
      </w:r>
    </w:p>
    <w:p w:rsidR="00C65C34" w:rsidRDefault="00C65C34" w:rsidP="00C65C3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Долбилина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Валентина Владимировна</w:t>
      </w:r>
    </w:p>
    <w:p w:rsidR="00C65C34" w:rsidRDefault="00C65C34" w:rsidP="00C65C3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Долбилина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Наталья Александровна</w:t>
      </w:r>
    </w:p>
    <w:p w:rsidR="00DD5290" w:rsidRPr="00C65C34" w:rsidRDefault="008228C3" w:rsidP="00C65C34">
      <w:pPr>
        <w:jc w:val="both"/>
        <w:rPr>
          <w:rFonts w:ascii="Times New Roman" w:hAnsi="Times New Roman" w:cs="Times New Roman"/>
          <w:sz w:val="28"/>
          <w:szCs w:val="28"/>
        </w:rPr>
      </w:pPr>
      <w:r w:rsidRPr="00C65C34">
        <w:rPr>
          <w:rFonts w:ascii="Times New Roman" w:hAnsi="Times New Roman" w:cs="Times New Roman"/>
          <w:sz w:val="28"/>
          <w:szCs w:val="28"/>
        </w:rPr>
        <w:t>Рек</w:t>
      </w:r>
      <w:r w:rsidR="006D1F28" w:rsidRPr="00C65C34">
        <w:rPr>
          <w:rFonts w:ascii="Times New Roman" w:hAnsi="Times New Roman" w:cs="Times New Roman"/>
          <w:sz w:val="28"/>
          <w:szCs w:val="28"/>
        </w:rPr>
        <w:t xml:space="preserve">омендовать </w:t>
      </w:r>
      <w:r w:rsidRPr="00C65C34">
        <w:rPr>
          <w:rFonts w:ascii="Times New Roman" w:hAnsi="Times New Roman" w:cs="Times New Roman"/>
          <w:sz w:val="28"/>
          <w:szCs w:val="28"/>
        </w:rPr>
        <w:t xml:space="preserve"> 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8228C3" w:rsidRPr="00666414" w:rsidRDefault="008228C3" w:rsidP="00A95C0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 том, что такое лицо не является правообладателем указанного объекта недвижимости, в течени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30 дней со дня получения указанным лицом проекта распоряжения.</w:t>
      </w:r>
    </w:p>
    <w:p w:rsidR="007C5E9E" w:rsidRPr="000A2829" w:rsidRDefault="007C5E9E" w:rsidP="00A95C0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C5E9E" w:rsidRPr="000A2829" w:rsidSect="005C519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5316D4"/>
    <w:multiLevelType w:val="hybridMultilevel"/>
    <w:tmpl w:val="0BBA63F2"/>
    <w:lvl w:ilvl="0" w:tplc="D5CA244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B1377F0"/>
    <w:multiLevelType w:val="hybridMultilevel"/>
    <w:tmpl w:val="7B18DBBC"/>
    <w:lvl w:ilvl="0" w:tplc="CAB664D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EFE"/>
    <w:rsid w:val="00010451"/>
    <w:rsid w:val="000A2829"/>
    <w:rsid w:val="00361D4D"/>
    <w:rsid w:val="004C0EF5"/>
    <w:rsid w:val="005C519E"/>
    <w:rsid w:val="00666414"/>
    <w:rsid w:val="006A072D"/>
    <w:rsid w:val="006B7DEA"/>
    <w:rsid w:val="006D1F28"/>
    <w:rsid w:val="007C5E9E"/>
    <w:rsid w:val="008228C3"/>
    <w:rsid w:val="00970377"/>
    <w:rsid w:val="00A95C0F"/>
    <w:rsid w:val="00C65C34"/>
    <w:rsid w:val="00D26EFE"/>
    <w:rsid w:val="00DD5290"/>
    <w:rsid w:val="00ED7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5C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5C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15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</dc:creator>
  <cp:lastModifiedBy>Админ</cp:lastModifiedBy>
  <cp:revision>4</cp:revision>
  <cp:lastPrinted>2023-03-14T10:56:00Z</cp:lastPrinted>
  <dcterms:created xsi:type="dcterms:W3CDTF">2023-03-14T09:39:00Z</dcterms:created>
  <dcterms:modified xsi:type="dcterms:W3CDTF">2023-03-14T10:57:00Z</dcterms:modified>
</cp:coreProperties>
</file>