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177D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E5C40">
        <w:rPr>
          <w:rFonts w:ascii="Times New Roman" w:hAnsi="Times New Roman" w:cs="Times New Roman"/>
          <w:sz w:val="28"/>
          <w:szCs w:val="28"/>
        </w:rPr>
        <w:t>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E243C">
        <w:rPr>
          <w:rFonts w:ascii="Times New Roman" w:hAnsi="Times New Roman" w:cs="Times New Roman"/>
          <w:sz w:val="28"/>
          <w:szCs w:val="28"/>
        </w:rPr>
        <w:t>47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13DF" w:rsidRDefault="00CA13DF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0F02D2" w:rsidRPr="000F02D2" w:rsidRDefault="000F02D2" w:rsidP="000F02D2">
      <w:pPr>
        <w:pStyle w:val="afff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F02D2">
        <w:rPr>
          <w:sz w:val="28"/>
          <w:szCs w:val="28"/>
        </w:rPr>
        <w:t>Прокуратурой района проведены проверки исполнения законодательства в сфере соблюдения органами местного самоуправления законодательства о регистре муниципальных нормативных правовых актов.</w:t>
      </w:r>
    </w:p>
    <w:p w:rsidR="000F02D2" w:rsidRPr="000F02D2" w:rsidRDefault="000F02D2" w:rsidP="000F02D2">
      <w:pPr>
        <w:pStyle w:val="afff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F02D2">
        <w:rPr>
          <w:sz w:val="28"/>
          <w:szCs w:val="28"/>
        </w:rPr>
        <w:t xml:space="preserve">Установлено, что администрациями сельских поселений игнорировались требования закона о предоставлении (своевременном предоставлении) перечней принятых нормативных правовых актов в Министерство юстиции Республики Мордовия для их включения в регистр. </w:t>
      </w:r>
    </w:p>
    <w:p w:rsidR="004E4776" w:rsidRPr="000F02D2" w:rsidRDefault="000F02D2" w:rsidP="000F02D2">
      <w:pPr>
        <w:rPr>
          <w:rFonts w:ascii="Times New Roman" w:hAnsi="Times New Roman" w:cs="Times New Roman"/>
          <w:b/>
          <w:sz w:val="28"/>
          <w:szCs w:val="28"/>
        </w:rPr>
      </w:pPr>
      <w:r w:rsidRPr="000F02D2">
        <w:rPr>
          <w:rFonts w:ascii="Times New Roman" w:hAnsi="Times New Roman" w:cs="Times New Roman"/>
          <w:sz w:val="28"/>
          <w:szCs w:val="28"/>
        </w:rPr>
        <w:t>В связи с этим прокуратурой района внесены представления главам сельских поселений. В отношении 1 главы вынесено постановление о привлечении к дисциплинарной ответственности по статье 19.7 КоАП РФ.</w:t>
      </w: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7E243C">
        <w:rPr>
          <w:rFonts w:ascii="Times New Roman" w:hAnsi="Times New Roman" w:cs="Times New Roman"/>
          <w:i/>
        </w:rPr>
        <w:t>47</w:t>
      </w:r>
      <w:bookmarkStart w:id="0" w:name="_GoBack"/>
      <w:bookmarkEnd w:id="0"/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E5C40">
        <w:rPr>
          <w:rFonts w:ascii="Times New Roman" w:hAnsi="Times New Roman" w:cs="Times New Roman"/>
          <w:i/>
        </w:rPr>
        <w:t>05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A177D6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DDE" w:rsidRDefault="00E92DDE" w:rsidP="007B1EBD">
      <w:r>
        <w:separator/>
      </w:r>
    </w:p>
  </w:endnote>
  <w:endnote w:type="continuationSeparator" w:id="0">
    <w:p w:rsidR="00E92DDE" w:rsidRDefault="00E92DDE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DDE" w:rsidRDefault="00E92DDE" w:rsidP="007B1EBD">
      <w:r>
        <w:separator/>
      </w:r>
    </w:p>
  </w:footnote>
  <w:footnote w:type="continuationSeparator" w:id="0">
    <w:p w:rsidR="00E92DDE" w:rsidRDefault="00E92DDE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6FC369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48A72-15A0-4B05-8EED-0F3B71FB8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4</cp:revision>
  <cp:lastPrinted>2022-06-22T12:42:00Z</cp:lastPrinted>
  <dcterms:created xsi:type="dcterms:W3CDTF">2023-05-05T09:20:00Z</dcterms:created>
  <dcterms:modified xsi:type="dcterms:W3CDTF">2023-05-05T09:32:00Z</dcterms:modified>
</cp:coreProperties>
</file>