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61A1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B5113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B5113">
        <w:rPr>
          <w:rFonts w:ascii="Times New Roman" w:hAnsi="Times New Roman" w:cs="Times New Roman"/>
          <w:sz w:val="28"/>
          <w:szCs w:val="28"/>
        </w:rPr>
        <w:t>258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B5113" w:rsidRPr="000B5113" w:rsidRDefault="000B5113" w:rsidP="000B511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Pr="000B5113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br/>
          <w:t xml:space="preserve">О мерах по реализации решения Совета депутатов </w:t>
        </w:r>
        <w:r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>Андреевского</w:t>
        </w:r>
        <w:r w:rsidRPr="000B5113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 сельского поселения Темниковского муниципального района Республики Мордовия от  </w:t>
        </w:r>
        <w:r w:rsidRPr="00D30429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>2</w:t>
        </w:r>
        <w:r w:rsidR="00D30429" w:rsidRPr="00D30429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9 </w:t>
        </w:r>
        <w:r w:rsidRPr="00D30429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декабря 2022г. № </w:t>
        </w:r>
        <w:r w:rsidR="00D30429" w:rsidRPr="00D30429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>95</w:t>
        </w:r>
        <w:r w:rsidRPr="00D30429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 «</w:t>
        </w:r>
        <w:r w:rsidRPr="000B5113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О бюджете </w:t>
        </w:r>
        <w:r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>Андреевского</w:t>
        </w:r>
        <w:r w:rsidRPr="000B5113">
          <w:rPr>
            <w:rStyle w:val="a8"/>
            <w:rFonts w:ascii="Times New Roman" w:hAnsi="Times New Roman"/>
            <w:bCs/>
            <w:color w:val="000000" w:themeColor="text1"/>
            <w:sz w:val="28"/>
            <w:szCs w:val="28"/>
          </w:rPr>
          <w:t xml:space="preserve"> сельского поселения Темниковского муниципального района Республики Мордовия на 2023 год и на плановый период  2024-2025 годов</w:t>
        </w:r>
      </w:hyperlink>
      <w:r w:rsidRPr="000B511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0B511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B5113" w:rsidRPr="000B511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t xml:space="preserve">В целях реализации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30429">
        <w:rPr>
          <w:rFonts w:ascii="Times New Roman" w:hAnsi="Times New Roman" w:cs="Times New Roman"/>
          <w:sz w:val="28"/>
          <w:szCs w:val="28"/>
        </w:rPr>
        <w:t>2</w:t>
      </w:r>
      <w:r w:rsidR="00D30429" w:rsidRPr="00D30429">
        <w:rPr>
          <w:rFonts w:ascii="Times New Roman" w:hAnsi="Times New Roman" w:cs="Times New Roman"/>
          <w:sz w:val="28"/>
          <w:szCs w:val="28"/>
        </w:rPr>
        <w:t>9</w:t>
      </w:r>
      <w:r w:rsidRPr="00D30429">
        <w:rPr>
          <w:rFonts w:ascii="Times New Roman" w:hAnsi="Times New Roman" w:cs="Times New Roman"/>
          <w:sz w:val="28"/>
          <w:szCs w:val="28"/>
        </w:rPr>
        <w:t xml:space="preserve"> декабря 2022 г. № </w:t>
      </w:r>
      <w:r w:rsidR="00D30429" w:rsidRPr="00D30429">
        <w:rPr>
          <w:rFonts w:ascii="Times New Roman" w:hAnsi="Times New Roman" w:cs="Times New Roman"/>
          <w:sz w:val="28"/>
          <w:szCs w:val="28"/>
        </w:rPr>
        <w:t>95</w:t>
      </w:r>
      <w:r w:rsidRPr="00F468D3">
        <w:rPr>
          <w:rFonts w:ascii="Times New Roman" w:hAnsi="Times New Roman" w:cs="Times New Roman"/>
          <w:sz w:val="28"/>
          <w:szCs w:val="28"/>
        </w:rPr>
        <w:t xml:space="preserve"> "О бюджете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4-</w:t>
      </w:r>
      <w:r w:rsidRPr="00F468D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68D3">
        <w:rPr>
          <w:rFonts w:ascii="Times New Roman" w:hAnsi="Times New Roman" w:cs="Times New Roman"/>
          <w:sz w:val="28"/>
          <w:szCs w:val="28"/>
        </w:rPr>
        <w:t> годов"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468D3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т: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468D3">
        <w:rPr>
          <w:rFonts w:ascii="Times New Roman" w:hAnsi="Times New Roman" w:cs="Times New Roman"/>
          <w:sz w:val="28"/>
          <w:szCs w:val="28"/>
        </w:rPr>
        <w:t xml:space="preserve">1.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0"/>
    <w:p w:rsidR="000B5113" w:rsidRPr="000C7AF8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 xml:space="preserve">обеспечить качественное исполнение бюджета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4-</w:t>
      </w:r>
      <w:r w:rsidRPr="00F468D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 годов</w:t>
      </w:r>
      <w:r w:rsidRPr="00F468D3">
        <w:rPr>
          <w:rFonts w:ascii="Times New Roman" w:hAnsi="Times New Roman" w:cs="Times New Roman"/>
          <w:sz w:val="28"/>
          <w:szCs w:val="28"/>
        </w:rPr>
        <w:t xml:space="preserve"> (далее -  бюджет) и реализацию </w:t>
      </w:r>
      <w:hyperlink r:id="rId5" w:history="1">
        <w:r w:rsidRPr="000B5113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основных направлений</w:t>
        </w:r>
      </w:hyperlink>
      <w:r w:rsidRPr="000B5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4-</w:t>
      </w:r>
      <w:r w:rsidRPr="00F468D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 годов</w:t>
      </w:r>
      <w:r w:rsidRPr="00F468D3">
        <w:rPr>
          <w:rFonts w:ascii="Times New Roman" w:hAnsi="Times New Roman" w:cs="Times New Roman"/>
          <w:sz w:val="28"/>
          <w:szCs w:val="28"/>
        </w:rPr>
        <w:t>, утвержденных постановлением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0C7AF8" w:rsidRPr="000C7AF8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Pr="000C7A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 2022г. № </w:t>
      </w:r>
      <w:r w:rsidR="000C7AF8" w:rsidRPr="000C7AF8">
        <w:rPr>
          <w:rFonts w:ascii="Times New Roman" w:hAnsi="Times New Roman" w:cs="Times New Roman"/>
          <w:color w:val="000000" w:themeColor="text1"/>
          <w:sz w:val="28"/>
          <w:szCs w:val="28"/>
        </w:rPr>
        <w:t>160</w:t>
      </w:r>
      <w:r w:rsidRPr="000C7AF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gramEnd"/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>осуществлять мониторинг финансового обеспечения социально значимых и первоочередных расходов бюджета, гарантирующих реализацию возложенных на органы местного самоуправления полномочий;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 xml:space="preserve">обеспечить реализацию приоритетных направлений государственной политики, определенных </w:t>
      </w:r>
      <w:hyperlink r:id="rId6" w:history="1">
        <w:r w:rsidRPr="000B5113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Указом</w:t>
        </w:r>
      </w:hyperlink>
      <w:r w:rsidRPr="00F468D3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68D3">
        <w:rPr>
          <w:rFonts w:ascii="Times New Roman" w:hAnsi="Times New Roman" w:cs="Times New Roman"/>
          <w:sz w:val="28"/>
          <w:szCs w:val="28"/>
        </w:rPr>
        <w:t>204 "О национальных целях и стратегических задачах развития Российской Федерации на период до 2024 года", а также указами Президента Российской Федерации от 7 мая 2012 г., в том числе повышение заработной платы работников бюджетной сферы;</w:t>
      </w:r>
      <w:proofErr w:type="gramEnd"/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>ответственным исполнителям муниципальных программ в рамках исполнения бюджета обеспечить достижение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году утвержденных показателей (индикаторов) соответствующих муниципальных программ.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2</w:t>
      </w:r>
      <w:r w:rsidRPr="00F468D3">
        <w:rPr>
          <w:rFonts w:ascii="Times New Roman" w:hAnsi="Times New Roman" w:cs="Times New Roman"/>
          <w:sz w:val="28"/>
          <w:szCs w:val="28"/>
        </w:rPr>
        <w:t>. Главным распорядителям средств бюджета обеспечить:</w:t>
      </w:r>
    </w:p>
    <w:bookmarkEnd w:id="1"/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решения Совета депутатов </w:t>
      </w:r>
      <w:r w:rsidRPr="000C7AF8">
        <w:rPr>
          <w:rFonts w:ascii="Times New Roman" w:hAnsi="Times New Roman" w:cs="Times New Roman"/>
          <w:sz w:val="28"/>
          <w:szCs w:val="28"/>
        </w:rPr>
        <w:t>от 2</w:t>
      </w:r>
      <w:r w:rsidR="000C7AF8" w:rsidRPr="000C7AF8">
        <w:rPr>
          <w:rFonts w:ascii="Times New Roman" w:hAnsi="Times New Roman" w:cs="Times New Roman"/>
          <w:sz w:val="28"/>
          <w:szCs w:val="28"/>
        </w:rPr>
        <w:t>9</w:t>
      </w:r>
      <w:r w:rsidRPr="000C7AF8">
        <w:rPr>
          <w:rFonts w:ascii="Times New Roman" w:hAnsi="Times New Roman" w:cs="Times New Roman"/>
          <w:sz w:val="28"/>
          <w:szCs w:val="28"/>
        </w:rPr>
        <w:t xml:space="preserve"> декабря 2022 г. № </w:t>
      </w:r>
      <w:r w:rsidR="000C7AF8">
        <w:rPr>
          <w:rFonts w:ascii="Times New Roman" w:hAnsi="Times New Roman" w:cs="Times New Roman"/>
          <w:sz w:val="28"/>
          <w:szCs w:val="28"/>
        </w:rPr>
        <w:t>95</w:t>
      </w:r>
      <w:r w:rsidRPr="00F468D3">
        <w:rPr>
          <w:rFonts w:ascii="Times New Roman" w:hAnsi="Times New Roman" w:cs="Times New Roman"/>
          <w:sz w:val="28"/>
          <w:szCs w:val="28"/>
        </w:rPr>
        <w:t xml:space="preserve">"О бюджете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4-</w:t>
      </w:r>
      <w:r w:rsidRPr="00F468D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68D3">
        <w:rPr>
          <w:rFonts w:ascii="Times New Roman" w:hAnsi="Times New Roman" w:cs="Times New Roman"/>
          <w:sz w:val="28"/>
          <w:szCs w:val="28"/>
        </w:rPr>
        <w:t> годов" (далее – решение о бюджете) или решение о внесении изменений в решение о бюджете;</w:t>
      </w:r>
      <w:proofErr w:type="gramEnd"/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68D3">
        <w:rPr>
          <w:rFonts w:ascii="Times New Roman" w:hAnsi="Times New Roman" w:cs="Times New Roman"/>
          <w:sz w:val="28"/>
          <w:szCs w:val="28"/>
        </w:rPr>
        <w:t>на осуществление бюджетных инвестиций и на предоставление субсидий</w:t>
      </w:r>
      <w:r w:rsidR="00215CB8">
        <w:rPr>
          <w:rFonts w:ascii="Times New Roman" w:hAnsi="Times New Roman" w:cs="Times New Roman"/>
          <w:sz w:val="28"/>
          <w:szCs w:val="28"/>
        </w:rPr>
        <w:t>,</w:t>
      </w:r>
      <w:r w:rsidRPr="00F468D3">
        <w:rPr>
          <w:rFonts w:ascii="Times New Roman" w:hAnsi="Times New Roman" w:cs="Times New Roman"/>
          <w:sz w:val="28"/>
          <w:szCs w:val="28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на предоставление субсидий бюджет</w:t>
      </w:r>
      <w:r>
        <w:rPr>
          <w:rFonts w:ascii="Times New Roman" w:hAnsi="Times New Roman" w:cs="Times New Roman"/>
          <w:sz w:val="28"/>
          <w:szCs w:val="28"/>
        </w:rPr>
        <w:t>ным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>
        <w:rPr>
          <w:rFonts w:ascii="Times New Roman" w:hAnsi="Times New Roman" w:cs="Times New Roman"/>
          <w:sz w:val="28"/>
          <w:szCs w:val="28"/>
        </w:rPr>
        <w:t>учреждениям</w:t>
      </w:r>
      <w:r w:rsidRPr="00F468D3">
        <w:rPr>
          <w:rFonts w:ascii="Times New Roman" w:hAnsi="Times New Roman" w:cs="Times New Roman"/>
          <w:sz w:val="28"/>
          <w:szCs w:val="28"/>
        </w:rPr>
        <w:t xml:space="preserve"> в </w:t>
      </w:r>
      <w:r w:rsidR="00215CB8">
        <w:rPr>
          <w:rFonts w:ascii="Times New Roman" w:hAnsi="Times New Roman" w:cs="Times New Roman"/>
          <w:sz w:val="28"/>
          <w:szCs w:val="28"/>
        </w:rPr>
        <w:t>Андреевском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</w:t>
      </w:r>
      <w:r w:rsidRPr="00F468D3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468D3">
        <w:rPr>
          <w:rFonts w:ascii="Times New Roman" w:hAnsi="Times New Roman" w:cs="Times New Roman"/>
          <w:sz w:val="28"/>
          <w:szCs w:val="28"/>
        </w:rPr>
        <w:t xml:space="preserve"> на софинансирование объектов капитального строительства муниципальной собственности - не позднее 40 рабочих дней со дня вступления в силу </w:t>
      </w:r>
      <w:hyperlink r:id="rId7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решения</w:t>
        </w:r>
      </w:hyperlink>
      <w:r w:rsidRPr="00F468D3">
        <w:rPr>
          <w:rFonts w:ascii="Times New Roman" w:hAnsi="Times New Roman" w:cs="Times New Roman"/>
          <w:sz w:val="28"/>
          <w:szCs w:val="28"/>
        </w:rPr>
        <w:t xml:space="preserve"> о бюджете или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решения о внесении изменений в решение о бюджете;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принятием, учетом и исполнением бюджетных обязательств,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F468D3">
        <w:rPr>
          <w:rFonts w:ascii="Times New Roman" w:hAnsi="Times New Roman" w:cs="Times New Roman"/>
          <w:sz w:val="28"/>
          <w:szCs w:val="28"/>
        </w:rPr>
        <w:t>соблюдением установленных лимитов подведомственными получателями средств бюджета.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90243">
        <w:rPr>
          <w:rFonts w:ascii="Times New Roman" w:hAnsi="Times New Roman" w:cs="Times New Roman"/>
          <w:sz w:val="28"/>
          <w:szCs w:val="28"/>
        </w:rPr>
        <w:t xml:space="preserve">Предложить  бюджетным  учреждениям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590243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Pr="00590243">
        <w:rPr>
          <w:rFonts w:ascii="Times New Roman" w:hAnsi="Times New Roman" w:cs="Times New Roman"/>
          <w:sz w:val="28"/>
          <w:szCs w:val="28"/>
        </w:rPr>
        <w:t xml:space="preserve"> учреждений, определенных уставами</w:t>
      </w:r>
      <w:r w:rsidRPr="00F468D3">
        <w:rPr>
          <w:rFonts w:ascii="Times New Roman" w:hAnsi="Times New Roman" w:cs="Times New Roman"/>
          <w:sz w:val="28"/>
          <w:szCs w:val="28"/>
        </w:rPr>
        <w:t>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4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Установить, что инициативы и предложения </w:t>
      </w:r>
      <w:r w:rsidRPr="00590243">
        <w:rPr>
          <w:rFonts w:ascii="Times New Roman" w:hAnsi="Times New Roman" w:cs="Times New Roman"/>
          <w:sz w:val="28"/>
          <w:szCs w:val="28"/>
        </w:rPr>
        <w:t>главных распорядителей средств бюджета</w:t>
      </w:r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F468D3">
        <w:rPr>
          <w:rFonts w:ascii="Times New Roman" w:hAnsi="Times New Roman" w:cs="Times New Roman"/>
          <w:sz w:val="28"/>
          <w:szCs w:val="28"/>
        </w:rPr>
        <w:t xml:space="preserve">выделении бюджетных ассигнований на принятие новых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источников дополнительных поступлений в бюджет и (или) при сокращении бюджетных ассигнований по отдельным статьям расходов бюджета.</w:t>
      </w:r>
    </w:p>
    <w:bookmarkEnd w:id="3"/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t xml:space="preserve">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</w:t>
      </w:r>
      <w:hyperlink r:id="rId8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Конституцией</w:t>
        </w:r>
      </w:hyperlink>
      <w:r w:rsidRPr="00215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6"/>
      <w:r>
        <w:rPr>
          <w:rFonts w:ascii="Times New Roman" w:hAnsi="Times New Roman" w:cs="Times New Roman"/>
          <w:sz w:val="28"/>
          <w:szCs w:val="28"/>
        </w:rPr>
        <w:t>5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Главным распорядителям средств бюджета представить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F468D3">
        <w:rPr>
          <w:rFonts w:ascii="Times New Roman" w:hAnsi="Times New Roman" w:cs="Times New Roman"/>
          <w:sz w:val="28"/>
          <w:szCs w:val="28"/>
        </w:rPr>
        <w:t xml:space="preserve"> предложения об увеличении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 xml:space="preserve"> году бюджетных ассигнований на оплату заключенных муниципальных контрактов на поставку товаров, выполнение работ, </w:t>
      </w:r>
      <w:r w:rsidRPr="00F468D3">
        <w:rPr>
          <w:rFonts w:ascii="Times New Roman" w:hAnsi="Times New Roman" w:cs="Times New Roman"/>
          <w:sz w:val="28"/>
          <w:szCs w:val="28"/>
        </w:rPr>
        <w:lastRenderedPageBreak/>
        <w:t>оказание услуг, подлежавших в соответствии с условиями этих муниципальных контрактов оплате в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F468D3">
        <w:rPr>
          <w:rFonts w:ascii="Times New Roman" w:hAnsi="Times New Roman" w:cs="Times New Roman"/>
          <w:sz w:val="28"/>
          <w:szCs w:val="28"/>
        </w:rPr>
        <w:t> году, в объеме, не превышающем остатка не использованных на начало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года бюджетных ассигнований на исполнение указанных муниципальных контрактов.</w:t>
      </w:r>
      <w:proofErr w:type="gramEnd"/>
    </w:p>
    <w:bookmarkEnd w:id="4"/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F468D3">
        <w:rPr>
          <w:rFonts w:ascii="Times New Roman" w:hAnsi="Times New Roman" w:cs="Times New Roman"/>
          <w:sz w:val="28"/>
          <w:szCs w:val="28"/>
        </w:rPr>
        <w:t xml:space="preserve"> осуществляет проверку на непревышение суммы, планируемой к увеличению на основании предложения соответствующего главного распорядителя средств бюджета,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468D3">
        <w:rPr>
          <w:rFonts w:ascii="Times New Roman" w:hAnsi="Times New Roman" w:cs="Times New Roman"/>
          <w:sz w:val="28"/>
          <w:szCs w:val="28"/>
        </w:rPr>
        <w:t>сумме не использованных на начало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468D3">
        <w:rPr>
          <w:rFonts w:ascii="Times New Roman" w:hAnsi="Times New Roman" w:cs="Times New Roman"/>
          <w:sz w:val="28"/>
          <w:szCs w:val="28"/>
        </w:rPr>
        <w:t> года соответствующих лимитов бюджетных обязательств.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8D3">
        <w:rPr>
          <w:rFonts w:ascii="Times New Roman" w:hAnsi="Times New Roman" w:cs="Times New Roman"/>
          <w:sz w:val="28"/>
          <w:szCs w:val="28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</w:t>
      </w:r>
      <w:hyperlink w:anchor="sub_5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пунктом 4</w:t>
        </w:r>
      </w:hyperlink>
      <w:r w:rsidRPr="00215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настоящего постановления.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7"/>
      <w:r>
        <w:rPr>
          <w:rFonts w:ascii="Times New Roman" w:hAnsi="Times New Roman" w:cs="Times New Roman"/>
          <w:sz w:val="28"/>
          <w:szCs w:val="28"/>
        </w:rPr>
        <w:t>6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Главным распорядителям средств бюджета с учетом требований </w:t>
      </w:r>
      <w:hyperlink r:id="rId9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Бюджетного кодекса</w:t>
        </w:r>
      </w:hyperlink>
      <w:r w:rsidRPr="00F468D3">
        <w:rPr>
          <w:rFonts w:ascii="Times New Roman" w:hAnsi="Times New Roman" w:cs="Times New Roman"/>
          <w:sz w:val="28"/>
          <w:szCs w:val="28"/>
        </w:rPr>
        <w:t xml:space="preserve"> Российской Федерации представить</w:t>
      </w:r>
      <w:r>
        <w:rPr>
          <w:rFonts w:ascii="Times New Roman" w:hAnsi="Times New Roman" w:cs="Times New Roman"/>
          <w:sz w:val="28"/>
          <w:szCs w:val="28"/>
        </w:rPr>
        <w:t xml:space="preserve"> в Финансовое управление</w:t>
      </w:r>
      <w:r w:rsidRPr="00F468D3">
        <w:rPr>
          <w:rFonts w:ascii="Times New Roman" w:hAnsi="Times New Roman" w:cs="Times New Roman"/>
          <w:sz w:val="28"/>
          <w:szCs w:val="28"/>
        </w:rPr>
        <w:t xml:space="preserve"> необходимые для реализации </w:t>
      </w:r>
      <w:hyperlink r:id="rId10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решения</w:t>
        </w:r>
      </w:hyperlink>
      <w:r w:rsidRPr="00F468D3">
        <w:rPr>
          <w:rFonts w:ascii="Times New Roman" w:hAnsi="Times New Roman" w:cs="Times New Roman"/>
          <w:sz w:val="28"/>
          <w:szCs w:val="28"/>
        </w:rPr>
        <w:t xml:space="preserve">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района, и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(или) о внесении изменений в вышеуказанные порядки (правила).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8"/>
      <w:bookmarkEnd w:id="5"/>
      <w:r>
        <w:rPr>
          <w:rFonts w:ascii="Times New Roman" w:hAnsi="Times New Roman" w:cs="Times New Roman"/>
          <w:sz w:val="28"/>
          <w:szCs w:val="28"/>
        </w:rPr>
        <w:t>7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</w:t>
      </w:r>
      <w:r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Pr="00F468D3">
        <w:rPr>
          <w:rFonts w:ascii="Times New Roman" w:hAnsi="Times New Roman" w:cs="Times New Roman"/>
          <w:sz w:val="28"/>
          <w:szCs w:val="28"/>
        </w:rPr>
        <w:t>муниципальным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 учитывается соответствующим главным распорядителем средств бюджета при </w:t>
      </w:r>
      <w:r w:rsidRPr="00F468D3">
        <w:rPr>
          <w:rFonts w:ascii="Times New Roman" w:hAnsi="Times New Roman" w:cs="Times New Roman"/>
          <w:sz w:val="28"/>
          <w:szCs w:val="28"/>
        </w:rPr>
        <w:lastRenderedPageBreak/>
        <w:t>формировании прогноза кассовых выплат по расходам бюджета, необходимого для составления в установленном порядке кассового плана исполнения бюджета.</w:t>
      </w:r>
      <w:proofErr w:type="gramEnd"/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9"/>
      <w:bookmarkEnd w:id="6"/>
      <w:r>
        <w:rPr>
          <w:rFonts w:ascii="Times New Roman" w:hAnsi="Times New Roman" w:cs="Times New Roman"/>
          <w:sz w:val="28"/>
          <w:szCs w:val="28"/>
        </w:rPr>
        <w:t>8</w:t>
      </w:r>
      <w:r w:rsidRPr="00F468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</w:t>
      </w:r>
      <w:hyperlink w:anchor="sub_91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подпунктами 1 - 3</w:t>
        </w:r>
      </w:hyperlink>
      <w:r w:rsidRPr="00215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68D3">
        <w:rPr>
          <w:rFonts w:ascii="Times New Roman" w:hAnsi="Times New Roman" w:cs="Times New Roman"/>
          <w:sz w:val="28"/>
          <w:szCs w:val="28"/>
        </w:rPr>
        <w:t>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</w:t>
      </w:r>
      <w:r>
        <w:rPr>
          <w:rFonts w:ascii="Times New Roman" w:hAnsi="Times New Roman" w:cs="Times New Roman"/>
          <w:sz w:val="28"/>
          <w:szCs w:val="28"/>
        </w:rPr>
        <w:t>зами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Главы Республики Мордовия </w:t>
      </w:r>
      <w:r w:rsidRPr="00F468D3">
        <w:rPr>
          <w:rFonts w:ascii="Times New Roman" w:hAnsi="Times New Roman" w:cs="Times New Roman"/>
          <w:sz w:val="28"/>
          <w:szCs w:val="28"/>
        </w:rPr>
        <w:t>или иными нормативными правовыми актами Правительства Республики Мордовия и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AE4E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91"/>
      <w:bookmarkEnd w:id="7"/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1) в размере, не превышающем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F468D3">
        <w:rPr>
          <w:rFonts w:ascii="Times New Roman" w:hAnsi="Times New Roman" w:cs="Times New Roman"/>
          <w:sz w:val="28"/>
          <w:szCs w:val="28"/>
        </w:rPr>
        <w:t xml:space="preserve">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исполнения</w:t>
      </w:r>
      <w:r w:rsidR="00215CB8">
        <w:rPr>
          <w:rFonts w:ascii="Times New Roman" w:hAnsi="Times New Roman" w:cs="Times New Roman"/>
          <w:sz w:val="28"/>
          <w:szCs w:val="28"/>
        </w:rPr>
        <w:t>,</w:t>
      </w:r>
      <w:r w:rsidRPr="00F468D3">
        <w:rPr>
          <w:rFonts w:ascii="Times New Roman" w:hAnsi="Times New Roman" w:cs="Times New Roman"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, если договор (муниципальный </w:t>
      </w:r>
      <w:r w:rsidRPr="00F468D3">
        <w:rPr>
          <w:rFonts w:ascii="Times New Roman" w:hAnsi="Times New Roman" w:cs="Times New Roman"/>
          <w:sz w:val="28"/>
          <w:szCs w:val="28"/>
        </w:rPr>
        <w:lastRenderedPageBreak/>
        <w:t>контракт) содержит этапы его исполнения, сроки</w:t>
      </w:r>
      <w:r w:rsidR="00215CB8">
        <w:rPr>
          <w:rFonts w:ascii="Times New Roman" w:hAnsi="Times New Roman" w:cs="Times New Roman"/>
          <w:sz w:val="28"/>
          <w:szCs w:val="28"/>
        </w:rPr>
        <w:t>,</w:t>
      </w:r>
      <w:r w:rsidRPr="00F468D3">
        <w:rPr>
          <w:rFonts w:ascii="Times New Roman" w:hAnsi="Times New Roman" w:cs="Times New Roman"/>
          <w:sz w:val="28"/>
          <w:szCs w:val="28"/>
        </w:rPr>
        <w:t xml:space="preserve"> выполнения которых полностью или частично совпадают);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92"/>
      <w:bookmarkEnd w:id="8"/>
      <w:r w:rsidRPr="00F468D3">
        <w:rPr>
          <w:rFonts w:ascii="Times New Roman" w:hAnsi="Times New Roman" w:cs="Times New Roman"/>
          <w:sz w:val="28"/>
          <w:szCs w:val="28"/>
        </w:rPr>
        <w:t xml:space="preserve">2) в размере, не превышающем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68D3">
        <w:rPr>
          <w:rFonts w:ascii="Times New Roman" w:hAnsi="Times New Roman" w:cs="Times New Roman"/>
          <w:sz w:val="28"/>
          <w:szCs w:val="28"/>
        </w:rPr>
        <w:t>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</w:t>
      </w:r>
      <w:r w:rsidRPr="00AE4E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района, заключаемого на сумму, превышающую 100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F468D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>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93"/>
      <w:bookmarkEnd w:id="9"/>
      <w:r w:rsidRPr="00F468D3">
        <w:rPr>
          <w:rFonts w:ascii="Times New Roman" w:hAnsi="Times New Roman" w:cs="Times New Roman"/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изготовлении проектно-сметной документации, дизайн-проектов, технических планов </w:t>
      </w:r>
      <w:r w:rsidRPr="00F468D3">
        <w:rPr>
          <w:rFonts w:ascii="Times New Roman" w:hAnsi="Times New Roman" w:cs="Times New Roman"/>
          <w:sz w:val="28"/>
          <w:szCs w:val="28"/>
        </w:rPr>
        <w:t>по строительству, реконструкции и капитальному ремонту объектов капитального строительства муниципальной собственности</w:t>
      </w:r>
      <w:r w:rsidRPr="00AE4E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468D3">
        <w:rPr>
          <w:rFonts w:ascii="Times New Roman" w:hAnsi="Times New Roman" w:cs="Times New Roman"/>
          <w:sz w:val="28"/>
          <w:szCs w:val="28"/>
        </w:rPr>
        <w:t>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гражданской ответственности владельца опасного объекта за причинение вреда в результате аварии на опасном объекте</w:t>
      </w:r>
      <w:r>
        <w:rPr>
          <w:rFonts w:ascii="Times New Roman" w:hAnsi="Times New Roman" w:cs="Times New Roman"/>
          <w:sz w:val="28"/>
          <w:szCs w:val="28"/>
        </w:rPr>
        <w:t xml:space="preserve">, по </w:t>
      </w:r>
      <w:r w:rsidRPr="00F468D3">
        <w:rPr>
          <w:rFonts w:ascii="Times New Roman" w:hAnsi="Times New Roman" w:cs="Times New Roman"/>
          <w:sz w:val="28"/>
          <w:szCs w:val="28"/>
        </w:rPr>
        <w:t xml:space="preserve">договорам об оказании медицинской помощи гражданам Республики Мордовия за пределами Республики Мордовия, </w:t>
      </w:r>
      <w:r w:rsidRPr="00F468D3">
        <w:rPr>
          <w:rFonts w:ascii="Times New Roman" w:hAnsi="Times New Roman" w:cs="Times New Roman"/>
          <w:sz w:val="28"/>
          <w:szCs w:val="28"/>
        </w:rPr>
        <w:lastRenderedPageBreak/>
        <w:t>заключаемым с медицинскими организациями, находящимися за пределами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468D3">
        <w:rPr>
          <w:rFonts w:ascii="Times New Roman" w:hAnsi="Times New Roman" w:cs="Times New Roman"/>
          <w:sz w:val="28"/>
          <w:szCs w:val="28"/>
        </w:rPr>
        <w:t xml:space="preserve">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коронавирусной инфекции, реализации мероприятий, направленных на</w:t>
      </w:r>
      <w:proofErr w:type="gramEnd"/>
      <w:r w:rsidRPr="00F46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8D3">
        <w:rPr>
          <w:rFonts w:ascii="Times New Roman" w:hAnsi="Times New Roman" w:cs="Times New Roman"/>
          <w:sz w:val="28"/>
          <w:szCs w:val="28"/>
        </w:rPr>
        <w:t>оказание содействия в подготовке проведения общероссийск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F468D3">
        <w:rPr>
          <w:rFonts w:ascii="Times New Roman" w:hAnsi="Times New Roman" w:cs="Times New Roman"/>
          <w:sz w:val="28"/>
          <w:szCs w:val="28"/>
        </w:rPr>
        <w:t xml:space="preserve"> голосовани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468D3">
        <w:rPr>
          <w:rFonts w:ascii="Times New Roman" w:hAnsi="Times New Roman" w:cs="Times New Roman"/>
          <w:sz w:val="28"/>
          <w:szCs w:val="28"/>
        </w:rPr>
        <w:t xml:space="preserve">, в том числе информировании граждан Российской Федерации о такой подготовке, </w:t>
      </w:r>
      <w:r>
        <w:rPr>
          <w:rFonts w:ascii="Times New Roman" w:hAnsi="Times New Roman" w:cs="Times New Roman"/>
          <w:sz w:val="28"/>
          <w:szCs w:val="28"/>
        </w:rPr>
        <w:t xml:space="preserve">по выполнению </w:t>
      </w:r>
      <w:r w:rsidRPr="00F468D3">
        <w:rPr>
          <w:rFonts w:ascii="Times New Roman" w:hAnsi="Times New Roman" w:cs="Times New Roman"/>
          <w:sz w:val="28"/>
          <w:szCs w:val="28"/>
        </w:rPr>
        <w:t xml:space="preserve">мероприятий, связанных с обеспечением санитарно-эпидемиологической безопасности, а также по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F468D3">
        <w:rPr>
          <w:rFonts w:ascii="Times New Roman" w:hAnsi="Times New Roman" w:cs="Times New Roman"/>
          <w:sz w:val="28"/>
          <w:szCs w:val="28"/>
        </w:rPr>
        <w:t>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</w:t>
      </w:r>
      <w:r>
        <w:rPr>
          <w:rFonts w:ascii="Times New Roman" w:hAnsi="Times New Roman" w:cs="Times New Roman"/>
          <w:sz w:val="28"/>
          <w:szCs w:val="28"/>
        </w:rPr>
        <w:t>, по оказанию услуги по поверке технического состояния дымовых и вентиляционных каналов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объектах Администрации Андреевского сельского поселения, оказание услуг по изготовлению полиграфической продукции, оказание услуг по проведению технического обслуживания газопроводов газоиспользующего оборудования, услуги на поставку газа, услуги за электроэнергию.</w:t>
      </w:r>
    </w:p>
    <w:bookmarkEnd w:id="10"/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68D3">
        <w:rPr>
          <w:rFonts w:ascii="Times New Roman" w:hAnsi="Times New Roman" w:cs="Times New Roman"/>
          <w:sz w:val="28"/>
          <w:szCs w:val="28"/>
        </w:rPr>
        <w:t xml:space="preserve">Получатели средств бюджета при заключении муниципальных контрактов (договоров), указанных </w:t>
      </w:r>
      <w:hyperlink w:anchor="sub_91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подпунктах 1</w:t>
        </w:r>
      </w:hyperlink>
      <w:r w:rsidRPr="00215C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15CB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15C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w:anchor="sub_92" w:history="1">
        <w:r w:rsidRPr="00215CB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2 части первой</w:t>
        </w:r>
      </w:hyperlink>
      <w:r w:rsidRPr="00F468D3">
        <w:rPr>
          <w:rFonts w:ascii="Times New Roman" w:hAnsi="Times New Roman" w:cs="Times New Roman"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</w:t>
      </w:r>
      <w:r w:rsidRPr="00F468D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0B5113" w:rsidRPr="00F468D3" w:rsidRDefault="000B5113" w:rsidP="000B5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F468D3">
        <w:rPr>
          <w:rFonts w:ascii="Times New Roman" w:hAnsi="Times New Roman" w:cs="Times New Roman"/>
          <w:sz w:val="28"/>
          <w:szCs w:val="28"/>
        </w:rPr>
        <w:t>. Настоящее постановление вступает в</w:t>
      </w:r>
      <w:r>
        <w:rPr>
          <w:rFonts w:ascii="Times New Roman" w:hAnsi="Times New Roman" w:cs="Times New Roman"/>
          <w:sz w:val="28"/>
          <w:szCs w:val="28"/>
        </w:rPr>
        <w:t xml:space="preserve"> силу после его опубликования</w:t>
      </w:r>
      <w:r w:rsidRPr="00F468D3">
        <w:rPr>
          <w:rFonts w:ascii="Times New Roman" w:hAnsi="Times New Roman" w:cs="Times New Roman"/>
          <w:sz w:val="28"/>
          <w:szCs w:val="28"/>
        </w:rPr>
        <w:t xml:space="preserve"> и распространяет свои правоотношения</w:t>
      </w:r>
      <w:r w:rsidR="00633DE7">
        <w:rPr>
          <w:rFonts w:ascii="Times New Roman" w:hAnsi="Times New Roman" w:cs="Times New Roman"/>
          <w:sz w:val="28"/>
          <w:szCs w:val="28"/>
        </w:rPr>
        <w:t xml:space="preserve">, </w:t>
      </w:r>
      <w:r w:rsidRPr="00F468D3">
        <w:rPr>
          <w:rFonts w:ascii="Times New Roman" w:hAnsi="Times New Roman" w:cs="Times New Roman"/>
          <w:sz w:val="28"/>
          <w:szCs w:val="28"/>
        </w:rPr>
        <w:t xml:space="preserve"> возникшие с 1 января 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F468D3">
        <w:rPr>
          <w:rFonts w:ascii="Times New Roman" w:hAnsi="Times New Roman" w:cs="Times New Roman"/>
          <w:sz w:val="28"/>
          <w:szCs w:val="28"/>
        </w:rPr>
        <w:t>года.</w:t>
      </w:r>
    </w:p>
    <w:p w:rsidR="000B5113" w:rsidRPr="00D30429" w:rsidRDefault="000B5113" w:rsidP="000B5113">
      <w:pPr>
        <w:pStyle w:val="Style3"/>
        <w:widowControl/>
        <w:tabs>
          <w:tab w:val="left" w:pos="1262"/>
        </w:tabs>
        <w:spacing w:line="360" w:lineRule="auto"/>
        <w:ind w:firstLine="709"/>
        <w:rPr>
          <w:rStyle w:val="FontStyle12"/>
          <w:b/>
          <w:sz w:val="22"/>
          <w:szCs w:val="22"/>
        </w:rPr>
      </w:pPr>
    </w:p>
    <w:p w:rsidR="000B5113" w:rsidRPr="00D30429" w:rsidRDefault="000B5113" w:rsidP="000B5113">
      <w:pPr>
        <w:pStyle w:val="Style3"/>
        <w:widowControl/>
        <w:tabs>
          <w:tab w:val="left" w:pos="1262"/>
        </w:tabs>
        <w:spacing w:line="360" w:lineRule="auto"/>
        <w:ind w:firstLine="709"/>
        <w:rPr>
          <w:rStyle w:val="FontStyle12"/>
          <w:b/>
          <w:sz w:val="22"/>
          <w:szCs w:val="22"/>
        </w:rPr>
      </w:pPr>
    </w:p>
    <w:p w:rsidR="00633DE7" w:rsidRPr="00D30429" w:rsidRDefault="00633DE7" w:rsidP="000B5113">
      <w:pPr>
        <w:pStyle w:val="Style3"/>
        <w:widowControl/>
        <w:tabs>
          <w:tab w:val="left" w:pos="1262"/>
        </w:tabs>
        <w:spacing w:line="360" w:lineRule="auto"/>
        <w:ind w:firstLine="709"/>
        <w:rPr>
          <w:rStyle w:val="FontStyle12"/>
          <w:b/>
          <w:sz w:val="22"/>
          <w:szCs w:val="22"/>
        </w:rPr>
      </w:pPr>
    </w:p>
    <w:p w:rsidR="000B5113" w:rsidRDefault="000B5113" w:rsidP="000C7AF8">
      <w:pPr>
        <w:pStyle w:val="Style3"/>
        <w:widowControl/>
        <w:tabs>
          <w:tab w:val="left" w:pos="1262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</w:t>
      </w:r>
      <w:r w:rsidRPr="008E3119">
        <w:rPr>
          <w:rStyle w:val="FontStyle12"/>
          <w:sz w:val="28"/>
          <w:szCs w:val="28"/>
        </w:rPr>
        <w:t>лав</w:t>
      </w:r>
      <w:r>
        <w:rPr>
          <w:rStyle w:val="FontStyle12"/>
          <w:sz w:val="28"/>
          <w:szCs w:val="28"/>
        </w:rPr>
        <w:t>а</w:t>
      </w:r>
      <w:r w:rsidRPr="008E3119">
        <w:rPr>
          <w:rStyle w:val="FontStyle12"/>
          <w:sz w:val="28"/>
          <w:szCs w:val="28"/>
        </w:rPr>
        <w:t xml:space="preserve"> </w:t>
      </w:r>
    </w:p>
    <w:p w:rsidR="000B5113" w:rsidRDefault="000B5113" w:rsidP="000C7AF8">
      <w:pPr>
        <w:pStyle w:val="Style3"/>
        <w:widowControl/>
        <w:tabs>
          <w:tab w:val="left" w:pos="1262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Андреевского сельского поселения </w:t>
      </w:r>
    </w:p>
    <w:p w:rsidR="00633DE7" w:rsidRDefault="000B5113" w:rsidP="000C7AF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12"/>
          <w:sz w:val="28"/>
          <w:szCs w:val="28"/>
        </w:rPr>
        <w:t xml:space="preserve">Темниковского муниципального района           </w:t>
      </w:r>
      <w:r w:rsidR="00633DE7">
        <w:rPr>
          <w:rStyle w:val="FontStyle12"/>
          <w:sz w:val="28"/>
          <w:szCs w:val="28"/>
        </w:rPr>
        <w:t xml:space="preserve">                         </w:t>
      </w:r>
      <w:r w:rsidR="000C7AF8">
        <w:rPr>
          <w:rStyle w:val="FontStyle12"/>
          <w:sz w:val="28"/>
          <w:szCs w:val="28"/>
        </w:rPr>
        <w:t xml:space="preserve">              </w:t>
      </w:r>
      <w:r>
        <w:rPr>
          <w:rStyle w:val="FontStyle12"/>
          <w:sz w:val="28"/>
          <w:szCs w:val="28"/>
        </w:rPr>
        <w:t xml:space="preserve"> </w:t>
      </w:r>
      <w:r w:rsidR="00633DE7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30429" w:rsidRDefault="00D30429" w:rsidP="000C7AF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D30429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B5113"/>
    <w:rsid w:val="000C7AF8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15CB8"/>
    <w:rsid w:val="00221263"/>
    <w:rsid w:val="00235073"/>
    <w:rsid w:val="00237763"/>
    <w:rsid w:val="00261A1A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267A7"/>
    <w:rsid w:val="00633DE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2B8"/>
    <w:rsid w:val="00964D5C"/>
    <w:rsid w:val="00984419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29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  <w:style w:type="character" w:customStyle="1" w:styleId="a8">
    <w:name w:val="Гипертекстовая ссылка"/>
    <w:uiPriority w:val="99"/>
    <w:rsid w:val="000B5113"/>
    <w:rPr>
      <w:rFonts w:cs="Times New Roman"/>
      <w:b/>
      <w:color w:val="106BBE"/>
    </w:rPr>
  </w:style>
  <w:style w:type="paragraph" w:customStyle="1" w:styleId="Style3">
    <w:name w:val="Style3"/>
    <w:basedOn w:val="a"/>
    <w:rsid w:val="000B5113"/>
    <w:pPr>
      <w:widowControl w:val="0"/>
      <w:autoSpaceDE w:val="0"/>
      <w:autoSpaceDN w:val="0"/>
      <w:adjustRightInd w:val="0"/>
      <w:spacing w:after="0" w:line="314" w:lineRule="exact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0B5113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3270909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837200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2577992.1000" TargetMode="External"/><Relationship Id="rId10" Type="http://schemas.openxmlformats.org/officeDocument/2006/relationships/hyperlink" Target="garantF1://73270909.0" TargetMode="External"/><Relationship Id="rId4" Type="http://schemas.openxmlformats.org/officeDocument/2006/relationships/hyperlink" Target="garantF1://73297955.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1537</TotalTime>
  <Pages>7</Pages>
  <Words>2063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148</cp:revision>
  <cp:lastPrinted>2023-09-18T13:05:00Z</cp:lastPrinted>
  <dcterms:created xsi:type="dcterms:W3CDTF">2017-03-24T13:02:00Z</dcterms:created>
  <dcterms:modified xsi:type="dcterms:W3CDTF">2023-09-18T13:06:00Z</dcterms:modified>
</cp:coreProperties>
</file>