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704" w:rsidRPr="005F0704" w:rsidRDefault="005F0704" w:rsidP="005F070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Ежегодный конкурс «Доверие» на лучшее освещение в СМИ социальной и пенсионной тематики в 2013 году продолжается. </w:t>
      </w:r>
    </w:p>
    <w:p w:rsidR="005F0704" w:rsidRPr="005F0704" w:rsidRDefault="005F0704" w:rsidP="005F0704">
      <w:pPr>
        <w:pStyle w:val="a3"/>
        <w:jc w:val="both"/>
        <w:rPr>
          <w:sz w:val="28"/>
          <w:szCs w:val="28"/>
        </w:rPr>
      </w:pPr>
      <w:r w:rsidRPr="005F0704">
        <w:rPr>
          <w:sz w:val="28"/>
          <w:szCs w:val="28"/>
        </w:rPr>
        <w:t>Жюри подведет итоги конкурса до 20 ноября 2013 года. Победители будут приглашены на церемонию награждения, которая состоится в Москве. Им будут вручены дипломы первой, второй и третьей степени в каждой номинации и призы.</w:t>
      </w:r>
    </w:p>
    <w:p w:rsidR="005F0704" w:rsidRPr="005F0704" w:rsidRDefault="005F0704" w:rsidP="005F07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Положением о Конкурсе определены следующие номинации: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«Лучшему автору» (печатные и Интернет СМИ).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серию аналитических и проблемных материалов в печатных и Интернет СМИ на социальную и пенсионную тематику (не менее трех статей).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«Лучшему тележурналисту».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тележурналисту за цикл передач на телевидении на социальную и пенсионную тематику (не менее трех сюжетов-репортажей или иных материалов - интервью, документальные фильмы и т.д.).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«Лучшему радиожурналисту».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радиожурналисту за цикл передач на радио на социальную и пенсионную тематику (не менее трех передач).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«За лучшее освещение темы «Программа </w:t>
      </w:r>
      <w:proofErr w:type="spellStart"/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государственногософинансирования</w:t>
      </w:r>
      <w:proofErr w:type="spellEnd"/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 пенсий». </w:t>
      </w:r>
      <w:proofErr w:type="gramStart"/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Присуждается автору или группе авторов за серию материалов в печатных и интернет СМИ, цикл передач на радио или телевидении о Программе государственного </w:t>
      </w:r>
      <w:proofErr w:type="spellStart"/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пенсий.</w:t>
      </w:r>
      <w:proofErr w:type="gramEnd"/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«За лучшие материалы по пенсионной тематике, размещенные в корпоративном издании».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серию материалов по пенсионной тематике в корпоративных печатных и интернет СМИ.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«За лучшее освещение темы: «Материнский капитал».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Присуждается автору или группе авторов за серию материалов в печатных СМИ, цикл передач на радио или телевидении о материнском капитале».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«За лучшее освещение темы: «Совершенствование пенсионной системы».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серию материалов в печатных СМИ, цикл передач на радио или телевидении о вопросах развития пенсионной системы.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«Мастер».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многолетнюю профессиональную работу по освещению в российских СМИ пенсионной и социальной тематики. Присуждается автору или группе авторов за неоднократное получение статуса призера или номинанта Конкурса.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От имени Национальной ассоциации негосударственных пенсионных фондов – «За объективное освещение отрасли негосударственного пенсионного обеспечения».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лучший материал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тему деятельности негосударственных пенсионных фондов. Присуждается автору или группе авторов за серию материалов в печатных СМИ, сети Интернет, цикл передач на радио или телевидении.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От имени НПФ «</w:t>
      </w:r>
      <w:proofErr w:type="spellStart"/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Лукойл-Гарант</w:t>
      </w:r>
      <w:proofErr w:type="spellEnd"/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» – «Пенсионный ликбез». </w:t>
      </w:r>
      <w:proofErr w:type="gramStart"/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материал или серию материалов в печатных и Интернет-СМИ, на радио или телевидении, направленных на повышение финансовой и правовой грамотности населения в вопросах пенсионного обеспечения и деятельности негосударственных пенсионных фондов.</w:t>
      </w:r>
      <w:proofErr w:type="gramEnd"/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От имени НПФ «</w:t>
      </w:r>
      <w:proofErr w:type="spellStart"/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Промагрофонд</w:t>
      </w:r>
      <w:proofErr w:type="spellEnd"/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» – «За вклад в повышение уровня пенсионной грамотности населения».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серию материалов в печатных и интернет СМИ, цикл передач на радио или телевидении.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От имени НПФ Сбербанка – «За пропаганду негосударственного пенсионного обеспечения и деятельности НПФ».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серию материалов в печатных СМИ, сети Интернет, цикл передач на радио или телевидении.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От имени НПФ Сбербанка – «За лучшее освещение темы по формированию накопительной части пенсии».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материал или серию материалов посвященных выбору в 2013 году тарифа страхового взноса (2% или 6%) на формирование накопительной части пенсии вышедших в печатных, Интернет СМИ, на радио или телевидении.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От имени НПФ «БЛАГОСОСТОЯНИЕ» – «За лучшее освещение темы: «Пенсионное обеспечение как инструмент долгосрочных накоплений».</w:t>
      </w:r>
      <w:r w:rsidRPr="005F07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серию материалов в печатных СМИ, сети Интернет, цикл передач на радио или телевидении.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От имени НПФ электроэнергетики – «Жить легко, когда </w:t>
      </w:r>
      <w:proofErr w:type="gramStart"/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уверен</w:t>
      </w:r>
      <w:proofErr w:type="gramEnd"/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 xml:space="preserve"> в будущем!»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материал или серию материалов в печатных и Интернет-СМИ, на радио или телевидении, направленных на повышение финансовой и правовой грамотности населения в вопросах пенсионного обеспечения и деятельности негосударственных пенсионных фондов.</w:t>
      </w:r>
      <w:proofErr w:type="gramEnd"/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От имени НПФ электроэнергетики – «Достойная пенсия своими руками».</w:t>
      </w:r>
      <w:r w:rsidRPr="005F07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серию материалов в печатных и интернет СМИ, цикл передач на радио или телевидении, посвященных управлению накопительной частью трудовой пенсии.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От имени НПФ «Европейский пенсионный фонд» – «За лучшее освещение темы: «Технологические инновации пенсионного рынка».</w:t>
      </w:r>
      <w:r w:rsidRPr="005F07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автору или группе авторов за серию материалов в печатных и интернет СМИ, цикл передач на радио или телевидении.</w:t>
      </w:r>
    </w:p>
    <w:p w:rsidR="005F0704" w:rsidRPr="005F0704" w:rsidRDefault="005F0704" w:rsidP="005F07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704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lastRenderedPageBreak/>
        <w:t>От имени НПФ «ГАЗФОНД» – «Инвестиции в Ваше будущее».</w:t>
      </w:r>
      <w:r w:rsidRPr="005F07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F0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Присуждается журналисту за материал в печатных СМИ, сети Интернет, по теме инвестирования средств пенсионных накоплений.</w:t>
      </w:r>
    </w:p>
    <w:p w:rsidR="005F0704" w:rsidRPr="005F0704" w:rsidRDefault="005F0704" w:rsidP="005F0704">
      <w:pPr>
        <w:pStyle w:val="a3"/>
        <w:jc w:val="both"/>
        <w:rPr>
          <w:sz w:val="28"/>
          <w:szCs w:val="28"/>
        </w:rPr>
      </w:pPr>
      <w:r w:rsidRPr="005F0704">
        <w:rPr>
          <w:sz w:val="28"/>
          <w:szCs w:val="28"/>
        </w:rPr>
        <w:t xml:space="preserve">Отправлять работы в Москву необходимо </w:t>
      </w:r>
      <w:r w:rsidRPr="005F0704">
        <w:rPr>
          <w:rStyle w:val="a4"/>
          <w:sz w:val="28"/>
          <w:szCs w:val="28"/>
        </w:rPr>
        <w:t>не позднее 15 октября 2013 года.</w:t>
      </w:r>
      <w:r w:rsidRPr="005F0704">
        <w:rPr>
          <w:sz w:val="28"/>
          <w:szCs w:val="28"/>
        </w:rPr>
        <w:t xml:space="preserve"> Работы, поступившие после 31 октября, рассматриваться не будут. Работы для участия в конкурсе направляются в адрес конкурсной комиссии по электронной почте </w:t>
      </w:r>
      <w:r w:rsidRPr="005F0704">
        <w:rPr>
          <w:rStyle w:val="a4"/>
          <w:sz w:val="28"/>
          <w:szCs w:val="28"/>
        </w:rPr>
        <w:t>smi-pfrf@fondni.ru</w:t>
      </w:r>
      <w:r w:rsidRPr="005F0704">
        <w:rPr>
          <w:sz w:val="28"/>
          <w:szCs w:val="28"/>
        </w:rPr>
        <w:t xml:space="preserve"> или по адресу: </w:t>
      </w:r>
      <w:r w:rsidRPr="005F0704">
        <w:rPr>
          <w:rStyle w:val="a4"/>
          <w:sz w:val="28"/>
          <w:szCs w:val="28"/>
        </w:rPr>
        <w:t xml:space="preserve">101000, Москва, Потаповский пер., д.5 стр.2, офис 306, Фонд «Народная инициатива» с пометкой «Конкурс «Доверие». </w:t>
      </w:r>
    </w:p>
    <w:p w:rsidR="005F0704" w:rsidRPr="005F0704" w:rsidRDefault="005F0704" w:rsidP="005F0704">
      <w:pPr>
        <w:pStyle w:val="a3"/>
        <w:jc w:val="both"/>
        <w:rPr>
          <w:sz w:val="28"/>
          <w:szCs w:val="28"/>
        </w:rPr>
      </w:pPr>
      <w:r w:rsidRPr="005F0704">
        <w:rPr>
          <w:sz w:val="28"/>
          <w:szCs w:val="28"/>
        </w:rPr>
        <w:t xml:space="preserve">Более подробно с информацией об условиях участия и сроках проведения конкурса «Доверие» вы можете ознакомиться на </w:t>
      </w:r>
      <w:hyperlink r:id="rId5" w:history="1">
        <w:r w:rsidRPr="005F0704">
          <w:rPr>
            <w:rStyle w:val="a5"/>
            <w:b/>
            <w:bCs/>
            <w:sz w:val="28"/>
            <w:szCs w:val="28"/>
          </w:rPr>
          <w:t>официальном сайте ПФР</w:t>
        </w:r>
      </w:hyperlink>
      <w:r w:rsidRPr="005F0704">
        <w:rPr>
          <w:rStyle w:val="a4"/>
          <w:sz w:val="28"/>
          <w:szCs w:val="28"/>
        </w:rPr>
        <w:t xml:space="preserve"> </w:t>
      </w:r>
      <w:r w:rsidRPr="005F0704">
        <w:rPr>
          <w:sz w:val="28"/>
          <w:szCs w:val="28"/>
        </w:rPr>
        <w:t xml:space="preserve">и на </w:t>
      </w:r>
      <w:hyperlink r:id="rId6" w:history="1">
        <w:proofErr w:type="spellStart"/>
        <w:r w:rsidRPr="005F0704">
          <w:rPr>
            <w:rStyle w:val="a5"/>
            <w:b/>
            <w:bCs/>
            <w:sz w:val="28"/>
            <w:szCs w:val="28"/>
          </w:rPr>
          <w:t>Facebook</w:t>
        </w:r>
        <w:proofErr w:type="spellEnd"/>
        <w:r w:rsidRPr="005F0704">
          <w:rPr>
            <w:rStyle w:val="a5"/>
            <w:b/>
            <w:bCs/>
            <w:sz w:val="28"/>
            <w:szCs w:val="28"/>
          </w:rPr>
          <w:t>.</w:t>
        </w:r>
      </w:hyperlink>
    </w:p>
    <w:p w:rsidR="00146F77" w:rsidRPr="005F0704" w:rsidRDefault="00146F77">
      <w:pPr>
        <w:rPr>
          <w:sz w:val="28"/>
          <w:szCs w:val="28"/>
        </w:rPr>
      </w:pPr>
    </w:p>
    <w:sectPr w:rsidR="00146F77" w:rsidRPr="005F0704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A445B"/>
    <w:multiLevelType w:val="multilevel"/>
    <w:tmpl w:val="A9FCB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0704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57D2A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5F0704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paragraph" w:styleId="1">
    <w:name w:val="heading 1"/>
    <w:basedOn w:val="a"/>
    <w:link w:val="10"/>
    <w:uiPriority w:val="9"/>
    <w:qFormat/>
    <w:rsid w:val="005F07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0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F0704"/>
    <w:rPr>
      <w:b/>
      <w:bCs/>
    </w:rPr>
  </w:style>
  <w:style w:type="character" w:styleId="a5">
    <w:name w:val="Hyperlink"/>
    <w:basedOn w:val="a0"/>
    <w:uiPriority w:val="99"/>
    <w:semiHidden/>
    <w:unhideWhenUsed/>
    <w:rsid w:val="005F070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F07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28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-ru.facebook.com/people/%D0%9A%D0%BE%D0%BD%D0%BA%D1%83%D1%80%D1%81-%D0%94%D0%BE%D0%B2%D0%B5%D1%80%D0%B8%D0%B5/100002918585719" TargetMode="External"/><Relationship Id="rId5" Type="http://schemas.openxmlformats.org/officeDocument/2006/relationships/hyperlink" Target="http://www.pfrf.ru/konkurs_doverie201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828</Words>
  <Characters>4723</Characters>
  <Application>Microsoft Office Word</Application>
  <DocSecurity>0</DocSecurity>
  <Lines>39</Lines>
  <Paragraphs>11</Paragraphs>
  <ScaleCrop>false</ScaleCrop>
  <Company/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2013-09-06T06:02:00Z</dcterms:created>
  <dcterms:modified xsi:type="dcterms:W3CDTF">2013-09-06T06:11:00Z</dcterms:modified>
</cp:coreProperties>
</file>