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C014F">
      <w:pPr>
        <w:ind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6E3E7F">
        <w:rPr>
          <w:sz w:val="28"/>
          <w:szCs w:val="28"/>
        </w:rPr>
        <w:t xml:space="preserve"> декаб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2023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33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13:19:0208001:162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A058C">
        <w:rPr>
          <w:rStyle w:val="a3"/>
          <w:i w:val="0"/>
          <w:sz w:val="28"/>
          <w:szCs w:val="28"/>
        </w:rPr>
        <w:t>9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21A" w:rsidRDefault="00C7021A">
      <w:r>
        <w:separator/>
      </w:r>
    </w:p>
  </w:endnote>
  <w:endnote w:type="continuationSeparator" w:id="1">
    <w:p w:rsidR="00C7021A" w:rsidRDefault="00C70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21A" w:rsidRDefault="00C7021A">
      <w:r>
        <w:separator/>
      </w:r>
    </w:p>
  </w:footnote>
  <w:footnote w:type="continuationSeparator" w:id="1">
    <w:p w:rsidR="00C7021A" w:rsidRDefault="00C702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2023-12-20T09:03:00Z</dcterms:created>
  <dcterms:modified xsi:type="dcterms:W3CDTF">2023-12-20T09:06:00Z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