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sidR="00855ADD">
        <w:rPr>
          <w:rFonts w:ascii="Times New Roman" w:hAnsi="Times New Roman"/>
          <w:sz w:val="28"/>
          <w:szCs w:val="28"/>
        </w:rPr>
        <w:t>7</w:t>
      </w:r>
    </w:p>
    <w:p w:rsidR="00F4014F" w:rsidRDefault="00F4014F" w:rsidP="00F4014F">
      <w:pPr>
        <w:pStyle w:val="ConsTitle"/>
        <w:widowControl/>
        <w:ind w:firstLine="709"/>
        <w:jc w:val="center"/>
        <w:rPr>
          <w:rFonts w:ascii="Times New Roman" w:hAnsi="Times New Roman"/>
          <w:b w:val="0"/>
          <w:sz w:val="28"/>
          <w:szCs w:val="28"/>
        </w:rPr>
      </w:pPr>
    </w:p>
    <w:p w:rsidR="00855ADD" w:rsidRPr="00855ADD" w:rsidRDefault="00855ADD" w:rsidP="00855ADD">
      <w:pPr>
        <w:pStyle w:val="aff0"/>
        <w:ind w:firstLine="720"/>
        <w:rPr>
          <w:sz w:val="28"/>
          <w:szCs w:val="28"/>
        </w:rPr>
      </w:pPr>
      <w:r w:rsidRPr="00855ADD">
        <w:rPr>
          <w:sz w:val="28"/>
          <w:szCs w:val="28"/>
        </w:rPr>
        <w:t>СОВЕТ ДЕПУТАТОВ</w:t>
      </w:r>
    </w:p>
    <w:p w:rsidR="00855ADD" w:rsidRPr="00855ADD" w:rsidRDefault="00855ADD" w:rsidP="00855ADD">
      <w:pPr>
        <w:pStyle w:val="aff0"/>
        <w:ind w:firstLine="709"/>
        <w:rPr>
          <w:sz w:val="28"/>
          <w:szCs w:val="28"/>
        </w:rPr>
      </w:pPr>
      <w:r w:rsidRPr="00855ADD">
        <w:rPr>
          <w:sz w:val="28"/>
          <w:szCs w:val="28"/>
        </w:rPr>
        <w:t>РУССКО-ТЮВЕЕВСКОГО  СЕЛЬСКОГО ПОСЕЛЕНИЯ</w:t>
      </w:r>
    </w:p>
    <w:p w:rsidR="00855ADD" w:rsidRPr="00855ADD" w:rsidRDefault="00855ADD" w:rsidP="00855ADD">
      <w:pPr>
        <w:pStyle w:val="aff0"/>
        <w:ind w:firstLine="709"/>
        <w:rPr>
          <w:sz w:val="28"/>
          <w:szCs w:val="28"/>
        </w:rPr>
      </w:pPr>
      <w:r w:rsidRPr="00855ADD">
        <w:rPr>
          <w:sz w:val="28"/>
          <w:szCs w:val="28"/>
        </w:rPr>
        <w:t xml:space="preserve"> ТЕМНИКОВСКОГО  МУНИЦИПАЛЬНОГО РАЙОНА</w:t>
      </w:r>
    </w:p>
    <w:p w:rsidR="00855ADD" w:rsidRPr="00855ADD" w:rsidRDefault="00855ADD" w:rsidP="00855ADD">
      <w:pPr>
        <w:ind w:firstLine="709"/>
        <w:jc w:val="center"/>
        <w:rPr>
          <w:rFonts w:ascii="Times New Roman" w:hAnsi="Times New Roman"/>
          <w:b/>
          <w:sz w:val="28"/>
          <w:szCs w:val="28"/>
        </w:rPr>
      </w:pPr>
      <w:r w:rsidRPr="00855ADD">
        <w:rPr>
          <w:rFonts w:ascii="Times New Roman" w:hAnsi="Times New Roman"/>
          <w:b/>
          <w:sz w:val="28"/>
          <w:szCs w:val="28"/>
        </w:rPr>
        <w:t>РЕСПУБЛИКИ МОРДОВИЯ</w:t>
      </w:r>
    </w:p>
    <w:p w:rsidR="00855ADD" w:rsidRPr="00855ADD" w:rsidRDefault="00855ADD" w:rsidP="00855ADD">
      <w:pPr>
        <w:ind w:firstLine="709"/>
        <w:jc w:val="center"/>
        <w:outlineLvl w:val="0"/>
        <w:rPr>
          <w:rFonts w:ascii="Times New Roman" w:hAnsi="Times New Roman"/>
          <w:b/>
          <w:bCs/>
          <w:sz w:val="28"/>
          <w:szCs w:val="28"/>
        </w:rPr>
      </w:pPr>
    </w:p>
    <w:p w:rsidR="00855ADD" w:rsidRPr="00855ADD" w:rsidRDefault="00855ADD" w:rsidP="00855ADD">
      <w:pPr>
        <w:ind w:firstLine="709"/>
        <w:jc w:val="center"/>
        <w:outlineLvl w:val="0"/>
        <w:rPr>
          <w:rFonts w:ascii="Times New Roman" w:hAnsi="Times New Roman"/>
          <w:b/>
          <w:bCs/>
          <w:sz w:val="34"/>
          <w:szCs w:val="34"/>
        </w:rPr>
      </w:pPr>
      <w:r w:rsidRPr="00855ADD">
        <w:rPr>
          <w:rFonts w:ascii="Times New Roman" w:hAnsi="Times New Roman"/>
          <w:b/>
          <w:bCs/>
          <w:sz w:val="34"/>
          <w:szCs w:val="34"/>
        </w:rPr>
        <w:t>Р Е Ш Е Н И Е</w:t>
      </w:r>
    </w:p>
    <w:p w:rsidR="00855ADD" w:rsidRPr="00855ADD" w:rsidRDefault="00855ADD" w:rsidP="00855ADD">
      <w:pPr>
        <w:rPr>
          <w:rFonts w:ascii="Times New Roman" w:hAnsi="Times New Roman"/>
          <w:sz w:val="28"/>
          <w:szCs w:val="28"/>
        </w:rPr>
      </w:pPr>
      <w:r w:rsidRPr="00855ADD">
        <w:rPr>
          <w:rFonts w:ascii="Times New Roman" w:hAnsi="Times New Roman"/>
          <w:sz w:val="28"/>
          <w:szCs w:val="28"/>
        </w:rPr>
        <w:t>09 ноября 2023 г.                                                                                                         № 112</w:t>
      </w:r>
    </w:p>
    <w:p w:rsidR="00855ADD" w:rsidRPr="00855ADD" w:rsidRDefault="00855ADD" w:rsidP="00855ADD">
      <w:pPr>
        <w:jc w:val="center"/>
        <w:rPr>
          <w:rFonts w:ascii="Times New Roman" w:hAnsi="Times New Roman"/>
          <w:sz w:val="28"/>
          <w:szCs w:val="28"/>
        </w:rPr>
      </w:pPr>
      <w:r w:rsidRPr="00855ADD">
        <w:rPr>
          <w:rFonts w:ascii="Times New Roman" w:hAnsi="Times New Roman"/>
          <w:sz w:val="28"/>
          <w:szCs w:val="28"/>
        </w:rPr>
        <w:t>д.Русское Тювеево</w:t>
      </w:r>
    </w:p>
    <w:p w:rsidR="00855ADD" w:rsidRPr="00855ADD" w:rsidRDefault="00855ADD" w:rsidP="00855ADD">
      <w:pPr>
        <w:jc w:val="center"/>
        <w:rPr>
          <w:rFonts w:ascii="Times New Roman" w:hAnsi="Times New Roman"/>
          <w:b/>
          <w:color w:val="000000"/>
          <w:sz w:val="28"/>
          <w:szCs w:val="28"/>
        </w:rPr>
      </w:pPr>
      <w:r w:rsidRPr="00855ADD">
        <w:rPr>
          <w:rFonts w:ascii="Times New Roman" w:hAnsi="Times New Roman"/>
          <w:b/>
          <w:color w:val="000000"/>
          <w:sz w:val="28"/>
          <w:szCs w:val="28"/>
        </w:rPr>
        <w:t>Об организации  проведения схода граждан</w:t>
      </w:r>
    </w:p>
    <w:p w:rsidR="00855ADD" w:rsidRPr="00855ADD" w:rsidRDefault="00855ADD" w:rsidP="00855ADD">
      <w:pPr>
        <w:spacing w:after="0" w:line="240" w:lineRule="auto"/>
        <w:ind w:firstLine="709"/>
        <w:jc w:val="both"/>
        <w:rPr>
          <w:rFonts w:ascii="Times New Roman" w:hAnsi="Times New Roman"/>
          <w:color w:val="000000"/>
          <w:sz w:val="28"/>
          <w:szCs w:val="28"/>
        </w:rPr>
      </w:pPr>
      <w:r w:rsidRPr="00855ADD">
        <w:rPr>
          <w:rFonts w:ascii="Times New Roman" w:hAnsi="Times New Roman"/>
          <w:color w:val="000000"/>
          <w:sz w:val="28"/>
          <w:szCs w:val="28"/>
        </w:rPr>
        <w:t xml:space="preserve">Руководствуясь статьей 12 Федерального закона от 6 октября </w:t>
      </w:r>
      <w:smartTag w:uri="urn:schemas-microsoft-com:office:smarttags" w:element="metricconverter">
        <w:smartTagPr>
          <w:attr w:name="ProductID" w:val="2003 г"/>
        </w:smartTagPr>
        <w:r w:rsidRPr="00855ADD">
          <w:rPr>
            <w:rFonts w:ascii="Times New Roman" w:hAnsi="Times New Roman"/>
            <w:color w:val="000000"/>
            <w:sz w:val="28"/>
            <w:szCs w:val="28"/>
          </w:rPr>
          <w:t>2003 г</w:t>
        </w:r>
      </w:smartTag>
      <w:r w:rsidRPr="00855ADD">
        <w:rPr>
          <w:rFonts w:ascii="Times New Roman" w:hAnsi="Times New Roman"/>
          <w:color w:val="000000"/>
          <w:sz w:val="28"/>
          <w:szCs w:val="28"/>
        </w:rPr>
        <w:t>. № 131-ФЗ «Об общих принципах организации местного самоуправления в Российской Федерации</w:t>
      </w:r>
      <w:r w:rsidRPr="00855ADD">
        <w:rPr>
          <w:rFonts w:ascii="Times New Roman" w:hAnsi="Times New Roman"/>
          <w:sz w:val="28"/>
          <w:szCs w:val="28"/>
        </w:rPr>
        <w:t>,</w:t>
      </w:r>
      <w:r w:rsidRPr="00855ADD">
        <w:rPr>
          <w:rFonts w:ascii="Times New Roman" w:hAnsi="Times New Roman"/>
          <w:color w:val="000000"/>
          <w:sz w:val="28"/>
          <w:szCs w:val="28"/>
        </w:rPr>
        <w:t xml:space="preserve"> Уставом </w:t>
      </w:r>
      <w:r w:rsidRPr="00855ADD">
        <w:rPr>
          <w:rFonts w:ascii="Times New Roman" w:hAnsi="Times New Roman"/>
          <w:sz w:val="28"/>
          <w:szCs w:val="28"/>
        </w:rPr>
        <w:t>Русско-Тювеевского</w:t>
      </w:r>
      <w:r w:rsidRPr="00855ADD">
        <w:rPr>
          <w:rFonts w:ascii="Times New Roman" w:hAnsi="Times New Roman"/>
          <w:color w:val="000000"/>
          <w:sz w:val="28"/>
          <w:szCs w:val="28"/>
        </w:rPr>
        <w:t xml:space="preserve"> сельского поселения Темниковского муниципального района Республики Мордовия, Совет депутатов </w:t>
      </w:r>
      <w:r w:rsidRPr="00855ADD">
        <w:rPr>
          <w:rFonts w:ascii="Times New Roman" w:hAnsi="Times New Roman"/>
          <w:sz w:val="28"/>
          <w:szCs w:val="28"/>
        </w:rPr>
        <w:t xml:space="preserve">Русско-Тювеевского </w:t>
      </w:r>
      <w:r w:rsidRPr="00855ADD">
        <w:rPr>
          <w:rFonts w:ascii="Times New Roman" w:hAnsi="Times New Roman"/>
          <w:color w:val="000000"/>
          <w:sz w:val="28"/>
          <w:szCs w:val="28"/>
        </w:rPr>
        <w:t>сельского поселения р е ш и л:</w:t>
      </w:r>
    </w:p>
    <w:p w:rsidR="00855ADD" w:rsidRPr="00855ADD" w:rsidRDefault="00855ADD" w:rsidP="00855ADD">
      <w:pPr>
        <w:spacing w:after="0" w:line="240" w:lineRule="auto"/>
        <w:ind w:firstLine="709"/>
        <w:jc w:val="both"/>
        <w:rPr>
          <w:rFonts w:ascii="Times New Roman" w:hAnsi="Times New Roman"/>
          <w:color w:val="000000"/>
          <w:sz w:val="28"/>
          <w:szCs w:val="28"/>
        </w:rPr>
      </w:pPr>
      <w:r w:rsidRPr="00855ADD">
        <w:rPr>
          <w:rFonts w:ascii="Times New Roman" w:hAnsi="Times New Roman"/>
          <w:color w:val="000000"/>
          <w:sz w:val="28"/>
          <w:szCs w:val="28"/>
        </w:rPr>
        <w:t>1. По инициативе жителей улицы Центральной деревни Русское Тювеево организовать сход граждан по вопросу самообложения жителей улицы Центральной деревни Русское Тювеево 09 декабря 2023 года.</w:t>
      </w:r>
    </w:p>
    <w:p w:rsidR="00855ADD" w:rsidRPr="00855ADD" w:rsidRDefault="00855ADD" w:rsidP="00855ADD">
      <w:pPr>
        <w:spacing w:after="0" w:line="240" w:lineRule="auto"/>
        <w:ind w:firstLine="709"/>
        <w:jc w:val="both"/>
        <w:rPr>
          <w:rFonts w:ascii="Times New Roman" w:hAnsi="Times New Roman"/>
          <w:sz w:val="28"/>
          <w:szCs w:val="28"/>
        </w:rPr>
      </w:pPr>
      <w:r w:rsidRPr="00855ADD">
        <w:rPr>
          <w:rFonts w:ascii="Times New Roman" w:hAnsi="Times New Roman"/>
          <w:sz w:val="28"/>
          <w:szCs w:val="28"/>
        </w:rPr>
        <w:t>2.Опубликовать настоящее решение в Информационном бюллетене Русско-Тювеевского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w:t>
      </w:r>
    </w:p>
    <w:p w:rsidR="00855ADD" w:rsidRPr="00855ADD" w:rsidRDefault="00855ADD" w:rsidP="00855ADD">
      <w:pPr>
        <w:jc w:val="both"/>
        <w:rPr>
          <w:rFonts w:ascii="Times New Roman" w:hAnsi="Times New Roman"/>
          <w:sz w:val="28"/>
          <w:szCs w:val="28"/>
        </w:rPr>
      </w:pPr>
      <w:r>
        <w:rPr>
          <w:rFonts w:ascii="Times New Roman" w:hAnsi="Times New Roman"/>
          <w:sz w:val="28"/>
          <w:szCs w:val="28"/>
        </w:rPr>
        <w:t xml:space="preserve">          </w:t>
      </w:r>
      <w:r w:rsidRPr="00855ADD">
        <w:rPr>
          <w:rFonts w:ascii="Times New Roman" w:hAnsi="Times New Roman"/>
          <w:sz w:val="28"/>
          <w:szCs w:val="28"/>
        </w:rPr>
        <w:t>3.Настоящее решение вступает в силу со дня его официального опубликования.</w:t>
      </w:r>
    </w:p>
    <w:p w:rsidR="00855ADD" w:rsidRPr="00855ADD" w:rsidRDefault="00855ADD" w:rsidP="00855ADD">
      <w:pPr>
        <w:tabs>
          <w:tab w:val="num" w:pos="1260"/>
        </w:tabs>
        <w:autoSpaceDE w:val="0"/>
        <w:autoSpaceDN w:val="0"/>
        <w:adjustRightInd w:val="0"/>
        <w:ind w:firstLine="720"/>
        <w:jc w:val="both"/>
        <w:rPr>
          <w:rFonts w:ascii="Times New Roman" w:hAnsi="Times New Roman"/>
          <w:sz w:val="28"/>
          <w:szCs w:val="28"/>
        </w:rPr>
      </w:pPr>
      <w:r w:rsidRPr="00855ADD">
        <w:rPr>
          <w:rFonts w:ascii="Times New Roman" w:hAnsi="Times New Roman"/>
          <w:sz w:val="28"/>
          <w:szCs w:val="28"/>
        </w:rPr>
        <w:t xml:space="preserve"> </w:t>
      </w:r>
    </w:p>
    <w:p w:rsidR="00855ADD" w:rsidRPr="00855ADD" w:rsidRDefault="00855ADD" w:rsidP="00855ADD">
      <w:pPr>
        <w:spacing w:after="0" w:line="240" w:lineRule="auto"/>
        <w:rPr>
          <w:rFonts w:ascii="Times New Roman" w:hAnsi="Times New Roman"/>
          <w:sz w:val="28"/>
          <w:szCs w:val="28"/>
        </w:rPr>
      </w:pPr>
      <w:r w:rsidRPr="00855ADD">
        <w:rPr>
          <w:rFonts w:ascii="Times New Roman" w:hAnsi="Times New Roman"/>
          <w:bCs/>
          <w:sz w:val="28"/>
          <w:szCs w:val="28"/>
        </w:rPr>
        <w:t xml:space="preserve">Глава </w:t>
      </w:r>
      <w:r w:rsidRPr="00855ADD">
        <w:rPr>
          <w:rFonts w:ascii="Times New Roman" w:hAnsi="Times New Roman"/>
          <w:sz w:val="28"/>
          <w:szCs w:val="28"/>
        </w:rPr>
        <w:t>Русско-Тювеевского</w:t>
      </w:r>
    </w:p>
    <w:p w:rsidR="00855ADD" w:rsidRDefault="00855ADD" w:rsidP="00855ADD">
      <w:pPr>
        <w:spacing w:after="0" w:line="240" w:lineRule="auto"/>
        <w:rPr>
          <w:rFonts w:ascii="Times New Roman" w:hAnsi="Times New Roman"/>
          <w:bCs/>
          <w:sz w:val="28"/>
          <w:szCs w:val="28"/>
        </w:rPr>
      </w:pPr>
      <w:r w:rsidRPr="00855ADD">
        <w:rPr>
          <w:rFonts w:ascii="Times New Roman" w:hAnsi="Times New Roman"/>
          <w:bCs/>
          <w:sz w:val="28"/>
          <w:szCs w:val="28"/>
        </w:rPr>
        <w:t xml:space="preserve">сельского поселения                         </w:t>
      </w:r>
      <w:r w:rsidRPr="00855ADD">
        <w:rPr>
          <w:rFonts w:ascii="Times New Roman" w:hAnsi="Times New Roman"/>
          <w:bCs/>
          <w:sz w:val="28"/>
          <w:szCs w:val="28"/>
        </w:rPr>
        <w:tab/>
        <w:t xml:space="preserve">                                                           О.И.Бондарчук</w:t>
      </w:r>
    </w:p>
    <w:p w:rsidR="00855ADD" w:rsidRDefault="00855ADD" w:rsidP="00855ADD">
      <w:pPr>
        <w:spacing w:after="0" w:line="240" w:lineRule="auto"/>
        <w:rPr>
          <w:rFonts w:ascii="Times New Roman" w:hAnsi="Times New Roman"/>
          <w:bCs/>
          <w:sz w:val="28"/>
          <w:szCs w:val="28"/>
        </w:rPr>
      </w:pPr>
    </w:p>
    <w:p w:rsidR="00855ADD" w:rsidRPr="00855ADD" w:rsidRDefault="00855ADD" w:rsidP="00855ADD">
      <w:pPr>
        <w:spacing w:after="0" w:line="240" w:lineRule="auto"/>
        <w:rPr>
          <w:rFonts w:ascii="Times New Roman" w:hAnsi="Times New Roman"/>
          <w:bCs/>
          <w:sz w:val="28"/>
          <w:szCs w:val="28"/>
        </w:rPr>
      </w:pPr>
    </w:p>
    <w:p w:rsidR="00813998" w:rsidRDefault="00E97409">
      <w:pPr>
        <w:outlineLvl w:val="0"/>
        <w:rPr>
          <w:rFonts w:ascii="Times New Roman" w:hAnsi="Times New Roman"/>
          <w:i/>
        </w:rPr>
      </w:pPr>
      <w:bookmarkStart w:id="0" w:name="_GoBack"/>
      <w:bookmarkEnd w:id="0"/>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w:t>
      </w:r>
      <w:r w:rsidR="00855ADD">
        <w:rPr>
          <w:rFonts w:ascii="Times New Roman" w:hAnsi="Times New Roman"/>
          <w:i/>
        </w:rPr>
        <w:t>7</w:t>
      </w:r>
      <w:r>
        <w:rPr>
          <w:rFonts w:ascii="Times New Roman" w:hAnsi="Times New Roman"/>
          <w:i/>
        </w:rPr>
        <w:t xml:space="preserve"> от </w:t>
      </w:r>
      <w:r w:rsidR="00F4014F">
        <w:rPr>
          <w:rFonts w:ascii="Times New Roman" w:hAnsi="Times New Roman"/>
          <w:i/>
        </w:rPr>
        <w:t>09</w:t>
      </w:r>
      <w:r>
        <w:rPr>
          <w:rFonts w:ascii="Times New Roman" w:hAnsi="Times New Roman"/>
          <w:i/>
        </w:rPr>
        <w:t>.1</w:t>
      </w:r>
      <w:r w:rsidR="00F4014F">
        <w:rPr>
          <w:rFonts w:ascii="Times New Roman" w:hAnsi="Times New Roman"/>
          <w:i/>
        </w:rPr>
        <w:t>1</w:t>
      </w:r>
      <w:r>
        <w:rPr>
          <w:rFonts w:ascii="Times New Roman" w:hAnsi="Times New Roman"/>
          <w:i/>
        </w:rPr>
        <w:t>.2023 года</w:t>
      </w:r>
    </w:p>
    <w:p w:rsidR="00813998" w:rsidRDefault="00E97409" w:rsidP="00855ADD">
      <w:pPr>
        <w:outlineLvl w:val="0"/>
        <w:rPr>
          <w:rFonts w:ascii="Times New Roman" w:hAnsi="Times New Roman"/>
          <w:sz w:val="28"/>
          <w:szCs w:val="28"/>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599" w:rsidRDefault="00666599">
      <w:pPr>
        <w:spacing w:line="240" w:lineRule="auto"/>
      </w:pPr>
      <w:r>
        <w:separator/>
      </w:r>
    </w:p>
  </w:endnote>
  <w:endnote w:type="continuationSeparator" w:id="1">
    <w:p w:rsidR="00666599" w:rsidRDefault="0066659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599" w:rsidRDefault="00666599">
      <w:pPr>
        <w:spacing w:after="0"/>
      </w:pPr>
      <w:r>
        <w:separator/>
      </w:r>
    </w:p>
  </w:footnote>
  <w:footnote w:type="continuationSeparator" w:id="1">
    <w:p w:rsidR="00666599" w:rsidRDefault="0066659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3">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599"/>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276</Words>
  <Characters>1579</Characters>
  <Application>Microsoft Office Word</Application>
  <DocSecurity>0</DocSecurity>
  <Lines>13</Lines>
  <Paragraphs>3</Paragraphs>
  <ScaleCrop>false</ScaleCrop>
  <Company>Администрация Дубенского муниципального района</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2023-12-25T13:07:00Z</dcterms:created>
  <dcterms:modified xsi:type="dcterms:W3CDTF">2023-12-25T13:10:00Z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