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4749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A2008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1A2008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D90E2C">
        <w:rPr>
          <w:rFonts w:ascii="Times New Roman" w:hAnsi="Times New Roman" w:cs="Times New Roman"/>
          <w:sz w:val="28"/>
          <w:szCs w:val="28"/>
        </w:rPr>
        <w:t>271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A2008" w:rsidRPr="000A0C57" w:rsidRDefault="001A2008" w:rsidP="001A20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8727C" w:rsidRDefault="001A2008" w:rsidP="001A2008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Pr="001A20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Земельному участку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2000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Pr="001A2008">
        <w:rPr>
          <w:rFonts w:ascii="Times New Roman" w:hAnsi="Times New Roman" w:cs="Times New Roman"/>
          <w:color w:val="000000"/>
          <w:sz w:val="28"/>
          <w:szCs w:val="28"/>
        </w:rPr>
        <w:t>13:19:0216003:89</w:t>
      </w:r>
      <w:r w:rsidRPr="0024749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принадлежащий на право собственности Вантяевой Евдокие Сергеевне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Российская Федерация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Республика Мордовия Темниковский муниципальный район,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Школьная,  земельный участок 6/1.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A2008" w:rsidRDefault="001A2008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A2008" w:rsidRDefault="001A2008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2008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47495"/>
    <w:rsid w:val="0026275D"/>
    <w:rsid w:val="0026413A"/>
    <w:rsid w:val="00265E8A"/>
    <w:rsid w:val="00266A60"/>
    <w:rsid w:val="002759D8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653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01FB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40666"/>
    <w:rsid w:val="00D51336"/>
    <w:rsid w:val="00D5239E"/>
    <w:rsid w:val="00D6338F"/>
    <w:rsid w:val="00D65861"/>
    <w:rsid w:val="00D7407A"/>
    <w:rsid w:val="00D816CF"/>
    <w:rsid w:val="00D823B0"/>
    <w:rsid w:val="00D85795"/>
    <w:rsid w:val="00D90E2C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D5C93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153</cp:revision>
  <cp:lastPrinted>2023-12-14T10:03:00Z</cp:lastPrinted>
  <dcterms:created xsi:type="dcterms:W3CDTF">2017-03-24T13:02:00Z</dcterms:created>
  <dcterms:modified xsi:type="dcterms:W3CDTF">2023-12-22T08:58:00Z</dcterms:modified>
</cp:coreProperties>
</file>