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1068D" w:rsidRPr="00362782" w:rsidRDefault="00D13191" w:rsidP="0031068D">
      <w:pPr>
        <w:pStyle w:val="a3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31068D" w:rsidRPr="00362782">
        <w:rPr>
          <w:bCs w:val="0"/>
          <w:sz w:val="28"/>
          <w:szCs w:val="28"/>
        </w:rPr>
        <w:t xml:space="preserve"> СЕЛЬСКОГО ПОСЕЛЕНИЯ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7218B6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18B6" w:rsidRPr="00362782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18B6" w:rsidRPr="00362782" w:rsidRDefault="007218B6" w:rsidP="007218B6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218B6" w:rsidRPr="00362782" w:rsidRDefault="004F64F5" w:rsidP="00721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7218B6" w:rsidRPr="00362782">
        <w:rPr>
          <w:rFonts w:ascii="Times New Roman" w:hAnsi="Times New Roman" w:cs="Times New Roman"/>
          <w:sz w:val="28"/>
          <w:szCs w:val="28"/>
        </w:rPr>
        <w:t>202</w:t>
      </w:r>
      <w:r w:rsidR="007218B6">
        <w:rPr>
          <w:rFonts w:ascii="Times New Roman" w:hAnsi="Times New Roman" w:cs="Times New Roman"/>
          <w:sz w:val="28"/>
          <w:szCs w:val="28"/>
        </w:rPr>
        <w:t>3</w:t>
      </w:r>
      <w:r w:rsidR="007218B6" w:rsidRPr="00362782">
        <w:rPr>
          <w:rFonts w:ascii="Times New Roman" w:hAnsi="Times New Roman" w:cs="Times New Roman"/>
          <w:sz w:val="28"/>
          <w:szCs w:val="28"/>
        </w:rPr>
        <w:t>г</w:t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 w:rsidRPr="00362782">
        <w:rPr>
          <w:rFonts w:ascii="Times New Roman" w:hAnsi="Times New Roman" w:cs="Times New Roman"/>
          <w:sz w:val="28"/>
          <w:szCs w:val="28"/>
        </w:rPr>
        <w:tab/>
      </w:r>
      <w:r w:rsidR="007218B6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218B6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218B6">
        <w:rPr>
          <w:rFonts w:ascii="Times New Roman" w:hAnsi="Times New Roman" w:cs="Times New Roman"/>
          <w:sz w:val="28"/>
          <w:szCs w:val="28"/>
        </w:rPr>
        <w:t xml:space="preserve"> </w:t>
      </w:r>
      <w:r w:rsidR="007218B6"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120</w:t>
      </w:r>
    </w:p>
    <w:p w:rsidR="007218B6" w:rsidRDefault="007218B6" w:rsidP="007218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3273B" w:rsidRPr="00E75B6F" w:rsidRDefault="0003273B" w:rsidP="000327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О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>б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утверждение 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бюджет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>а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Андреевского сельского поселения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Темниковского муниципального района Республики Мордовия 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на 2024 год и плановый период 2025-2026 гг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2024 год и плановый период 2025-2026гг,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2024 год и плановый период 2025-2026гг.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 Глава 1. Общие положения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1.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Основные характеристики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>1. Утвердить бюджет Андреевского сельского поселения на 2024 год по доходам в сумме – 3 569,9  тыс. рублей, плановый 2025 год по доходам в сумме 3 233,3 тыс.руб., плановый 2026 год по доходам в сумме 2 760,1 тыс.руб и расходам на 2024 год в сумме – 3 557,8 тыс.рублей,  по расходам 2025 год в сумме – 3 223,6 тыс. руб., по расходам на 2026 год в сумме 2 748,0 тыс.руб.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lastRenderedPageBreak/>
        <w:t xml:space="preserve"> </w:t>
      </w: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2. Доходы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2.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налоговых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 и плановый период  2025 -2026 гг.  формируются за счет следующих налогов и сборов, и налогов, предусмотренных специальными налоговыми режимами: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налога на имущество физических лиц, поступающего от налогоплательщиков, находящихся на территории  Андреевского сельского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3.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год, и плановый период 2025-2026 гг. формируются за счет следующих неналоговых доходов: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средств от продажи земельных участков, находящихся в государственной собственности до разграничения государственной собственности на землю и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lastRenderedPageBreak/>
        <w:t>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4.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Формирование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В 2024 году и плановый период 2025-2026 гг.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В соответствии с законодательством Российской Федерации Администрация  Андреевского  сельского поселения осуществляет контроль 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3. Общая характеристика расходов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5.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Распределение расходов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Бюджетные ассигнования из бюджета Андреевского сельского поселения на 2024 год и плановый период 2025-2026гг.   предоставляются согласно: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6.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1. Нормативные правовые акты, влекущие дополнительные расходы за счет средств бюджета Андреевского сельского поселения на 2024 год  и плановый период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lastRenderedPageBreak/>
        <w:t>2025-2026 гг.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2024 год  и плановый период 2025-2026 гг. после внесения изменений в решение о бюджете Андреевского сельского поселения на  2024 год  и плановый период 2025 -2026гг.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Андреевскому сельскому поселению в сфере социальной поддержки» финансирование данного вида расходов производится в пределах объема субсидий, межбюджетных трансфертов из бюджета Темниковского муниципального района.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4. Заключительные положения о расходах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7.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Резервный фонд администрации Андреевского сельского поселения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органам местного самоуправления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</w:t>
      </w:r>
      <w:r w:rsidR="00400C5B">
        <w:rPr>
          <w:rFonts w:ascii="Times New Roman" w:hAnsi="Times New Roman" w:cs="Times New Roman"/>
          <w:sz w:val="27"/>
          <w:szCs w:val="27"/>
          <w:lang w:eastAsia="ar-SA"/>
        </w:rPr>
        <w:t>место в текущем финансовом году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lastRenderedPageBreak/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размер резервного фонда составляет на 2024 год в сумме 2,0 тыс. рублей, на плановый 2025 год в сумме 2,0 тыс. рублей, на плановый  2026 год  в сумме 2,0 тыс. рублей, </w:t>
      </w:r>
    </w:p>
    <w:p w:rsidR="0003273B" w:rsidRPr="0003273B" w:rsidRDefault="0003273B" w:rsidP="00400C5B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273B">
        <w:rPr>
          <w:rFonts w:ascii="Times New Roman" w:hAnsi="Times New Roman" w:cs="Times New Roman"/>
          <w:sz w:val="27"/>
          <w:szCs w:val="27"/>
        </w:rPr>
        <w:t>2.Порядок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5. Межбюджетные трансферты, предоставляемые из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8. </w:t>
      </w:r>
      <w:r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верждению отчета об исполнении бюджета поселения  из бюджета Андреевского сельского поселения, перечисляемые в бюджет  Темниковского муниципального района в 2024 -2026 гг. составляют 1,0 тыс. рублей.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6. Сбалансированность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9.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Источники финансирования дефицита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Источниками финансирования дефицита бюджета Андреевского сельского поселения на   2024 год и плановый период 2025 -2026 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кредиты, полученные от кредитных организаций;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7161DD" w:rsidRPr="007161DD" w:rsidRDefault="0003273B" w:rsidP="007161D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lastRenderedPageBreak/>
        <w:t>Статья 10.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Программа муниципальных </w:t>
      </w:r>
      <w:r w:rsidR="007161DD">
        <w:rPr>
          <w:rFonts w:ascii="Times New Roman" w:hAnsi="Times New Roman" w:cs="Times New Roman"/>
          <w:sz w:val="27"/>
          <w:szCs w:val="27"/>
          <w:lang w:eastAsia="ar-SA"/>
        </w:rPr>
        <w:t xml:space="preserve">внутренних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заимствований Андреевского сельского поселения</w:t>
      </w:r>
      <w:r w:rsidR="007161DD">
        <w:rPr>
          <w:rFonts w:ascii="Times New Roman" w:hAnsi="Times New Roman" w:cs="Times New Roman"/>
          <w:sz w:val="27"/>
          <w:szCs w:val="27"/>
          <w:lang w:eastAsia="ar-SA"/>
        </w:rPr>
        <w:t xml:space="preserve"> </w:t>
      </w:r>
      <w:r w:rsidR="007161DD"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Темниковского муниципального района</w:t>
      </w:r>
      <w:r w:rsidR="007161DD" w:rsidRPr="007161DD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7161DD">
        <w:rPr>
          <w:rFonts w:ascii="Times New Roman" w:eastAsia="Times New Roman" w:hAnsi="Times New Roman" w:cs="Times New Roman"/>
          <w:bCs/>
          <w:sz w:val="27"/>
          <w:szCs w:val="27"/>
        </w:rPr>
        <w:t>на 2024 год и плановый период 2025 и 2026 годов.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Утвердить Программу муниципальных </w:t>
      </w:r>
      <w:r w:rsidR="007161DD">
        <w:rPr>
          <w:rFonts w:ascii="Times New Roman" w:hAnsi="Times New Roman" w:cs="Times New Roman"/>
          <w:sz w:val="27"/>
          <w:szCs w:val="27"/>
          <w:lang w:eastAsia="ar-SA"/>
        </w:rPr>
        <w:t xml:space="preserve">внутренних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заимствований Андреевского сельского поселения </w:t>
      </w:r>
      <w:r w:rsidR="007161DD"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Темниковского муниципального района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</w:t>
      </w:r>
      <w:r w:rsidR="007161DD">
        <w:rPr>
          <w:rFonts w:ascii="Times New Roman" w:hAnsi="Times New Roman" w:cs="Times New Roman"/>
          <w:sz w:val="27"/>
          <w:szCs w:val="27"/>
          <w:lang w:eastAsia="ar-SA"/>
        </w:rPr>
        <w:t>на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2024 год </w:t>
      </w:r>
      <w:r w:rsidR="007161DD">
        <w:rPr>
          <w:rFonts w:ascii="Times New Roman" w:eastAsia="Times New Roman" w:hAnsi="Times New Roman" w:cs="Times New Roman"/>
          <w:bCs/>
          <w:sz w:val="27"/>
          <w:szCs w:val="27"/>
        </w:rPr>
        <w:t xml:space="preserve">и плановый период 2025 и 2026 годов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(приложение 6 к настоящему Решению).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11.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Предельный размер и формы муниципального долга Андреевского 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1. Установить предельный размер муниципального долга Андреевского сельского поселения на 1 января 2024 года в сумме 62,8 тыс.рублей, на плановый 2025г.- 50,2 тыс.руб., на плановый 2026 г.-62,8  тыс.руб., 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Установить, что операции, увеличивающие муниципальный долг на 2024 год и плановый период  2025 - 2026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12.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Право осуществления муниципальных заимствований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поселения либо об отказе в заключение договора. Решение о заключении договора оформляется распоряжением администрации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7. Заключительные положения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13.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Документы и материалы, представляемые в Совет депутатов Андреевского сельского поселения. </w:t>
      </w:r>
    </w:p>
    <w:p w:rsidR="00C21B5D" w:rsidRPr="00C21B5D" w:rsidRDefault="0003273B" w:rsidP="00C21B5D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7"/>
          <w:szCs w:val="27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lastRenderedPageBreak/>
        <w:t xml:space="preserve">доходов и </w:t>
      </w:r>
      <w:r w:rsidRPr="00C21B5D">
        <w:rPr>
          <w:rFonts w:ascii="Times New Roman" w:hAnsi="Times New Roman" w:cs="Times New Roman"/>
          <w:sz w:val="27"/>
          <w:szCs w:val="27"/>
          <w:lang w:eastAsia="ar-SA"/>
        </w:rPr>
        <w:t xml:space="preserve">расходов бюджетов Андреевского сельского поселения по форме, утвержденной Министерством финансов Российской Федерации, а также отчет об исполнении </w:t>
      </w:r>
      <w:r w:rsidR="00C21B5D" w:rsidRPr="00C21B5D">
        <w:rPr>
          <w:rFonts w:ascii="TimesNewRomanPSMT" w:hAnsi="TimesNewRomanPSMT" w:cs="TimesNewRomanPSMT"/>
          <w:sz w:val="27"/>
          <w:szCs w:val="27"/>
        </w:rPr>
        <w:t>бюджетных ассигнований резервного фонда» (в соответствии с п.</w:t>
      </w:r>
    </w:p>
    <w:p w:rsidR="00C21B5D" w:rsidRPr="00C21B5D" w:rsidRDefault="00C21B5D" w:rsidP="00C21B5D">
      <w:pPr>
        <w:spacing w:after="0" w:line="360" w:lineRule="auto"/>
        <w:rPr>
          <w:rFonts w:ascii="Times New Roman" w:hAnsi="Times New Roman" w:cs="Times New Roman"/>
          <w:sz w:val="27"/>
          <w:szCs w:val="27"/>
          <w:lang w:eastAsia="ar-SA"/>
        </w:rPr>
      </w:pPr>
      <w:r w:rsidRPr="00C21B5D">
        <w:rPr>
          <w:rFonts w:ascii="TimesNewRomanPSMT" w:hAnsi="TimesNewRomanPSMT" w:cs="TimesNewRomanPSMT"/>
          <w:sz w:val="27"/>
          <w:szCs w:val="27"/>
        </w:rPr>
        <w:t>7 ст. 81 БК РФ)</w:t>
      </w:r>
      <w:r>
        <w:rPr>
          <w:rFonts w:ascii="TimesNewRomanPSMT" w:hAnsi="TimesNewRomanPSMT" w:cs="TimesNewRomanPSMT"/>
          <w:sz w:val="27"/>
          <w:szCs w:val="27"/>
        </w:rPr>
        <w:t>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eastAsia="MS Mincho" w:hAnsi="Times New Roman" w:cs="Times New Roman"/>
          <w:b/>
          <w:bCs/>
          <w:sz w:val="27"/>
          <w:szCs w:val="27"/>
          <w:lang w:eastAsia="ar-SA"/>
        </w:rPr>
        <w:t xml:space="preserve">Статья 14. </w:t>
      </w:r>
      <w:r w:rsidRPr="0003273B">
        <w:rPr>
          <w:rFonts w:ascii="Times New Roman" w:eastAsia="MS Mincho" w:hAnsi="Times New Roman" w:cs="Times New Roman"/>
          <w:sz w:val="27"/>
          <w:szCs w:val="27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15.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Действие настоящего Решения во времени.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Настоящее решение вступает в силу с момента опубликования.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7218B6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8B6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Глава </w:t>
      </w:r>
      <w:r>
        <w:rPr>
          <w:rFonts w:ascii="Times New Roman" w:hAnsi="Times New Roman" w:cs="Times New Roman"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18B6" w:rsidRPr="00F20F62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сельского поселения     </w:t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F20F62">
        <w:rPr>
          <w:rFonts w:ascii="Times New Roman" w:hAnsi="Times New Roman" w:cs="Times New Roman"/>
          <w:sz w:val="26"/>
          <w:szCs w:val="26"/>
        </w:rPr>
        <w:t xml:space="preserve">В.Д.Петякшев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1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="004F64F5">
        <w:rPr>
          <w:rFonts w:ascii="Times New Roman" w:hAnsi="Times New Roman" w:cs="Times New Roman"/>
          <w:sz w:val="18"/>
          <w:szCs w:val="18"/>
        </w:rPr>
        <w:t>29.12.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4F64F5">
        <w:rPr>
          <w:rFonts w:ascii="Times New Roman" w:hAnsi="Times New Roman" w:cs="Times New Roman"/>
          <w:sz w:val="18"/>
          <w:szCs w:val="18"/>
        </w:rPr>
        <w:t>120</w: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</w:t>
      </w: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>на 2024-2026гг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Y="10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2409"/>
        <w:gridCol w:w="1701"/>
        <w:gridCol w:w="1276"/>
        <w:gridCol w:w="1985"/>
      </w:tblGrid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 бюджетной классификации доходов бюджета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доходов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2024г.              (тыс.руб.)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2025г.              (тыс.руб.)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2026г.              (тыс.руб.) 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35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000 1000000000 0000 000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538,5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554,8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565,4</w:t>
            </w:r>
          </w:p>
        </w:tc>
      </w:tr>
      <w:tr w:rsidR="007218B6" w:rsidRPr="007218B6" w:rsidTr="0003273B">
        <w:trPr>
          <w:trHeight w:val="540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000 1010000000 0000 000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537,2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553,4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564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182 10102010011 000 110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114,7</w:t>
            </w:r>
          </w:p>
        </w:tc>
      </w:tr>
      <w:tr w:rsidR="007218B6" w:rsidRPr="007218B6" w:rsidTr="0003273B">
        <w:trPr>
          <w:trHeight w:val="43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182 10606010011 000 110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Земельный налог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307,7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313,7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316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имущество физ.лиц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182 10503010011 000 110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000 1110000000 0000 000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НЕНАЛОГОВЫЕ ДОХОДЫ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49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911 11105035 10 0000 120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Доходы от сдачи в аренду имущества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61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911 11109045 10 0000 120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Плата за жилыми помещениями по договорам соционального найма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362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911 11714030100000150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Самообложение граждан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56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2 02 00000 00 0000 000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3031,4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2678,5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2194,7</w:t>
            </w:r>
          </w:p>
        </w:tc>
      </w:tr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2 02 10000 00 0000 150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1517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1320,8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50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2 02 15001 00 0000 150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1291,2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1267,8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39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2 02 150021 05 0000 150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53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61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8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2 02 25576 10 0000 150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38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2 02 29999 10 0000 150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49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2 02 30000 00 0000 150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160,5</w:t>
            </w:r>
          </w:p>
        </w:tc>
      </w:tr>
      <w:tr w:rsidR="007218B6" w:rsidRPr="007218B6" w:rsidTr="0003273B">
        <w:trPr>
          <w:trHeight w:val="1328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1422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547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10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5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2 02 40000 00 0000 150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866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2 02 40014 10 0000 150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282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2 02 49999 10 0000 150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 ДОХОДОВ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3569,9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2760,1</w:t>
            </w:r>
          </w:p>
        </w:tc>
      </w:tr>
    </w:tbl>
    <w:p w:rsidR="007218B6" w:rsidRDefault="007218B6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A72EB" w:rsidRDefault="00AA72E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A72EB" w:rsidRDefault="00AA72E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A72EB" w:rsidRDefault="00AA72E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lastRenderedPageBreak/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2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29.12.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120       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7218B6" w:rsidRDefault="007218B6" w:rsidP="007218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  <w:r w:rsidRPr="007218B6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2024 ГОД И ПЛАНОВЫЙ ПЕРИОД 2025-2026ГГ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567"/>
        <w:gridCol w:w="567"/>
        <w:gridCol w:w="567"/>
        <w:gridCol w:w="425"/>
        <w:gridCol w:w="425"/>
        <w:gridCol w:w="582"/>
        <w:gridCol w:w="426"/>
        <w:gridCol w:w="693"/>
        <w:gridCol w:w="709"/>
        <w:gridCol w:w="992"/>
      </w:tblGrid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тыс.рублей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99" w:type="dxa"/>
            <w:gridSpan w:val="4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2 748,0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3558,50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1109,20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782,20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01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84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администрации  сельского поселения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97,30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3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на капитальный ремонт общего имущества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Андреевскогоо сельского поселения Темниковского муниципального района 2020-2024гг"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Темниковского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73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105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108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4F64F5" w:rsidRPr="003D1BCF" w:rsidRDefault="000B0E71" w:rsidP="004F64F5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="004F64F5"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 w:rsidR="004F64F5">
        <w:rPr>
          <w:rFonts w:ascii="Times New Roman" w:hAnsi="Times New Roman" w:cs="Times New Roman"/>
          <w:bCs/>
          <w:sz w:val="18"/>
          <w:szCs w:val="18"/>
        </w:rPr>
        <w:t>3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29.12.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120     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F92AA9" w:rsidRDefault="00F92AA9" w:rsidP="004F64F5">
      <w:pPr>
        <w:tabs>
          <w:tab w:val="left" w:pos="7845"/>
          <w:tab w:val="right" w:pos="10065"/>
        </w:tabs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F92AA9" w:rsidRDefault="00F92AA9" w:rsidP="00F92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F92AA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2024-2026гг. </w:t>
      </w: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5"/>
        <w:gridCol w:w="623"/>
        <w:gridCol w:w="640"/>
        <w:gridCol w:w="640"/>
        <w:gridCol w:w="480"/>
        <w:gridCol w:w="540"/>
        <w:gridCol w:w="356"/>
        <w:gridCol w:w="582"/>
        <w:gridCol w:w="567"/>
        <w:gridCol w:w="709"/>
        <w:gridCol w:w="709"/>
        <w:gridCol w:w="850"/>
      </w:tblGrid>
      <w:tr w:rsidR="00F92AA9" w:rsidRPr="00F92AA9" w:rsidTr="000B0E71">
        <w:trPr>
          <w:trHeight w:val="255"/>
        </w:trPr>
        <w:tc>
          <w:tcPr>
            <w:tcW w:w="3525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Наименование</w:t>
            </w:r>
          </w:p>
        </w:tc>
        <w:tc>
          <w:tcPr>
            <w:tcW w:w="623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5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58" w:type="dxa"/>
            <w:gridSpan w:val="4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2 748,0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Администрация 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3557,80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1209,20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3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882,20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489,00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54,90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468,60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242,60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7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126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6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103,80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114,00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31,00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34,00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05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EE00DD">
        <w:trPr>
          <w:trHeight w:val="2252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76,3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106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18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89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175,90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EE00DD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E00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89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9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lastRenderedPageBreak/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1,2</w:t>
            </w:r>
          </w:p>
        </w:tc>
      </w:tr>
    </w:tbl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4F64F5" w:rsidRPr="003D1BCF" w:rsidRDefault="00A873E2" w:rsidP="004F64F5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</w:r>
      <w:r w:rsidR="004F64F5"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 w:rsidR="004F64F5">
        <w:rPr>
          <w:rFonts w:ascii="Times New Roman" w:hAnsi="Times New Roman" w:cs="Times New Roman"/>
          <w:bCs/>
          <w:sz w:val="18"/>
          <w:szCs w:val="18"/>
        </w:rPr>
        <w:t>4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29.12.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120       </w:t>
      </w:r>
    </w:p>
    <w:p w:rsidR="00A873E2" w:rsidRDefault="00A873E2" w:rsidP="004F64F5">
      <w:pPr>
        <w:tabs>
          <w:tab w:val="left" w:pos="7845"/>
          <w:tab w:val="right" w:pos="1020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873E2" w:rsidRPr="00A873E2" w:rsidRDefault="00A873E2" w:rsidP="00A873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2024 ГОД И ПЛАНОВЫЙ ПЕРИОД 2025-2026ГГ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6"/>
        <w:gridCol w:w="708"/>
        <w:gridCol w:w="709"/>
        <w:gridCol w:w="709"/>
        <w:gridCol w:w="709"/>
        <w:gridCol w:w="426"/>
        <w:gridCol w:w="424"/>
        <w:gridCol w:w="467"/>
        <w:gridCol w:w="525"/>
        <w:gridCol w:w="671"/>
        <w:gridCol w:w="671"/>
        <w:gridCol w:w="926"/>
      </w:tblGrid>
      <w:tr w:rsidR="00A873E2" w:rsidRPr="00A873E2" w:rsidTr="00A873E2">
        <w:trPr>
          <w:trHeight w:val="270"/>
        </w:trPr>
        <w:tc>
          <w:tcPr>
            <w:tcW w:w="3276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</w:t>
            </w:r>
          </w:p>
        </w:tc>
        <w:tc>
          <w:tcPr>
            <w:tcW w:w="2835" w:type="dxa"/>
            <w:gridSpan w:val="4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424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Рз</w:t>
            </w:r>
          </w:p>
        </w:tc>
        <w:tc>
          <w:tcPr>
            <w:tcW w:w="467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ПРз</w:t>
            </w:r>
          </w:p>
        </w:tc>
        <w:tc>
          <w:tcPr>
            <w:tcW w:w="525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2026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4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67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3557,8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3223,6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2748,0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Программные расходы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7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6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4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Администрации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обеспечение функций муниципального органа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55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6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7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</w:t>
            </w: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 xml:space="preserve">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159,80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5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A873E2" w:rsidRDefault="00A873E2" w:rsidP="00A873E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Приложение № 5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29.12.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120       </w:t>
      </w:r>
    </w:p>
    <w:p w:rsidR="00A873E2" w:rsidRDefault="00A873E2" w:rsidP="007218B6">
      <w:pPr>
        <w:ind w:firstLine="709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ИСТОЧНИКИ ВНУТРЕННЕГО ФИНАНСИРОВАНИЯ ДЕФИЦИТА БЮДЖЕТА АНДРЕЕВСКОГО СЕЛЬСКОГО ПОСЕЛЕНИЯ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ТЕМНИКОВСКОГО МУНИЦИПАЛЬНОГО РАЙОНА НА 2024 ГОД И ПЛАНОВЫЙ ПЕРИОД 2025 И 2026 ГОДОВ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7"/>
        <w:gridCol w:w="3402"/>
        <w:gridCol w:w="1559"/>
        <w:gridCol w:w="1418"/>
        <w:gridCol w:w="1275"/>
      </w:tblGrid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auto" w:fill="auto"/>
            <w:noWrap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vMerge w:val="restart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gridSpan w:val="3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000 01 02 00 00 00 0000 000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000 01 03 00 00 00 0000 000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84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субъектов Российской Федерации кредитов</w:t>
            </w: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105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48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00 01 05 02 00 00 0000 600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000 01 05 02 01 00 0000 610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60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81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73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7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12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1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000 01 06 05 00 00 0000 000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44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86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52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73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000 01 06 05 02 00 0000 640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974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407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6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849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633FF7">
        <w:trPr>
          <w:trHeight w:val="421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</w:tbl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6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4F64F5" w:rsidRPr="003D1BCF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4F64F5" w:rsidRDefault="004F64F5" w:rsidP="004F64F5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29.12.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120       </w:t>
      </w:r>
    </w:p>
    <w:p w:rsidR="00A90E90" w:rsidRPr="00362782" w:rsidRDefault="00A90E90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ПРОГРАММА МУНИЦИПАЛЬНЫХ ВНУТРЕННИХ ЗАИМСТВОВАНИЙ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4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5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6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ГОДОВ</w:t>
      </w: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9760" w:type="dxa"/>
        <w:tblInd w:w="329" w:type="dxa"/>
        <w:tblLook w:val="04A0"/>
      </w:tblPr>
      <w:tblGrid>
        <w:gridCol w:w="1000"/>
        <w:gridCol w:w="1290"/>
        <w:gridCol w:w="1290"/>
        <w:gridCol w:w="1290"/>
        <w:gridCol w:w="1290"/>
        <w:gridCol w:w="1360"/>
        <w:gridCol w:w="1280"/>
        <w:gridCol w:w="960"/>
      </w:tblGrid>
      <w:tr w:rsidR="00A90E90" w:rsidRPr="00A90E90" w:rsidTr="00E11063">
        <w:trPr>
          <w:trHeight w:val="25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5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Виды заимствований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</w:tbl>
    <w:p w:rsidR="00A90E90" w:rsidRP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7218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sectPr w:rsidR="007218B6" w:rsidSect="00DB2B07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D81" w:rsidRDefault="00F01D81" w:rsidP="00D1536B">
      <w:pPr>
        <w:spacing w:after="0" w:line="240" w:lineRule="auto"/>
      </w:pPr>
      <w:r>
        <w:separator/>
      </w:r>
    </w:p>
  </w:endnote>
  <w:endnote w:type="continuationSeparator" w:id="1">
    <w:p w:rsidR="00F01D81" w:rsidRDefault="00F01D81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D81" w:rsidRDefault="00F01D81" w:rsidP="00D1536B">
      <w:pPr>
        <w:spacing w:after="0" w:line="240" w:lineRule="auto"/>
      </w:pPr>
      <w:r>
        <w:separator/>
      </w:r>
    </w:p>
  </w:footnote>
  <w:footnote w:type="continuationSeparator" w:id="1">
    <w:p w:rsidR="00F01D81" w:rsidRDefault="00F01D81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0B2B43" w:rsidRDefault="003D68FC">
        <w:pPr>
          <w:pStyle w:val="a6"/>
          <w:jc w:val="center"/>
        </w:pPr>
        <w:fldSimple w:instr=" PAGE   \* MERGEFORMAT ">
          <w:r w:rsidR="004F64F5">
            <w:rPr>
              <w:noProof/>
            </w:rPr>
            <w:t>33</w:t>
          </w:r>
        </w:fldSimple>
      </w:p>
    </w:sdtContent>
  </w:sdt>
  <w:p w:rsidR="000B2B43" w:rsidRDefault="000B2B4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3273B"/>
    <w:rsid w:val="00047EE6"/>
    <w:rsid w:val="00075A37"/>
    <w:rsid w:val="00080403"/>
    <w:rsid w:val="0009680E"/>
    <w:rsid w:val="000B0E71"/>
    <w:rsid w:val="000B2B43"/>
    <w:rsid w:val="00101AC8"/>
    <w:rsid w:val="00121D6C"/>
    <w:rsid w:val="00170D6E"/>
    <w:rsid w:val="0018136D"/>
    <w:rsid w:val="001B1E30"/>
    <w:rsid w:val="002026ED"/>
    <w:rsid w:val="002200C1"/>
    <w:rsid w:val="002514DC"/>
    <w:rsid w:val="0031068D"/>
    <w:rsid w:val="003607F6"/>
    <w:rsid w:val="00360894"/>
    <w:rsid w:val="00362782"/>
    <w:rsid w:val="003712B9"/>
    <w:rsid w:val="003A166C"/>
    <w:rsid w:val="003D68FC"/>
    <w:rsid w:val="003E4436"/>
    <w:rsid w:val="003F0142"/>
    <w:rsid w:val="00400C5B"/>
    <w:rsid w:val="00416B10"/>
    <w:rsid w:val="00452B70"/>
    <w:rsid w:val="00496D69"/>
    <w:rsid w:val="004D513D"/>
    <w:rsid w:val="004F64F5"/>
    <w:rsid w:val="005877C9"/>
    <w:rsid w:val="005E3D00"/>
    <w:rsid w:val="00633FF7"/>
    <w:rsid w:val="006860B4"/>
    <w:rsid w:val="00696DD1"/>
    <w:rsid w:val="006D7950"/>
    <w:rsid w:val="007161DD"/>
    <w:rsid w:val="007218B6"/>
    <w:rsid w:val="007B1764"/>
    <w:rsid w:val="007B2EE2"/>
    <w:rsid w:val="007B4E8C"/>
    <w:rsid w:val="007F7839"/>
    <w:rsid w:val="00806361"/>
    <w:rsid w:val="008D7969"/>
    <w:rsid w:val="00933AEE"/>
    <w:rsid w:val="00943060"/>
    <w:rsid w:val="009A2FE8"/>
    <w:rsid w:val="009A5B91"/>
    <w:rsid w:val="009D4CCD"/>
    <w:rsid w:val="00A0427B"/>
    <w:rsid w:val="00A16C5D"/>
    <w:rsid w:val="00A55CB6"/>
    <w:rsid w:val="00A62814"/>
    <w:rsid w:val="00A73FD1"/>
    <w:rsid w:val="00A873E2"/>
    <w:rsid w:val="00A90E90"/>
    <w:rsid w:val="00AA72EB"/>
    <w:rsid w:val="00AC1594"/>
    <w:rsid w:val="00AC1EBD"/>
    <w:rsid w:val="00B112E3"/>
    <w:rsid w:val="00B14386"/>
    <w:rsid w:val="00BA1F95"/>
    <w:rsid w:val="00BC272C"/>
    <w:rsid w:val="00BC6B72"/>
    <w:rsid w:val="00C130BD"/>
    <w:rsid w:val="00C21B5D"/>
    <w:rsid w:val="00CD2503"/>
    <w:rsid w:val="00CF0FCC"/>
    <w:rsid w:val="00D13191"/>
    <w:rsid w:val="00D1536B"/>
    <w:rsid w:val="00D33551"/>
    <w:rsid w:val="00D47E84"/>
    <w:rsid w:val="00D62A42"/>
    <w:rsid w:val="00D662BA"/>
    <w:rsid w:val="00D76383"/>
    <w:rsid w:val="00DB2B07"/>
    <w:rsid w:val="00DC0583"/>
    <w:rsid w:val="00DF16C7"/>
    <w:rsid w:val="00E11063"/>
    <w:rsid w:val="00E37B87"/>
    <w:rsid w:val="00E72527"/>
    <w:rsid w:val="00E82ABE"/>
    <w:rsid w:val="00EB4B3C"/>
    <w:rsid w:val="00EE00DD"/>
    <w:rsid w:val="00EE1AD9"/>
    <w:rsid w:val="00EE2909"/>
    <w:rsid w:val="00F008A9"/>
    <w:rsid w:val="00F01D81"/>
    <w:rsid w:val="00F20F62"/>
    <w:rsid w:val="00F369B1"/>
    <w:rsid w:val="00F77AA9"/>
    <w:rsid w:val="00F92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6">
    <w:name w:val="xl22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27">
    <w:name w:val="xl227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8">
    <w:name w:val="xl22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9">
    <w:name w:val="xl22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0">
    <w:name w:val="xl23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1">
    <w:name w:val="xl23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2">
    <w:name w:val="xl23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3">
    <w:name w:val="xl23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4">
    <w:name w:val="xl234"/>
    <w:basedOn w:val="a"/>
    <w:rsid w:val="00DB2B0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35">
    <w:name w:val="xl235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6">
    <w:name w:val="xl236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7">
    <w:name w:val="xl237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8">
    <w:name w:val="xl238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9">
    <w:name w:val="xl239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0">
    <w:name w:val="xl240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1">
    <w:name w:val="xl24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2">
    <w:name w:val="xl242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3">
    <w:name w:val="xl24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4">
    <w:name w:val="xl24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5">
    <w:name w:val="xl245"/>
    <w:basedOn w:val="a"/>
    <w:rsid w:val="00DB2B07"/>
    <w:pPr>
      <w:pBdr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DB2B0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7">
    <w:name w:val="xl247"/>
    <w:basedOn w:val="a"/>
    <w:rsid w:val="00DB2B0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48">
    <w:name w:val="xl248"/>
    <w:basedOn w:val="a"/>
    <w:rsid w:val="00DB2B07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4"/>
      <w:szCs w:val="14"/>
    </w:rPr>
  </w:style>
  <w:style w:type="paragraph" w:customStyle="1" w:styleId="xl249">
    <w:name w:val="xl24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0">
    <w:name w:val="xl250"/>
    <w:basedOn w:val="a"/>
    <w:rsid w:val="00DB2B07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1">
    <w:name w:val="xl251"/>
    <w:basedOn w:val="a"/>
    <w:rsid w:val="00DB2B07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2">
    <w:name w:val="xl25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3">
    <w:name w:val="xl253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4">
    <w:name w:val="xl25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5">
    <w:name w:val="xl255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6">
    <w:name w:val="xl25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7">
    <w:name w:val="xl257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8">
    <w:name w:val="xl25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DB2B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60">
    <w:name w:val="xl26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61">
    <w:name w:val="xl26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097C0-BA58-4C57-B84F-6632E4D1C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15718</Words>
  <Characters>89599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2023-10-05T11:31:00Z</cp:lastPrinted>
  <dcterms:created xsi:type="dcterms:W3CDTF">2022-12-14T12:30:00Z</dcterms:created>
  <dcterms:modified xsi:type="dcterms:W3CDTF">2023-12-27T12:54:00Z</dcterms:modified>
</cp:coreProperties>
</file>