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1B10AC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2F68">
        <w:rPr>
          <w:rFonts w:ascii="Times New Roman" w:hAnsi="Times New Roman" w:cs="Times New Roman"/>
          <w:sz w:val="28"/>
          <w:szCs w:val="28"/>
        </w:rPr>
        <w:t>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2D7761">
        <w:rPr>
          <w:rFonts w:ascii="Times New Roman" w:hAnsi="Times New Roman" w:cs="Times New Roman"/>
          <w:sz w:val="28"/>
          <w:szCs w:val="28"/>
        </w:rPr>
        <w:t>4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D7761" w:rsidRPr="00A52974" w:rsidRDefault="002D7761" w:rsidP="002D7761">
      <w:pPr>
        <w:pStyle w:val="ConsTitle"/>
        <w:widowControl/>
        <w:ind w:right="0"/>
        <w:jc w:val="center"/>
        <w:rPr>
          <w:rFonts w:ascii="Times New Roman" w:hAnsi="Times New Roman"/>
          <w:caps/>
          <w:sz w:val="28"/>
          <w:szCs w:val="28"/>
        </w:rPr>
      </w:pPr>
      <w:r w:rsidRPr="00A52974">
        <w:rPr>
          <w:rFonts w:ascii="Times New Roman" w:hAnsi="Times New Roman"/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2D7761" w:rsidRPr="00A52974" w:rsidRDefault="002D7761" w:rsidP="002D7761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A52974">
        <w:rPr>
          <w:caps/>
          <w:sz w:val="28"/>
          <w:szCs w:val="28"/>
        </w:rPr>
        <w:t>Республики мордовиЯ</w:t>
      </w:r>
    </w:p>
    <w:p w:rsidR="002D7761" w:rsidRPr="00A52974" w:rsidRDefault="002D7761" w:rsidP="002D776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D7761" w:rsidRDefault="002D7761" w:rsidP="002D7761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CA35FA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2D7761" w:rsidRPr="00CA35FA" w:rsidRDefault="002D7761" w:rsidP="002D7761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2D7761" w:rsidTr="007B2414">
        <w:tc>
          <w:tcPr>
            <w:tcW w:w="5032" w:type="dxa"/>
          </w:tcPr>
          <w:p w:rsidR="002D7761" w:rsidRPr="00C61DF6" w:rsidRDefault="002D7761" w:rsidP="007B241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>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2D7761" w:rsidRPr="00C61DF6" w:rsidRDefault="002D7761" w:rsidP="007B24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2D7761" w:rsidRPr="00A52974" w:rsidRDefault="002D7761" w:rsidP="002D7761">
      <w:pPr>
        <w:shd w:val="clear" w:color="auto" w:fill="FFFFFF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D7761" w:rsidRDefault="002D7761" w:rsidP="002D7761">
      <w:pPr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D7761" w:rsidRDefault="002D7761" w:rsidP="002D7761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2D7761" w:rsidRDefault="002D7761" w:rsidP="002D7761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2024 год</w:t>
      </w:r>
    </w:p>
    <w:p w:rsidR="002D7761" w:rsidRDefault="002D7761" w:rsidP="002D7761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2D7761" w:rsidRPr="002D7761" w:rsidRDefault="002D7761" w:rsidP="002D7761">
      <w:pPr>
        <w:pStyle w:val="affff4"/>
        <w:ind w:firstLine="709"/>
        <w:jc w:val="both"/>
        <w:rPr>
          <w:b w:val="0"/>
          <w:sz w:val="24"/>
          <w:szCs w:val="24"/>
        </w:rPr>
      </w:pPr>
      <w:r w:rsidRPr="002D7761">
        <w:rPr>
          <w:b w:val="0"/>
          <w:sz w:val="24"/>
          <w:szCs w:val="24"/>
        </w:rPr>
        <w:t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Русско-Тювеевского сельского поселения Темниковского муниципального района  п о с т а н о в л я е т:</w:t>
      </w:r>
    </w:p>
    <w:p w:rsidR="002D7761" w:rsidRPr="002D7761" w:rsidRDefault="002D7761" w:rsidP="002D7761">
      <w:pPr>
        <w:pStyle w:val="affff4"/>
        <w:ind w:firstLine="709"/>
        <w:jc w:val="both"/>
        <w:rPr>
          <w:b w:val="0"/>
          <w:sz w:val="24"/>
          <w:szCs w:val="24"/>
        </w:rPr>
      </w:pPr>
      <w:r w:rsidRPr="002D7761">
        <w:rPr>
          <w:b w:val="0"/>
          <w:sz w:val="24"/>
          <w:szCs w:val="24"/>
        </w:rPr>
        <w:t>1. Утвердить План – график размещения заказов на поставки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2024 год.</w:t>
      </w:r>
    </w:p>
    <w:p w:rsidR="002D7761" w:rsidRPr="002D7761" w:rsidRDefault="002D7761" w:rsidP="002D7761">
      <w:pPr>
        <w:pStyle w:val="affff4"/>
        <w:ind w:firstLine="709"/>
        <w:jc w:val="both"/>
        <w:rPr>
          <w:b w:val="0"/>
          <w:sz w:val="24"/>
          <w:szCs w:val="24"/>
        </w:rPr>
      </w:pPr>
      <w:r w:rsidRPr="002D7761">
        <w:rPr>
          <w:b w:val="0"/>
          <w:sz w:val="24"/>
          <w:szCs w:val="24"/>
        </w:rPr>
        <w:t>2. Разместить план – график на официальном сайте в течении трех рабочих дней после утверждения.</w:t>
      </w:r>
    </w:p>
    <w:p w:rsidR="002D7761" w:rsidRPr="002D7761" w:rsidRDefault="002D7761" w:rsidP="002D7761">
      <w:pPr>
        <w:pStyle w:val="affff4"/>
        <w:ind w:firstLine="709"/>
        <w:jc w:val="both"/>
        <w:rPr>
          <w:b w:val="0"/>
          <w:sz w:val="24"/>
          <w:szCs w:val="24"/>
        </w:rPr>
      </w:pPr>
      <w:r w:rsidRPr="002D7761">
        <w:rPr>
          <w:b w:val="0"/>
          <w:sz w:val="24"/>
          <w:szCs w:val="24"/>
        </w:rPr>
        <w:t>3. Назначить Синельникову Людмилу Владимировну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2024 год.</w:t>
      </w:r>
    </w:p>
    <w:p w:rsidR="002D7761" w:rsidRPr="002D7761" w:rsidRDefault="002D7761" w:rsidP="002D7761">
      <w:pPr>
        <w:pStyle w:val="affff4"/>
        <w:ind w:firstLine="709"/>
        <w:jc w:val="both"/>
        <w:rPr>
          <w:b w:val="0"/>
          <w:bCs/>
          <w:sz w:val="24"/>
          <w:szCs w:val="24"/>
        </w:rPr>
      </w:pPr>
      <w:r w:rsidRPr="002D7761">
        <w:rPr>
          <w:b w:val="0"/>
          <w:sz w:val="24"/>
          <w:szCs w:val="24"/>
        </w:rPr>
        <w:t>4. Настоящее постановление вступает в силу после дня  его официального опубликования.</w:t>
      </w:r>
    </w:p>
    <w:p w:rsidR="002D7761" w:rsidRPr="002D7761" w:rsidRDefault="002D7761" w:rsidP="002D7761">
      <w:pPr>
        <w:ind w:firstLine="709"/>
        <w:rPr>
          <w:bCs/>
        </w:rPr>
      </w:pPr>
    </w:p>
    <w:p w:rsidR="002D7761" w:rsidRPr="002D7761" w:rsidRDefault="002D7761" w:rsidP="002D7761">
      <w:pPr>
        <w:ind w:firstLine="709"/>
        <w:rPr>
          <w:bCs/>
        </w:rPr>
      </w:pPr>
    </w:p>
    <w:p w:rsidR="002D7761" w:rsidRPr="002D7761" w:rsidRDefault="002D7761" w:rsidP="002D7761">
      <w:pPr>
        <w:ind w:firstLine="0"/>
        <w:rPr>
          <w:rFonts w:ascii="Times New Roman" w:hAnsi="Times New Roman" w:cs="Times New Roman"/>
          <w:bCs/>
        </w:rPr>
      </w:pPr>
      <w:r w:rsidRPr="002D7761">
        <w:rPr>
          <w:rFonts w:ascii="Times New Roman" w:hAnsi="Times New Roman" w:cs="Times New Roman"/>
          <w:bCs/>
        </w:rPr>
        <w:t>Глава Русско-Тювеевского</w:t>
      </w:r>
    </w:p>
    <w:p w:rsidR="002D7761" w:rsidRDefault="002D7761" w:rsidP="002D7761">
      <w:pPr>
        <w:ind w:firstLine="0"/>
        <w:rPr>
          <w:color w:val="000000"/>
          <w:sz w:val="28"/>
          <w:szCs w:val="28"/>
        </w:rPr>
      </w:pPr>
      <w:r w:rsidRPr="002D7761">
        <w:rPr>
          <w:rFonts w:ascii="Times New Roman" w:hAnsi="Times New Roman" w:cs="Times New Roman"/>
          <w:bCs/>
        </w:rPr>
        <w:t xml:space="preserve">сельского поселения </w:t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</w:r>
      <w:r w:rsidRPr="002D7761">
        <w:rPr>
          <w:rFonts w:ascii="Times New Roman" w:hAnsi="Times New Roman" w:cs="Times New Roman"/>
          <w:bCs/>
        </w:rPr>
        <w:tab/>
        <w:t xml:space="preserve">   О.И. Бондарчук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D7761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1B10AC">
        <w:rPr>
          <w:rFonts w:ascii="Times New Roman" w:hAnsi="Times New Roman" w:cs="Times New Roman"/>
          <w:i/>
        </w:rPr>
        <w:t>1</w:t>
      </w:r>
      <w:r w:rsidR="002C2F68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A93" w:rsidRDefault="00D06A93" w:rsidP="007B1EBD">
      <w:r>
        <w:separator/>
      </w:r>
    </w:p>
  </w:endnote>
  <w:endnote w:type="continuationSeparator" w:id="1">
    <w:p w:rsidR="00D06A93" w:rsidRDefault="00D06A93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A93" w:rsidRDefault="00D06A93" w:rsidP="007B1EBD">
      <w:r>
        <w:separator/>
      </w:r>
    </w:p>
  </w:footnote>
  <w:footnote w:type="continuationSeparator" w:id="1">
    <w:p w:rsidR="00D06A93" w:rsidRDefault="00D06A93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424A"/>
    <w:rsid w:val="0023458B"/>
    <w:rsid w:val="00235E29"/>
    <w:rsid w:val="002450E8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D72C3"/>
    <w:rsid w:val="00CE2A7F"/>
    <w:rsid w:val="00CE5FDD"/>
    <w:rsid w:val="00CE76DD"/>
    <w:rsid w:val="00CF439C"/>
    <w:rsid w:val="00CF6D58"/>
    <w:rsid w:val="00D06A93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5E0AD-0415-410D-8ACD-3D8214523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2024-03-07T08:21:00Z</dcterms:created>
  <dcterms:modified xsi:type="dcterms:W3CDTF">2024-03-07T08:22:00Z</dcterms:modified>
</cp:coreProperties>
</file>