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C5" w:rsidRDefault="001D5412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15AC5" w:rsidRDefault="001D5412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1D5412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15AC5" w:rsidRDefault="00B15AC5">
      <w:pPr>
        <w:ind w:firstLine="0"/>
      </w:pPr>
    </w:p>
    <w:p w:rsidR="00B15AC5" w:rsidRDefault="00E431FA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B3704A">
        <w:rPr>
          <w:sz w:val="28"/>
          <w:szCs w:val="28"/>
        </w:rPr>
        <w:t>6</w:t>
      </w:r>
      <w:r>
        <w:rPr>
          <w:sz w:val="28"/>
          <w:szCs w:val="28"/>
        </w:rPr>
        <w:t xml:space="preserve"> февраля</w:t>
      </w:r>
      <w:r w:rsidR="001D5412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1D5412">
        <w:rPr>
          <w:sz w:val="28"/>
          <w:szCs w:val="28"/>
        </w:rPr>
        <w:t xml:space="preserve"> г. </w:t>
      </w:r>
      <w:r w:rsidR="001D5412">
        <w:rPr>
          <w:sz w:val="28"/>
          <w:szCs w:val="28"/>
        </w:rPr>
        <w:tab/>
        <w:t xml:space="preserve">                                                                                              № </w:t>
      </w:r>
      <w:r w:rsidR="00B3704A">
        <w:rPr>
          <w:sz w:val="28"/>
          <w:szCs w:val="28"/>
        </w:rPr>
        <w:t>30</w:t>
      </w:r>
    </w:p>
    <w:p w:rsidR="00B15AC5" w:rsidRDefault="001D541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3704A" w:rsidRDefault="00B3704A">
      <w:pPr>
        <w:ind w:firstLine="0"/>
        <w:jc w:val="center"/>
        <w:rPr>
          <w:sz w:val="28"/>
          <w:szCs w:val="28"/>
        </w:rPr>
      </w:pPr>
    </w:p>
    <w:p w:rsidR="00B15AC5" w:rsidRDefault="00B3704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04A">
        <w:rPr>
          <w:rFonts w:ascii="Times New Roman" w:hAnsi="Times New Roman" w:cs="Times New Roman"/>
          <w:b/>
          <w:sz w:val="28"/>
          <w:szCs w:val="28"/>
        </w:rPr>
        <w:t>Об утверждении схемы расположения земельных участков на                                кадастровом плане территории кадастрового квартала 13:19:0422001</w:t>
      </w:r>
    </w:p>
    <w:p w:rsidR="00B3704A" w:rsidRPr="00B3704A" w:rsidRDefault="00B3704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04A" w:rsidRDefault="00B3704A">
      <w:pPr>
        <w:ind w:firstLine="0"/>
        <w:jc w:val="center"/>
        <w:rPr>
          <w:sz w:val="28"/>
          <w:szCs w:val="28"/>
        </w:rPr>
      </w:pPr>
    </w:p>
    <w:p w:rsidR="00B3704A" w:rsidRPr="00F71990" w:rsidRDefault="00B3704A" w:rsidP="00B3704A">
      <w:pPr>
        <w:ind w:firstLine="851"/>
        <w:rPr>
          <w:sz w:val="28"/>
          <w:szCs w:val="28"/>
        </w:rPr>
      </w:pPr>
      <w:r w:rsidRPr="00F71990">
        <w:rPr>
          <w:sz w:val="28"/>
          <w:szCs w:val="28"/>
        </w:rPr>
        <w:t xml:space="preserve">Руководствуясь ст. 11.3, 11.10, п.3 ст. 39.28 Земельного кодекса Российской Федерации, ст. 3.5 Федерального закона  «О введение в действие Земельного кодекса Российской Федерации от 25.10.2001 г. №137-ФЗ, правилами землепользования и застройки Русско-Тювеевского сельского поселения  Темниковского муниципального  района, сведениями ЕГРН о кадастровом квартале 13:19:0422001, </w:t>
      </w:r>
      <w:r>
        <w:rPr>
          <w:sz w:val="28"/>
          <w:szCs w:val="28"/>
        </w:rPr>
        <w:t xml:space="preserve">о </w:t>
      </w:r>
      <w:r w:rsidRPr="00F71990">
        <w:rPr>
          <w:sz w:val="28"/>
          <w:szCs w:val="28"/>
        </w:rPr>
        <w:t>земельном участке с  КН 13:19:0422001:358</w:t>
      </w:r>
      <w:r>
        <w:rPr>
          <w:sz w:val="28"/>
          <w:szCs w:val="28"/>
        </w:rPr>
        <w:t>,</w:t>
      </w:r>
      <w:r w:rsidRPr="00F71990">
        <w:rPr>
          <w:sz w:val="28"/>
          <w:szCs w:val="28"/>
        </w:rPr>
        <w:t xml:space="preserve"> принадлежаще</w:t>
      </w:r>
      <w:r>
        <w:rPr>
          <w:sz w:val="28"/>
          <w:szCs w:val="28"/>
        </w:rPr>
        <w:t>м</w:t>
      </w:r>
      <w:r w:rsidRPr="00F71990">
        <w:rPr>
          <w:sz w:val="28"/>
          <w:szCs w:val="28"/>
        </w:rPr>
        <w:t xml:space="preserve"> на праве собственности  Русско-Тювеевско</w:t>
      </w:r>
      <w:r>
        <w:rPr>
          <w:sz w:val="28"/>
          <w:szCs w:val="28"/>
        </w:rPr>
        <w:t xml:space="preserve">му </w:t>
      </w:r>
      <w:r w:rsidRPr="00F71990">
        <w:rPr>
          <w:sz w:val="28"/>
          <w:szCs w:val="28"/>
        </w:rPr>
        <w:t>сельско</w:t>
      </w:r>
      <w:r>
        <w:rPr>
          <w:sz w:val="28"/>
          <w:szCs w:val="28"/>
        </w:rPr>
        <w:t xml:space="preserve">му поселению </w:t>
      </w:r>
      <w:r w:rsidRPr="00F71990">
        <w:rPr>
          <w:sz w:val="28"/>
          <w:szCs w:val="28"/>
        </w:rPr>
        <w:t xml:space="preserve">Темниковского муниципального района Республики Мордовия (рег.№ 13:19:0422001:358-13/035/2023-3 от 14.03.2023), </w:t>
      </w:r>
      <w:r>
        <w:rPr>
          <w:sz w:val="28"/>
          <w:szCs w:val="28"/>
        </w:rPr>
        <w:t xml:space="preserve"> о земельном участке с </w:t>
      </w:r>
      <w:r w:rsidRPr="00F71990">
        <w:rPr>
          <w:sz w:val="28"/>
          <w:szCs w:val="28"/>
        </w:rPr>
        <w:t>КН 13:19:0422001:232</w:t>
      </w:r>
      <w:r>
        <w:rPr>
          <w:sz w:val="28"/>
          <w:szCs w:val="28"/>
        </w:rPr>
        <w:t>,</w:t>
      </w:r>
      <w:r w:rsidRPr="00F71990">
        <w:rPr>
          <w:sz w:val="28"/>
          <w:szCs w:val="28"/>
        </w:rPr>
        <w:t xml:space="preserve"> принадлежаще</w:t>
      </w:r>
      <w:r>
        <w:rPr>
          <w:sz w:val="28"/>
          <w:szCs w:val="28"/>
        </w:rPr>
        <w:t>м</w:t>
      </w:r>
      <w:r w:rsidRPr="00F71990">
        <w:rPr>
          <w:sz w:val="28"/>
          <w:szCs w:val="28"/>
        </w:rPr>
        <w:t xml:space="preserve"> на праве собственности  гр. Кривошеевой Татьяне Хусаиновне (Рег. № 13:19:0422001:232-13/009/2018-1 от 15.06.2018)</w:t>
      </w:r>
      <w:r>
        <w:rPr>
          <w:sz w:val="28"/>
          <w:szCs w:val="28"/>
        </w:rPr>
        <w:t>,</w:t>
      </w:r>
      <w:r w:rsidRPr="00F71990">
        <w:rPr>
          <w:sz w:val="28"/>
          <w:szCs w:val="28"/>
        </w:rPr>
        <w:t xml:space="preserve"> паспорт  2208№ 271258 выдан 16.12.2008 г. Отделом УФМС России по Нижегородской обл. в гор. Саров, зарегистрированной по адресу: Нижегородская область, г. Саров, ул. Чапаева, д. 10, кв. 11, администрация  Русско-Тювеевского сельского поселения Темниковского муниципального района Республики Мордовия постановляет:</w:t>
      </w:r>
    </w:p>
    <w:p w:rsidR="00B3704A" w:rsidRPr="00B3704A" w:rsidRDefault="00B3704A" w:rsidP="00B3704A">
      <w:pPr>
        <w:pStyle w:val="a8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704A">
        <w:rPr>
          <w:rFonts w:ascii="Times New Roman" w:hAnsi="Times New Roman" w:cs="Times New Roman"/>
          <w:sz w:val="28"/>
          <w:szCs w:val="28"/>
        </w:rPr>
        <w:t>Утвердить схему расположения земельных участков на кадастровом плане территории кадастрового квартала 13:19:0422001,образуемых путем перераспределения смежных земельных участков с  КН 13:19:0422001:232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04A">
        <w:rPr>
          <w:rFonts w:ascii="Times New Roman" w:hAnsi="Times New Roman" w:cs="Times New Roman"/>
          <w:sz w:val="28"/>
          <w:szCs w:val="28"/>
        </w:rPr>
        <w:t>общей площадью 1647кв.м. с разрешенным использованием «Для ведения личного подсобного хозяйства»  и с КН 13:19:0422001:358 общей площадью 1258 кв.м. с разрешенным использованием «Земельные участки (территории) общего пользования»,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04A">
        <w:rPr>
          <w:rFonts w:ascii="Times New Roman" w:hAnsi="Times New Roman" w:cs="Times New Roman"/>
          <w:sz w:val="28"/>
          <w:szCs w:val="28"/>
        </w:rPr>
        <w:t>условным номером:</w:t>
      </w:r>
    </w:p>
    <w:p w:rsidR="00B3704A" w:rsidRPr="00B3704A" w:rsidRDefault="00B3704A" w:rsidP="00B3704A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3704A">
        <w:rPr>
          <w:rFonts w:ascii="Times New Roman" w:hAnsi="Times New Roman" w:cs="Times New Roman"/>
          <w:sz w:val="28"/>
          <w:szCs w:val="28"/>
        </w:rPr>
        <w:t>-:ЗУ1,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04A">
        <w:rPr>
          <w:rFonts w:ascii="Times New Roman" w:hAnsi="Times New Roman" w:cs="Times New Roman"/>
          <w:sz w:val="28"/>
          <w:szCs w:val="28"/>
        </w:rPr>
        <w:t>общей площадью  2083 кв.м., расположенный на землях населенного пункта территориальной зоны «Ж» Жилая зона», местоположение: Республика Мордовия, Темниковский муниципальный район, Руско-Тювеевское сельское поселение, п. Нижний Сатис, ул. Набережная с видом разрешенного использования «Для ведения личного подсобного хозяйства (приусадебный земельный участок)», на который возникает право частной собственности гр. Кривошеевой Татьяны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04A">
        <w:rPr>
          <w:rFonts w:ascii="Times New Roman" w:hAnsi="Times New Roman" w:cs="Times New Roman"/>
          <w:sz w:val="28"/>
          <w:szCs w:val="28"/>
        </w:rPr>
        <w:t>Хусаиновны;</w:t>
      </w:r>
    </w:p>
    <w:p w:rsidR="00B3704A" w:rsidRPr="00B3704A" w:rsidRDefault="00B3704A" w:rsidP="00B3704A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3704A">
        <w:rPr>
          <w:rFonts w:ascii="Times New Roman" w:hAnsi="Times New Roman" w:cs="Times New Roman"/>
          <w:sz w:val="28"/>
          <w:szCs w:val="28"/>
        </w:rPr>
        <w:t xml:space="preserve">:ЗУ2 общей площадью  822 кв.м.,  расположенный на землях населенного </w:t>
      </w:r>
      <w:r w:rsidRPr="00B3704A">
        <w:rPr>
          <w:rFonts w:ascii="Times New Roman" w:hAnsi="Times New Roman" w:cs="Times New Roman"/>
          <w:sz w:val="28"/>
          <w:szCs w:val="28"/>
        </w:rPr>
        <w:lastRenderedPageBreak/>
        <w:t>пункта территориальной зоны «Ж» Жилая зона», местоположение: Республика Мордовия, Темниковский муниципальный район, Руско-Тювеевское сельское поселение, п. Нижний Сатис, ул. Набережная, с видом разрешенного использования «Земельные участки (территории) общего пользования»,  на который возникает право  муниципальной собственности Русско-Тювеевское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704A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B3704A" w:rsidRPr="00B3704A" w:rsidRDefault="00B3704A" w:rsidP="00B3704A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B3704A">
        <w:rPr>
          <w:rFonts w:ascii="Times New Roman" w:hAnsi="Times New Roman" w:cs="Times New Roman"/>
          <w:sz w:val="28"/>
          <w:szCs w:val="28"/>
        </w:rPr>
        <w:t>2. Гр. Кривошеевой Татьяне Хусаиновне обеспечить выполнение кадастровых работ  в целях государственного кадастрового учета  образуемых земельных участков,</w:t>
      </w:r>
      <w:bookmarkStart w:id="0" w:name="_GoBack"/>
      <w:bookmarkEnd w:id="0"/>
      <w:r w:rsidRPr="00B3704A">
        <w:rPr>
          <w:rFonts w:ascii="Times New Roman" w:hAnsi="Times New Roman" w:cs="Times New Roman"/>
          <w:sz w:val="28"/>
          <w:szCs w:val="28"/>
        </w:rPr>
        <w:t xml:space="preserve"> указанных в пункте 1 настоящего Постановления.</w:t>
      </w:r>
    </w:p>
    <w:p w:rsidR="00B3704A" w:rsidRPr="00F71990" w:rsidRDefault="00B3704A" w:rsidP="00B3704A">
      <w:pPr>
        <w:ind w:firstLine="851"/>
        <w:rPr>
          <w:sz w:val="28"/>
          <w:szCs w:val="28"/>
        </w:rPr>
      </w:pPr>
      <w:r w:rsidRPr="00B3704A">
        <w:rPr>
          <w:rFonts w:ascii="Times New Roman" w:hAnsi="Times New Roman" w:cs="Times New Roman"/>
          <w:sz w:val="28"/>
          <w:szCs w:val="28"/>
        </w:rPr>
        <w:t>3. Срок действия настоящего Постановления составляет два года.</w:t>
      </w: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B15AC5" w:rsidRDefault="001D5412" w:rsidP="00E431FA">
      <w:pPr>
        <w:ind w:firstLine="0"/>
        <w:rPr>
          <w:szCs w:val="16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  <w:r w:rsidR="0058257F" w:rsidRPr="0058257F">
        <w:rPr>
          <w:b/>
          <w:sz w:val="26"/>
          <w:szCs w:val="26"/>
        </w:rPr>
        <w:pict>
          <v:rect id="Rectangle 2" o:spid="_x0000_s1026" style="position:absolute;left:0;text-align:left;margin-left:18pt;margin-top:372.2pt;width:198pt;height:90pt;z-index:251659264;mso-position-horizontal-relative:text;mso-position-vertical-relative:text" o:gfxdata="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wVstR2AAAAAoBAAAP&#10;AAAAAAAAAAEAIAAAACIAAABkcnMvZG93bnJldi54bWxQSwECFAAUAAAACACHTuJAy8kcMBgCAABD&#10;BAAADgAAAAAAAAABACAAAAAnAQAAZHJzL2Uyb0RvYy54bWxQSwUGAAAAAAYABgBZAQAAsQUAAAAA&#10;" stroked="f">
            <v:textbox>
              <w:txbxContent>
                <w:p w:rsidR="00B15AC5" w:rsidRDefault="00B15AC5">
                  <w:pPr>
                    <w:rPr>
                      <w:szCs w:val="26"/>
                    </w:rPr>
                  </w:pPr>
                </w:p>
                <w:p w:rsidR="00B15AC5" w:rsidRDefault="00B15AC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/>
    <w:p w:rsidR="00B15AC5" w:rsidRDefault="00B15AC5"/>
    <w:sectPr w:rsidR="00B15AC5" w:rsidSect="00B15AC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37F" w:rsidRDefault="00EF337F">
      <w:r>
        <w:separator/>
      </w:r>
    </w:p>
  </w:endnote>
  <w:endnote w:type="continuationSeparator" w:id="1">
    <w:p w:rsidR="00EF337F" w:rsidRDefault="00EF3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37F" w:rsidRDefault="00EF337F">
      <w:r>
        <w:separator/>
      </w:r>
    </w:p>
  </w:footnote>
  <w:footnote w:type="continuationSeparator" w:id="1">
    <w:p w:rsidR="00EF337F" w:rsidRDefault="00EF33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B7FF6"/>
    <w:multiLevelType w:val="hybridMultilevel"/>
    <w:tmpl w:val="DE58729A"/>
    <w:lvl w:ilvl="0" w:tplc="1E8A13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412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A69C2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B0CF1"/>
    <w:rsid w:val="004F6475"/>
    <w:rsid w:val="004F7D6F"/>
    <w:rsid w:val="00515E6E"/>
    <w:rsid w:val="0054630C"/>
    <w:rsid w:val="005467AE"/>
    <w:rsid w:val="00554CD8"/>
    <w:rsid w:val="00566725"/>
    <w:rsid w:val="00571AD0"/>
    <w:rsid w:val="0058257F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073AF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A7350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C4E8C"/>
    <w:rsid w:val="009E4417"/>
    <w:rsid w:val="009F3C45"/>
    <w:rsid w:val="00A06BFF"/>
    <w:rsid w:val="00A409E4"/>
    <w:rsid w:val="00AB56B8"/>
    <w:rsid w:val="00B0582B"/>
    <w:rsid w:val="00B1236C"/>
    <w:rsid w:val="00B15AC5"/>
    <w:rsid w:val="00B275B6"/>
    <w:rsid w:val="00B3704A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862A9"/>
    <w:rsid w:val="00CA2758"/>
    <w:rsid w:val="00CB20DB"/>
    <w:rsid w:val="00CC7E17"/>
    <w:rsid w:val="00CD2A66"/>
    <w:rsid w:val="00CD4C63"/>
    <w:rsid w:val="00D401B1"/>
    <w:rsid w:val="00D63F8E"/>
    <w:rsid w:val="00D92747"/>
    <w:rsid w:val="00DB22D1"/>
    <w:rsid w:val="00DD43A9"/>
    <w:rsid w:val="00E0025A"/>
    <w:rsid w:val="00E431FA"/>
    <w:rsid w:val="00E44B3A"/>
    <w:rsid w:val="00E569D2"/>
    <w:rsid w:val="00E56EC4"/>
    <w:rsid w:val="00E64F30"/>
    <w:rsid w:val="00E87846"/>
    <w:rsid w:val="00EB3533"/>
    <w:rsid w:val="00EF0598"/>
    <w:rsid w:val="00EF337F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  <w:rsid w:val="28C85425"/>
    <w:rsid w:val="324E0EE5"/>
    <w:rsid w:val="46B8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uiPriority="34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15AC5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rsid w:val="00B15AC5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B15A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B15AC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B15AC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3704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499</Words>
  <Characters>2845</Characters>
  <Application>Microsoft Office Word</Application>
  <DocSecurity>0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2023-10-16T09:14:00Z</cp:lastPrinted>
  <dcterms:created xsi:type="dcterms:W3CDTF">2024-02-26T08:45:00Z</dcterms:created>
  <dcterms:modified xsi:type="dcterms:W3CDTF">2024-02-26T08:49:00Z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8D7DEC11A9B64828877236C60A7C846F_13</vt:lpwstr>
  </property>
</Properties>
</file>