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685" w:rsidRPr="00A57B97" w:rsidRDefault="007C7685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b/>
          <w:color w:val="FF0000"/>
          <w:sz w:val="25"/>
          <w:szCs w:val="25"/>
          <w:lang w:eastAsia="ru-RU"/>
        </w:rPr>
        <w:t xml:space="preserve">Сокращение численности или штата работников. 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b/>
          <w:color w:val="FF0000"/>
          <w:sz w:val="25"/>
          <w:szCs w:val="25"/>
          <w:lang w:eastAsia="ru-RU"/>
        </w:rPr>
        <w:t>Консультация Центра занятости населения</w:t>
      </w:r>
    </w:p>
    <w:p w:rsidR="00B361D0" w:rsidRPr="00A57B97" w:rsidRDefault="00B361D0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212121"/>
          <w:sz w:val="25"/>
          <w:szCs w:val="25"/>
          <w:lang w:eastAsia="ru-RU"/>
        </w:rPr>
      </w:pP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Уведомление центра занятости о сокращении 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Одним из случаев, когда трудовой договор с работником может быть расторгнут по инициативе работодателя, – это сокращение численности или штата работников организации или ИП (п. 2 ч. 1 ст. 81 ТК РФ). О принятом решении сократить работников работодатель должен уведомить службу занятости. Такое уведомление рассматривается как элемент содействия работодателей в обеспечении занятости населения. </w:t>
      </w:r>
      <w:r w:rsidR="00F94620"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С</w:t>
      </w: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ообщать о сокращении работников</w:t>
      </w:r>
      <w:r w:rsidR="00F94620"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нужно следующим образом и при определенных условиях</w:t>
      </w: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.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</w:p>
    <w:p w:rsidR="00FF4B5C" w:rsidRPr="00A57B97" w:rsidRDefault="009B5BF6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Сроки у</w:t>
      </w:r>
      <w:r w:rsidR="00FF4B5C"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ведомлени</w:t>
      </w:r>
      <w:r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я</w:t>
      </w:r>
      <w:r w:rsidR="00FF4B5C"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 центра занятости о сокращении численности или штата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Приняв решение о сокращении численности или штата, работодатель должен сообщить об этом в органы службы занятости в следующие сроки </w:t>
      </w:r>
      <w:r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(</w:t>
      </w:r>
      <w:proofErr w:type="gramStart"/>
      <w:r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ч</w:t>
      </w:r>
      <w:proofErr w:type="gramEnd"/>
      <w:r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. 4 ст. 53 </w:t>
      </w:r>
      <w:r w:rsidR="004C593E"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Федерального з</w:t>
      </w:r>
      <w:r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акона</w:t>
      </w:r>
      <w:r w:rsidR="004C593E"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 «О занятости населения в Российской Федерации» </w:t>
      </w:r>
      <w:r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 от 12.12.2023 N 565-ФЗ):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•    для работодателей-организаций – не позднее, чем за 2 месяца до начала сокращения, а при возможных массовых увольнениях работников – не позднее, чем за 3 месяца;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•    для </w:t>
      </w:r>
      <w:proofErr w:type="spellStart"/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работодателей-ИП</w:t>
      </w:r>
      <w:proofErr w:type="spellEnd"/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– не позднее, чем за 2 недели.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Критерии массовости увольнений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Критерии массового увольнения определяются в отраслевых или территориальных соглашениях (</w:t>
      </w:r>
      <w:proofErr w:type="gramStart"/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ч</w:t>
      </w:r>
      <w:proofErr w:type="gramEnd"/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. 1 ст. 82 ТК РФ). Если в отраслевом или территориальном соглашении по каким-то причинам критерии массовости не установлены либо срок действия соглашения истек, а новое еще не принято, то вы можете опираться на общеустановленные критерии. По ним массовым признается увольнение (п. 1 Положения, утв. Постановлением Правительства от 05.02.1993 N 99, далее – Положение об организации работы по содействию занятости): 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•    50 и более человек в течение 30 календарных дней;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•    200 и более человек в течение 60 календарных дней;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•    500 и более человек в течение 90 календарных дней.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Как уведомить службу занятости о сокращении штата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О любом сокращении (массовом, и немассовом) работодатель должен сообщить в государственную службу занятости. </w:t>
      </w:r>
      <w:r w:rsidR="00292AA4"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Всю </w:t>
      </w:r>
      <w:r w:rsidR="00292AA4" w:rsidRPr="00A57B9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информацию, предусмотренную </w:t>
      </w:r>
      <w:r w:rsidR="00292AA4"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частью 1 статьи 53 ФЗ О занятости населения в РФ  № 565-ФЗ, </w:t>
      </w: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</w:t>
      </w:r>
      <w:r w:rsidR="00292AA4"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работодатель </w:t>
      </w: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подает через единый портал Работа России</w:t>
      </w:r>
      <w:r w:rsidR="00292AA4"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путем размещения на </w:t>
      </w:r>
      <w:r w:rsidR="00292AA4" w:rsidRPr="00A57B97">
        <w:rPr>
          <w:rFonts w:ascii="Times New Roman" w:hAnsi="Times New Roman" w:cs="Times New Roman"/>
          <w:color w:val="000000" w:themeColor="text1"/>
          <w:sz w:val="25"/>
          <w:szCs w:val="25"/>
        </w:rPr>
        <w:t>единой цифровой платформе</w:t>
      </w: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</w:t>
      </w:r>
      <w:r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(п. 2 ч. 1, ч. 2 ст. 53 </w:t>
      </w:r>
      <w:r w:rsidR="00292AA4"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Закона</w:t>
      </w:r>
      <w:proofErr w:type="gramStart"/>
      <w:r w:rsidR="00292AA4"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 О</w:t>
      </w:r>
      <w:proofErr w:type="gramEnd"/>
      <w:r w:rsidR="00292AA4"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 xml:space="preserve"> занятости населения</w:t>
      </w:r>
      <w:r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).</w:t>
      </w: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Для этого работодателю нужно войти на </w:t>
      </w:r>
      <w:r w:rsidR="00292AA4"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П</w:t>
      </w: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ортал под своей учетной записью и подать форму</w:t>
      </w:r>
      <w:r w:rsidR="00292AA4"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отчета</w:t>
      </w: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, заполни</w:t>
      </w:r>
      <w:r w:rsidR="00292AA4"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в соответствующие поля. На сайте</w:t>
      </w: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приведена инструкция по подаче сведений о сокращении. В самой нижней части страницы с инструкцией размещена кнопка "Подать отчет". </w:t>
      </w:r>
    </w:p>
    <w:p w:rsidR="007C7685" w:rsidRPr="00A57B97" w:rsidRDefault="007C7685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A57B97">
        <w:rPr>
          <w:rFonts w:ascii="Times New Roman" w:hAnsi="Times New Roman" w:cs="Times New Roman"/>
          <w:color w:val="000000" w:themeColor="text1"/>
          <w:sz w:val="25"/>
          <w:szCs w:val="25"/>
        </w:rPr>
        <w:t>Об изменении, отмене указанных решений работодатель обязан проинформировать государственную службу занятости в течение трех рабочих дней после принятия соответствующего решения.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ru-RU"/>
        </w:rPr>
        <w:t>Ответственность за неподачу сведений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За непредставление сведений в службу занятости работодатель (его руководитель) могут быть привлечены к административной ответственности в виде предупреждения или штрафа в размере (ст. 19.7 </w:t>
      </w:r>
      <w:proofErr w:type="spellStart"/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КоАП</w:t>
      </w:r>
      <w:proofErr w:type="spellEnd"/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 xml:space="preserve"> РФ):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•    от 3 000 до 5 000 рублей – для юридических лиц;</w:t>
      </w:r>
    </w:p>
    <w:p w:rsidR="00FF4B5C" w:rsidRPr="00A57B97" w:rsidRDefault="00FF4B5C" w:rsidP="00A927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</w:pPr>
      <w:r w:rsidRPr="00A57B97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ru-RU"/>
        </w:rPr>
        <w:t>•    от 300 до 500 рублей – для должностных лиц.</w:t>
      </w:r>
    </w:p>
    <w:p w:rsidR="006C6892" w:rsidRPr="00A57B97" w:rsidRDefault="006C6892" w:rsidP="00A927BB">
      <w:pPr>
        <w:ind w:firstLine="567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sectPr w:rsidR="006C6892" w:rsidRPr="00A57B97" w:rsidSect="00A927BB">
      <w:pgSz w:w="11906" w:h="16838"/>
      <w:pgMar w:top="426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4B5C"/>
    <w:rsid w:val="0007548B"/>
    <w:rsid w:val="000844D4"/>
    <w:rsid w:val="000C2E86"/>
    <w:rsid w:val="001046A7"/>
    <w:rsid w:val="00177FA0"/>
    <w:rsid w:val="00200E58"/>
    <w:rsid w:val="002056D1"/>
    <w:rsid w:val="00271B1F"/>
    <w:rsid w:val="00292AA4"/>
    <w:rsid w:val="002D69D9"/>
    <w:rsid w:val="003914E1"/>
    <w:rsid w:val="00404CA6"/>
    <w:rsid w:val="00447500"/>
    <w:rsid w:val="004759E7"/>
    <w:rsid w:val="00480384"/>
    <w:rsid w:val="004C593E"/>
    <w:rsid w:val="004D0207"/>
    <w:rsid w:val="005473D0"/>
    <w:rsid w:val="005D4D5E"/>
    <w:rsid w:val="005E14E5"/>
    <w:rsid w:val="005F5D55"/>
    <w:rsid w:val="00607A4F"/>
    <w:rsid w:val="006C6892"/>
    <w:rsid w:val="007756D0"/>
    <w:rsid w:val="007C0064"/>
    <w:rsid w:val="007C7685"/>
    <w:rsid w:val="007F1673"/>
    <w:rsid w:val="00852152"/>
    <w:rsid w:val="008C110E"/>
    <w:rsid w:val="009843A1"/>
    <w:rsid w:val="009B52AD"/>
    <w:rsid w:val="009B5BF6"/>
    <w:rsid w:val="00A57B97"/>
    <w:rsid w:val="00A927BB"/>
    <w:rsid w:val="00A947D4"/>
    <w:rsid w:val="00B361D0"/>
    <w:rsid w:val="00BA1CA1"/>
    <w:rsid w:val="00D20D3F"/>
    <w:rsid w:val="00D810BC"/>
    <w:rsid w:val="00DA3A10"/>
    <w:rsid w:val="00E71724"/>
    <w:rsid w:val="00E8622D"/>
    <w:rsid w:val="00F5359A"/>
    <w:rsid w:val="00F94620"/>
    <w:rsid w:val="00FF4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6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1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9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9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2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34</cp:revision>
  <cp:lastPrinted>2024-10-01T13:44:00Z</cp:lastPrinted>
  <dcterms:created xsi:type="dcterms:W3CDTF">2024-10-01T13:26:00Z</dcterms:created>
  <dcterms:modified xsi:type="dcterms:W3CDTF">2024-10-15T14:01:00Z</dcterms:modified>
</cp:coreProperties>
</file>