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63" w:rsidRDefault="00531D63" w:rsidP="00531D63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531D63" w:rsidRDefault="00531D63" w:rsidP="00531D63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531D63" w:rsidRDefault="00531D63" w:rsidP="00531D63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531D63" w:rsidRDefault="00531D63" w:rsidP="00531D63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531D63" w:rsidRDefault="00531D63" w:rsidP="00531D63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531D63" w:rsidRDefault="00531D63" w:rsidP="00531D63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531D63" w:rsidRDefault="00531D63" w:rsidP="00531D63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531D63" w:rsidRDefault="00531D63" w:rsidP="00531D63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tbl>
      <w:tblPr>
        <w:tblW w:w="4889" w:type="pct"/>
        <w:tblCellMar>
          <w:left w:w="70" w:type="dxa"/>
          <w:right w:w="70" w:type="dxa"/>
        </w:tblCellMar>
        <w:tblLook w:val="04A0"/>
      </w:tblPr>
      <w:tblGrid>
        <w:gridCol w:w="9284"/>
      </w:tblGrid>
      <w:tr w:rsidR="00531D63" w:rsidTr="00D54367">
        <w:trPr>
          <w:trHeight w:val="649"/>
        </w:trPr>
        <w:tc>
          <w:tcPr>
            <w:tcW w:w="5000" w:type="pct"/>
            <w:hideMark/>
          </w:tcPr>
          <w:p w:rsidR="00531D63" w:rsidRDefault="00531D63" w:rsidP="00D543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531D63" w:rsidRDefault="00531D63" w:rsidP="00D543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   09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01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2014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№_1_</w:t>
            </w:r>
          </w:p>
        </w:tc>
      </w:tr>
    </w:tbl>
    <w:p w:rsidR="00531D63" w:rsidRDefault="00531D63" w:rsidP="00531D63">
      <w:pPr>
        <w:ind w:left="-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изменении определенных сторонами условий договора директора  МБУК КДЦ «Андреевский»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Республики Мордовия от 25 февраля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 w:cs="Times New Roman"/>
            <w:sz w:val="28"/>
            <w:szCs w:val="28"/>
          </w:rPr>
          <w:t>2013 г</w:t>
        </w:r>
      </w:smartTag>
      <w:r>
        <w:rPr>
          <w:rFonts w:ascii="Times New Roman" w:hAnsi="Times New Roman" w:cs="Times New Roman"/>
          <w:sz w:val="28"/>
          <w:szCs w:val="28"/>
        </w:rPr>
        <w:t>. N 56 "Об утверждении Плана мероприятий ("дорожной карты") "Изменения в отраслях социальной сферы, направленные на повышение эффективности сферы культуры Республики Мордовия (2013 - 2018 годы)", постановлением администрации Темниковского муниципального района Республики Мордовия от 24.07.2013 г. № 514 «Об утверждении Плана мероприятий («дорожная карта») «Изменения в отраслях социальной сферы, направленные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повышение эффективности сферы культуры Темниковского муниципального района Республики Мордовия (2013-2018 годы», распоряжением администрации Темниковского муниципального района Республики Мордовия № 171 от 23.10.2013 г. «Об оптимизации сети муниципальных учреждений культуры» и постановлением администрации Андреевского сельского поселения Темниковского муниципального района Республики Мордовия от30.09.2013 года № 28 «Об утверждении Плана мероприятий («дорожная карта») «Изменения в отраслях социальной сферы, направленные на повышение эффективности сферы культуры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(2013-2018)годы» в целях совершенствования в МБУК КДЦ «Андреевский»   и уменьшения расходов на содержание, в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соответствии с частью второй статьи 74 ТК РФ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Андреевского сельского поселения Темниковского муниципального района Республики Мордовия 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постановляет:                                     </w:t>
      </w:r>
      <w:r>
        <w:rPr>
          <w:rFonts w:ascii="Times New Roman" w:hAnsi="Times New Roman" w:cs="Times New Roman"/>
          <w:sz w:val="28"/>
          <w:szCs w:val="28"/>
        </w:rPr>
        <w:t>1. Оптимизировать ставку директора МБУК КДЦ «Андреевский» (с 1 ставки  сократить до 0,75 ставки).                                                                                                2. Внести соответствующие изменения в штатное расписание (с 1 ставки  сократить до 0,75 ставки).</w:t>
      </w: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3.Уведомить директора МБУК КДЦ «Андреевский»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установленный двухмесячный срок,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статья 74 ТК РФ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                            6. Настоящее постановление вступает в силу со дня его опубликования</w:t>
      </w: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                              Т.В. Максимова   </w:t>
      </w: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rPr>
          <w:rFonts w:ascii="Times New Roman" w:hAnsi="Times New Roman" w:cs="Times New Roman"/>
          <w:sz w:val="28"/>
          <w:szCs w:val="28"/>
        </w:rPr>
      </w:pPr>
    </w:p>
    <w:p w:rsidR="00531D63" w:rsidRDefault="00531D63" w:rsidP="00531D63">
      <w:pPr>
        <w:pStyle w:val="a5"/>
        <w:rPr>
          <w:rFonts w:ascii="Times New Roman" w:hAnsi="Times New Roman"/>
          <w:sz w:val="28"/>
          <w:szCs w:val="28"/>
        </w:rPr>
      </w:pPr>
    </w:p>
    <w:p w:rsidR="00531D63" w:rsidRDefault="00531D63" w:rsidP="00531D63">
      <w:pPr>
        <w:pStyle w:val="a5"/>
        <w:rPr>
          <w:rFonts w:ascii="Times New Roman" w:hAnsi="Times New Roman"/>
          <w:sz w:val="28"/>
          <w:szCs w:val="28"/>
        </w:rPr>
      </w:pPr>
    </w:p>
    <w:p w:rsidR="00531D63" w:rsidRDefault="00531D63" w:rsidP="00531D63">
      <w:pPr>
        <w:pStyle w:val="a5"/>
        <w:rPr>
          <w:rFonts w:ascii="Times New Roman" w:hAnsi="Times New Roman"/>
          <w:sz w:val="28"/>
          <w:szCs w:val="28"/>
        </w:rPr>
      </w:pPr>
    </w:p>
    <w:p w:rsidR="00531D63" w:rsidRDefault="00531D63" w:rsidP="00531D63">
      <w:pPr>
        <w:pStyle w:val="a5"/>
        <w:rPr>
          <w:rFonts w:ascii="Times New Roman" w:hAnsi="Times New Roman"/>
          <w:sz w:val="28"/>
          <w:szCs w:val="28"/>
        </w:rPr>
      </w:pPr>
    </w:p>
    <w:p w:rsidR="00531D63" w:rsidRDefault="00531D63" w:rsidP="00531D63">
      <w:pPr>
        <w:pStyle w:val="a5"/>
        <w:rPr>
          <w:rFonts w:ascii="Times New Roman" w:hAnsi="Times New Roman"/>
          <w:sz w:val="28"/>
          <w:szCs w:val="28"/>
        </w:rPr>
      </w:pPr>
    </w:p>
    <w:p w:rsidR="00531D63" w:rsidRDefault="00531D63" w:rsidP="00531D63">
      <w:pPr>
        <w:pStyle w:val="a5"/>
        <w:rPr>
          <w:rFonts w:ascii="Times New Roman" w:hAnsi="Times New Roman"/>
          <w:sz w:val="28"/>
          <w:szCs w:val="28"/>
        </w:rPr>
      </w:pPr>
    </w:p>
    <w:p w:rsidR="00BA74F5" w:rsidRPr="00531D63" w:rsidRDefault="00BA74F5">
      <w:pPr>
        <w:rPr>
          <w:rFonts w:ascii="Times New Roman" w:hAnsi="Times New Roman" w:cs="Times New Roman"/>
        </w:rPr>
      </w:pPr>
    </w:p>
    <w:sectPr w:rsidR="00BA74F5" w:rsidRPr="00531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531D63"/>
    <w:rsid w:val="00531D63"/>
    <w:rsid w:val="00BA7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31D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31D6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531D6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2014-04-03T12:34:00Z</dcterms:created>
  <dcterms:modified xsi:type="dcterms:W3CDTF">2014-04-03T12:35:00Z</dcterms:modified>
</cp:coreProperties>
</file>