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3B7E" w:rsidRDefault="000A3B7E" w:rsidP="000A3B7E">
      <w:pPr>
        <w:pStyle w:val="a3"/>
        <w:rPr>
          <w:caps/>
          <w:sz w:val="28"/>
          <w:szCs w:val="28"/>
        </w:rPr>
      </w:pPr>
      <w:r>
        <w:rPr>
          <w:caps/>
          <w:sz w:val="28"/>
          <w:szCs w:val="28"/>
        </w:rPr>
        <w:t xml:space="preserve">АДМИНИСТРАЦИЯ    </w:t>
      </w:r>
    </w:p>
    <w:p w:rsidR="000A3B7E" w:rsidRDefault="000A3B7E" w:rsidP="000A3B7E">
      <w:pPr>
        <w:pStyle w:val="a3"/>
        <w:rPr>
          <w:caps/>
          <w:sz w:val="28"/>
          <w:szCs w:val="28"/>
        </w:rPr>
      </w:pPr>
      <w:r>
        <w:rPr>
          <w:caps/>
          <w:sz w:val="28"/>
          <w:szCs w:val="28"/>
        </w:rPr>
        <w:t xml:space="preserve">        АНДРЕЕВСКОГО СЕЛЬСКОГО ПОСЕЛЕНИЯ    </w:t>
      </w:r>
    </w:p>
    <w:p w:rsidR="000A3B7E" w:rsidRDefault="000A3B7E" w:rsidP="000A3B7E">
      <w:pPr>
        <w:pStyle w:val="a3"/>
        <w:rPr>
          <w:caps/>
          <w:sz w:val="28"/>
          <w:szCs w:val="28"/>
        </w:rPr>
      </w:pPr>
      <w:r>
        <w:rPr>
          <w:caps/>
          <w:sz w:val="28"/>
          <w:szCs w:val="28"/>
        </w:rPr>
        <w:t xml:space="preserve">                        Темниковского МУНИЦИПАЛЬНОГО РАЙОНА                      Республики мордовия</w:t>
      </w:r>
    </w:p>
    <w:p w:rsidR="000A3B7E" w:rsidRDefault="000A3B7E" w:rsidP="000A3B7E">
      <w:pPr>
        <w:pBdr>
          <w:bottom w:val="thickThinSmallGap" w:sz="24" w:space="1" w:color="auto"/>
        </w:pBdr>
        <w:jc w:val="center"/>
        <w:rPr>
          <w:rFonts w:ascii="Arial" w:hAnsi="Arial"/>
          <w:i/>
          <w:sz w:val="28"/>
          <w:szCs w:val="28"/>
        </w:rPr>
      </w:pPr>
    </w:p>
    <w:p w:rsidR="000A3B7E" w:rsidRDefault="000A3B7E" w:rsidP="000A3B7E">
      <w:pPr>
        <w:pStyle w:val="a5"/>
        <w:jc w:val="center"/>
        <w:rPr>
          <w:rFonts w:ascii="Times New Roman" w:hAnsi="Times New Roman"/>
          <w:sz w:val="16"/>
          <w:szCs w:val="16"/>
        </w:rPr>
      </w:pPr>
      <w:r>
        <w:rPr>
          <w:rFonts w:ascii="Times New Roman" w:hAnsi="Times New Roman"/>
          <w:sz w:val="16"/>
          <w:szCs w:val="16"/>
        </w:rPr>
        <w:t>ул. Молодежная, д. 10,  д. Андреевка, 431237, тел. 2-76-19,</w:t>
      </w:r>
    </w:p>
    <w:p w:rsidR="000A3B7E" w:rsidRDefault="000A3B7E" w:rsidP="000A3B7E">
      <w:pPr>
        <w:pStyle w:val="a5"/>
        <w:jc w:val="center"/>
        <w:rPr>
          <w:rFonts w:ascii="Times New Roman" w:hAnsi="Times New Roman"/>
          <w:b/>
          <w:sz w:val="16"/>
          <w:szCs w:val="16"/>
        </w:rPr>
      </w:pPr>
      <w:r>
        <w:rPr>
          <w:rFonts w:ascii="Times New Roman" w:hAnsi="Times New Roman"/>
          <w:sz w:val="16"/>
          <w:szCs w:val="16"/>
        </w:rPr>
        <w:t xml:space="preserve">факс 2-76-19,  </w:t>
      </w:r>
      <w:r>
        <w:rPr>
          <w:rFonts w:ascii="Times New Roman" w:hAnsi="Times New Roman"/>
          <w:b/>
          <w:sz w:val="16"/>
          <w:szCs w:val="16"/>
          <w:lang w:val="en-US"/>
        </w:rPr>
        <w:t>andreevka</w:t>
      </w:r>
      <w:r>
        <w:rPr>
          <w:rFonts w:ascii="Times New Roman" w:hAnsi="Times New Roman"/>
          <w:b/>
          <w:sz w:val="16"/>
          <w:szCs w:val="16"/>
        </w:rPr>
        <w:t>.</w:t>
      </w:r>
      <w:r>
        <w:rPr>
          <w:rFonts w:ascii="Times New Roman" w:hAnsi="Times New Roman"/>
          <w:b/>
          <w:sz w:val="16"/>
          <w:szCs w:val="16"/>
          <w:lang w:val="en-US"/>
        </w:rPr>
        <w:t>adm</w:t>
      </w:r>
      <w:r>
        <w:rPr>
          <w:rFonts w:ascii="Times New Roman" w:hAnsi="Times New Roman"/>
          <w:b/>
          <w:sz w:val="16"/>
          <w:szCs w:val="16"/>
        </w:rPr>
        <w:t>1@</w:t>
      </w:r>
      <w:r>
        <w:rPr>
          <w:rFonts w:ascii="Times New Roman" w:hAnsi="Times New Roman"/>
          <w:b/>
          <w:sz w:val="16"/>
          <w:szCs w:val="16"/>
          <w:lang w:val="en-US"/>
        </w:rPr>
        <w:t>mail</w:t>
      </w:r>
      <w:r>
        <w:rPr>
          <w:rFonts w:ascii="Times New Roman" w:hAnsi="Times New Roman"/>
          <w:b/>
          <w:sz w:val="16"/>
          <w:szCs w:val="16"/>
        </w:rPr>
        <w:t>.</w:t>
      </w:r>
      <w:r>
        <w:rPr>
          <w:rFonts w:ascii="Times New Roman" w:hAnsi="Times New Roman"/>
          <w:b/>
          <w:sz w:val="16"/>
          <w:szCs w:val="16"/>
          <w:lang w:val="en-US"/>
        </w:rPr>
        <w:t>ru</w:t>
      </w:r>
    </w:p>
    <w:p w:rsidR="000A3B7E" w:rsidRDefault="000A3B7E" w:rsidP="000A3B7E">
      <w:pPr>
        <w:pStyle w:val="a5"/>
        <w:jc w:val="center"/>
        <w:rPr>
          <w:rFonts w:ascii="Times New Roman" w:hAnsi="Times New Roman"/>
          <w:sz w:val="16"/>
          <w:szCs w:val="16"/>
        </w:rPr>
      </w:pPr>
      <w:r>
        <w:rPr>
          <w:rFonts w:ascii="Times New Roman" w:hAnsi="Times New Roman"/>
          <w:sz w:val="16"/>
          <w:szCs w:val="16"/>
        </w:rPr>
        <w:t>расчетный счет 4020481010000000385, ИНН 1319109082, КПП 131901001</w:t>
      </w:r>
    </w:p>
    <w:p w:rsidR="000A3B7E" w:rsidRDefault="000A3B7E" w:rsidP="000A3B7E">
      <w:pPr>
        <w:jc w:val="center"/>
        <w:rPr>
          <w:rFonts w:ascii="Times New Roman" w:hAnsi="Times New Roman" w:cs="Times New Roman"/>
          <w:sz w:val="16"/>
          <w:szCs w:val="16"/>
        </w:rPr>
      </w:pPr>
      <w:r>
        <w:rPr>
          <w:rFonts w:ascii="Times New Roman" w:hAnsi="Times New Roman" w:cs="Times New Roman"/>
          <w:sz w:val="16"/>
          <w:szCs w:val="16"/>
        </w:rPr>
        <w:t>БИК 048952001, ОГРН 1021300834103, ОКПО 1663783, ОКОПФ 81</w:t>
      </w:r>
    </w:p>
    <w:p w:rsidR="000A3B7E" w:rsidRDefault="000A3B7E" w:rsidP="000A3B7E">
      <w:pPr>
        <w:jc w:val="center"/>
        <w:rPr>
          <w:rFonts w:ascii="Times New Roman" w:hAnsi="Times New Roman" w:cs="Times New Roman"/>
          <w:sz w:val="16"/>
          <w:szCs w:val="16"/>
        </w:rPr>
      </w:pPr>
    </w:p>
    <w:tbl>
      <w:tblPr>
        <w:tblW w:w="4889" w:type="pct"/>
        <w:tblCellMar>
          <w:left w:w="70" w:type="dxa"/>
          <w:right w:w="70" w:type="dxa"/>
        </w:tblCellMar>
        <w:tblLook w:val="04A0"/>
      </w:tblPr>
      <w:tblGrid>
        <w:gridCol w:w="9284"/>
      </w:tblGrid>
      <w:tr w:rsidR="000A3B7E" w:rsidTr="000A3B7E">
        <w:trPr>
          <w:trHeight w:val="649"/>
        </w:trPr>
        <w:tc>
          <w:tcPr>
            <w:tcW w:w="5000" w:type="pct"/>
            <w:hideMark/>
          </w:tcPr>
          <w:p w:rsidR="000A3B7E" w:rsidRDefault="000A3B7E">
            <w:pPr>
              <w:jc w:val="center"/>
              <w:rPr>
                <w:rFonts w:ascii="Times New Roman" w:hAnsi="Times New Roman" w:cs="Times New Roman"/>
                <w:b/>
                <w:sz w:val="28"/>
                <w:szCs w:val="28"/>
              </w:rPr>
            </w:pPr>
            <w:r>
              <w:rPr>
                <w:rFonts w:ascii="Times New Roman" w:hAnsi="Times New Roman" w:cs="Times New Roman"/>
                <w:b/>
                <w:sz w:val="28"/>
                <w:szCs w:val="28"/>
              </w:rPr>
              <w:t>ПОСТАНОВЛЕНИЕ</w:t>
            </w:r>
          </w:p>
          <w:p w:rsidR="000A3B7E" w:rsidRDefault="000A3B7E" w:rsidP="0026103F">
            <w:pPr>
              <w:jc w:val="center"/>
              <w:rPr>
                <w:rFonts w:ascii="Times New Roman" w:hAnsi="Times New Roman" w:cs="Times New Roman"/>
                <w:sz w:val="28"/>
                <w:szCs w:val="28"/>
              </w:rPr>
            </w:pPr>
            <w:r>
              <w:rPr>
                <w:rFonts w:ascii="Times New Roman" w:hAnsi="Times New Roman" w:cs="Times New Roman"/>
                <w:sz w:val="24"/>
                <w:szCs w:val="24"/>
                <w:u w:val="single"/>
              </w:rPr>
              <w:t>«   30  »</w:t>
            </w:r>
            <w:r>
              <w:rPr>
                <w:rFonts w:ascii="Times New Roman" w:hAnsi="Times New Roman" w:cs="Times New Roman"/>
                <w:sz w:val="24"/>
                <w:szCs w:val="24"/>
              </w:rPr>
              <w:t xml:space="preserve">    </w:t>
            </w:r>
            <w:r>
              <w:rPr>
                <w:rFonts w:ascii="Times New Roman" w:hAnsi="Times New Roman" w:cs="Times New Roman"/>
                <w:sz w:val="24"/>
                <w:szCs w:val="24"/>
                <w:u w:val="single"/>
              </w:rPr>
              <w:t xml:space="preserve">   01         </w:t>
            </w:r>
            <w:r>
              <w:rPr>
                <w:rFonts w:ascii="Times New Roman" w:hAnsi="Times New Roman" w:cs="Times New Roman"/>
                <w:sz w:val="24"/>
                <w:szCs w:val="24"/>
              </w:rPr>
              <w:t xml:space="preserve">  </w:t>
            </w:r>
            <w:r>
              <w:rPr>
                <w:rFonts w:ascii="Times New Roman" w:hAnsi="Times New Roman" w:cs="Times New Roman"/>
                <w:sz w:val="24"/>
                <w:szCs w:val="24"/>
                <w:u w:val="single"/>
              </w:rPr>
              <w:t>2014 г</w:t>
            </w:r>
            <w:r>
              <w:rPr>
                <w:rFonts w:ascii="Times New Roman" w:hAnsi="Times New Roman" w:cs="Times New Roman"/>
                <w:sz w:val="24"/>
                <w:szCs w:val="24"/>
              </w:rPr>
              <w:t xml:space="preserve">.                                                                                       </w:t>
            </w:r>
            <w:r>
              <w:rPr>
                <w:rFonts w:ascii="Times New Roman" w:hAnsi="Times New Roman" w:cs="Times New Roman"/>
                <w:sz w:val="24"/>
                <w:szCs w:val="24"/>
                <w:u w:val="single"/>
              </w:rPr>
              <w:t>№_</w:t>
            </w:r>
            <w:r w:rsidR="0026103F">
              <w:rPr>
                <w:rFonts w:ascii="Times New Roman" w:hAnsi="Times New Roman" w:cs="Times New Roman"/>
                <w:sz w:val="24"/>
                <w:szCs w:val="24"/>
                <w:u w:val="single"/>
              </w:rPr>
              <w:t>9</w:t>
            </w:r>
          </w:p>
        </w:tc>
      </w:tr>
    </w:tbl>
    <w:p w:rsidR="000A3B7E" w:rsidRDefault="000A3B7E" w:rsidP="000A3B7E">
      <w:pPr>
        <w:rPr>
          <w:rFonts w:ascii="Times New Roman" w:hAnsi="Times New Roman"/>
          <w:b/>
          <w:sz w:val="24"/>
          <w:szCs w:val="24"/>
        </w:rPr>
      </w:pPr>
      <w:r>
        <w:rPr>
          <w:rFonts w:ascii="Times New Roman" w:hAnsi="Times New Roman"/>
          <w:b/>
          <w:sz w:val="24"/>
          <w:szCs w:val="24"/>
        </w:rPr>
        <w:t xml:space="preserve">          Об утверждении  «Положения об оплате труда и условиях осуществления  выплат стимулирующего характера  работникам муниципального бюджетного учреждения культуры  «Культурно–</w:t>
      </w:r>
      <w:proofErr w:type="spellStart"/>
      <w:r>
        <w:rPr>
          <w:rFonts w:ascii="Times New Roman" w:hAnsi="Times New Roman"/>
          <w:b/>
          <w:sz w:val="24"/>
          <w:szCs w:val="24"/>
        </w:rPr>
        <w:t>досуговый</w:t>
      </w:r>
      <w:proofErr w:type="spellEnd"/>
      <w:r>
        <w:rPr>
          <w:rFonts w:ascii="Times New Roman" w:hAnsi="Times New Roman"/>
          <w:b/>
          <w:sz w:val="24"/>
          <w:szCs w:val="24"/>
        </w:rPr>
        <w:t xml:space="preserve"> центр «Андреевский»</w:t>
      </w:r>
    </w:p>
    <w:p w:rsidR="000A3B7E" w:rsidRDefault="000A3B7E" w:rsidP="000A3B7E">
      <w:pPr>
        <w:rPr>
          <w:rFonts w:ascii="Times New Roman" w:hAnsi="Times New Roman"/>
          <w:sz w:val="28"/>
          <w:szCs w:val="28"/>
        </w:rPr>
      </w:pPr>
      <w:r>
        <w:rPr>
          <w:rFonts w:ascii="Times New Roman" w:hAnsi="Times New Roman"/>
          <w:sz w:val="28"/>
          <w:szCs w:val="28"/>
        </w:rPr>
        <w:t xml:space="preserve">       В соответствии с решением Совета депутатов Темниковского муниципального района РМ от 21.10.2008 года №54 «Об основах организации оплаты труда работников муниципальных учреждений Темниковского муниципального района»                                                Администрация Андреевского сельского поселения    </w:t>
      </w:r>
      <w:r>
        <w:rPr>
          <w:rFonts w:ascii="Times New Roman" w:hAnsi="Times New Roman"/>
          <w:b/>
          <w:sz w:val="28"/>
          <w:szCs w:val="28"/>
        </w:rPr>
        <w:t xml:space="preserve">постановляет:                                                                  </w:t>
      </w:r>
      <w:r>
        <w:rPr>
          <w:rFonts w:ascii="Times New Roman" w:hAnsi="Times New Roman"/>
          <w:sz w:val="28"/>
          <w:szCs w:val="28"/>
        </w:rPr>
        <w:t>1.Утвердить прилагаемое Положение об оплате труда и условиях осуществления  выплат стимулирующего характера работникам муниципального бюджетного учреждения культуры «Культурно–</w:t>
      </w:r>
      <w:proofErr w:type="spellStart"/>
      <w:r>
        <w:rPr>
          <w:rFonts w:ascii="Times New Roman" w:hAnsi="Times New Roman"/>
          <w:sz w:val="28"/>
          <w:szCs w:val="28"/>
        </w:rPr>
        <w:t>досуговый</w:t>
      </w:r>
      <w:proofErr w:type="spellEnd"/>
      <w:r>
        <w:rPr>
          <w:rFonts w:ascii="Times New Roman" w:hAnsi="Times New Roman"/>
          <w:sz w:val="28"/>
          <w:szCs w:val="28"/>
        </w:rPr>
        <w:t xml:space="preserve"> центр  «Андреевский».</w:t>
      </w:r>
    </w:p>
    <w:p w:rsidR="000A3B7E" w:rsidRDefault="000A3B7E" w:rsidP="000A3B7E">
      <w:pPr>
        <w:rPr>
          <w:rFonts w:ascii="Times New Roman" w:hAnsi="Times New Roman"/>
          <w:sz w:val="28"/>
          <w:szCs w:val="28"/>
        </w:rPr>
      </w:pPr>
      <w:r>
        <w:rPr>
          <w:rFonts w:ascii="Times New Roman" w:hAnsi="Times New Roman"/>
          <w:sz w:val="28"/>
          <w:szCs w:val="28"/>
        </w:rPr>
        <w:t xml:space="preserve">   2.Настоящее решение вступает в силу со дня его официального опубликования.</w:t>
      </w:r>
    </w:p>
    <w:p w:rsidR="000A3B7E" w:rsidRDefault="000A3B7E" w:rsidP="000A3B7E">
      <w:pPr>
        <w:jc w:val="both"/>
        <w:rPr>
          <w:rFonts w:ascii="Times New Roman" w:hAnsi="Times New Roman"/>
          <w:sz w:val="28"/>
          <w:szCs w:val="28"/>
        </w:rPr>
      </w:pPr>
      <w:r>
        <w:rPr>
          <w:rFonts w:ascii="Times New Roman" w:hAnsi="Times New Roman"/>
          <w:sz w:val="28"/>
          <w:szCs w:val="28"/>
        </w:rPr>
        <w:t xml:space="preserve">                                                                              </w:t>
      </w:r>
    </w:p>
    <w:p w:rsidR="000A3B7E" w:rsidRDefault="000A3B7E" w:rsidP="000A3B7E">
      <w:pPr>
        <w:jc w:val="both"/>
        <w:rPr>
          <w:rFonts w:ascii="Times New Roman" w:hAnsi="Times New Roman"/>
          <w:sz w:val="28"/>
          <w:szCs w:val="28"/>
        </w:rPr>
      </w:pPr>
      <w:r>
        <w:rPr>
          <w:rFonts w:ascii="Times New Roman" w:hAnsi="Times New Roman"/>
          <w:sz w:val="28"/>
          <w:szCs w:val="28"/>
        </w:rPr>
        <w:t xml:space="preserve">                                                                                 </w:t>
      </w:r>
    </w:p>
    <w:p w:rsidR="000A3B7E" w:rsidRDefault="000A3B7E" w:rsidP="000A3B7E">
      <w:pPr>
        <w:jc w:val="both"/>
        <w:rPr>
          <w:rFonts w:ascii="Times New Roman" w:hAnsi="Times New Roman"/>
          <w:sz w:val="28"/>
          <w:szCs w:val="28"/>
        </w:rPr>
      </w:pPr>
      <w:r>
        <w:rPr>
          <w:rFonts w:ascii="Times New Roman" w:hAnsi="Times New Roman"/>
          <w:sz w:val="28"/>
          <w:szCs w:val="28"/>
        </w:rPr>
        <w:t>Глава  Андреевского сельского поселения                     Т.В. Максимова</w:t>
      </w:r>
    </w:p>
    <w:p w:rsidR="000A3B7E" w:rsidRDefault="000A3B7E" w:rsidP="000A3B7E">
      <w:pPr>
        <w:jc w:val="both"/>
        <w:rPr>
          <w:rFonts w:ascii="Times New Roman" w:hAnsi="Times New Roman"/>
          <w:sz w:val="28"/>
          <w:szCs w:val="28"/>
        </w:rPr>
      </w:pPr>
    </w:p>
    <w:p w:rsidR="000A3B7E" w:rsidRDefault="000A3B7E" w:rsidP="000A3B7E">
      <w:pPr>
        <w:jc w:val="both"/>
        <w:rPr>
          <w:rFonts w:ascii="Times New Roman" w:hAnsi="Times New Roman"/>
          <w:sz w:val="28"/>
          <w:szCs w:val="28"/>
        </w:rPr>
      </w:pPr>
    </w:p>
    <w:p w:rsidR="000A3B7E" w:rsidRDefault="000A3B7E" w:rsidP="000A3B7E">
      <w:pPr>
        <w:jc w:val="both"/>
        <w:rPr>
          <w:rFonts w:ascii="Times New Roman" w:hAnsi="Times New Roman"/>
          <w:sz w:val="28"/>
          <w:szCs w:val="28"/>
        </w:rPr>
      </w:pPr>
    </w:p>
    <w:p w:rsidR="000A3B7E" w:rsidRDefault="000A3B7E" w:rsidP="000A3B7E">
      <w:pPr>
        <w:jc w:val="both"/>
        <w:rPr>
          <w:rFonts w:ascii="Times New Roman" w:hAnsi="Times New Roman"/>
          <w:sz w:val="20"/>
          <w:szCs w:val="20"/>
        </w:rPr>
      </w:pPr>
      <w:r>
        <w:rPr>
          <w:rFonts w:ascii="Times New Roman" w:hAnsi="Times New Roman"/>
          <w:sz w:val="28"/>
          <w:szCs w:val="28"/>
        </w:rPr>
        <w:t xml:space="preserve">                                                                                                     </w:t>
      </w:r>
      <w:r>
        <w:rPr>
          <w:rFonts w:ascii="Times New Roman" w:hAnsi="Times New Roman"/>
          <w:sz w:val="20"/>
          <w:szCs w:val="20"/>
        </w:rPr>
        <w:t xml:space="preserve">        </w:t>
      </w:r>
    </w:p>
    <w:p w:rsidR="000A3B7E" w:rsidRDefault="000A3B7E" w:rsidP="000A3B7E">
      <w:pPr>
        <w:jc w:val="both"/>
        <w:rPr>
          <w:rFonts w:ascii="Times New Roman" w:hAnsi="Times New Roman"/>
          <w:sz w:val="20"/>
          <w:szCs w:val="20"/>
        </w:rPr>
      </w:pPr>
    </w:p>
    <w:p w:rsidR="000A3B7E" w:rsidRDefault="000A3B7E" w:rsidP="000A3B7E">
      <w:pPr>
        <w:jc w:val="both"/>
        <w:rPr>
          <w:rFonts w:ascii="Times New Roman" w:hAnsi="Times New Roman"/>
          <w:sz w:val="20"/>
          <w:szCs w:val="20"/>
        </w:rPr>
      </w:pPr>
      <w:r>
        <w:rPr>
          <w:rFonts w:ascii="Times New Roman" w:hAnsi="Times New Roman"/>
          <w:sz w:val="20"/>
          <w:szCs w:val="20"/>
        </w:rPr>
        <w:lastRenderedPageBreak/>
        <w:t xml:space="preserve">                                                                                                                                              Приложение </w:t>
      </w:r>
    </w:p>
    <w:p w:rsidR="000A3B7E" w:rsidRDefault="000A3B7E" w:rsidP="000A3B7E">
      <w:pPr>
        <w:pStyle w:val="a5"/>
        <w:jc w:val="right"/>
        <w:rPr>
          <w:rFonts w:ascii="Times New Roman" w:hAnsi="Times New Roman"/>
          <w:sz w:val="20"/>
          <w:szCs w:val="20"/>
        </w:rPr>
      </w:pPr>
      <w:r>
        <w:rPr>
          <w:sz w:val="20"/>
          <w:szCs w:val="20"/>
        </w:rPr>
        <w:t xml:space="preserve">                                                                      к </w:t>
      </w:r>
      <w:r>
        <w:rPr>
          <w:rFonts w:ascii="Times New Roman" w:hAnsi="Times New Roman"/>
          <w:sz w:val="20"/>
          <w:szCs w:val="20"/>
        </w:rPr>
        <w:t xml:space="preserve">Постановлению Администрации </w:t>
      </w:r>
    </w:p>
    <w:p w:rsidR="000A3B7E" w:rsidRDefault="000A3B7E" w:rsidP="000A3B7E">
      <w:pPr>
        <w:pStyle w:val="a5"/>
        <w:jc w:val="right"/>
        <w:rPr>
          <w:rFonts w:ascii="Times New Roman" w:hAnsi="Times New Roman"/>
          <w:sz w:val="20"/>
          <w:szCs w:val="20"/>
        </w:rPr>
      </w:pPr>
      <w:r>
        <w:rPr>
          <w:rFonts w:ascii="Times New Roman" w:hAnsi="Times New Roman"/>
          <w:sz w:val="20"/>
          <w:szCs w:val="20"/>
        </w:rPr>
        <w:t xml:space="preserve">Андреевского сельского    поселения </w:t>
      </w:r>
    </w:p>
    <w:p w:rsidR="000A3B7E" w:rsidRDefault="000A3B7E" w:rsidP="000A3B7E">
      <w:pPr>
        <w:pStyle w:val="a5"/>
        <w:jc w:val="right"/>
        <w:rPr>
          <w:rFonts w:ascii="Times New Roman" w:hAnsi="Times New Roman"/>
          <w:b/>
          <w:sz w:val="20"/>
          <w:szCs w:val="20"/>
        </w:rPr>
      </w:pPr>
      <w:r>
        <w:rPr>
          <w:rFonts w:ascii="Times New Roman" w:hAnsi="Times New Roman"/>
          <w:sz w:val="20"/>
          <w:szCs w:val="20"/>
        </w:rPr>
        <w:t>Темниковского  муниципального района</w:t>
      </w:r>
    </w:p>
    <w:p w:rsidR="000A3B7E" w:rsidRDefault="000A3B7E" w:rsidP="000A3B7E">
      <w:pPr>
        <w:pStyle w:val="a5"/>
        <w:jc w:val="right"/>
        <w:rPr>
          <w:rFonts w:ascii="Times New Roman" w:hAnsi="Times New Roman"/>
          <w:sz w:val="20"/>
          <w:szCs w:val="20"/>
          <w:u w:val="single"/>
        </w:rPr>
      </w:pPr>
      <w:r>
        <w:rPr>
          <w:rFonts w:ascii="Times New Roman" w:hAnsi="Times New Roman"/>
          <w:sz w:val="20"/>
          <w:szCs w:val="20"/>
          <w:u w:val="single"/>
        </w:rPr>
        <w:t>от 30.01.2014г       № 1</w:t>
      </w:r>
    </w:p>
    <w:p w:rsidR="000A3B7E" w:rsidRDefault="000A3B7E" w:rsidP="000A3B7E">
      <w:pPr>
        <w:pStyle w:val="a5"/>
        <w:jc w:val="right"/>
        <w:rPr>
          <w:rFonts w:ascii="Times New Roman" w:hAnsi="Times New Roman"/>
          <w:b/>
          <w:sz w:val="20"/>
          <w:szCs w:val="20"/>
        </w:rPr>
      </w:pPr>
    </w:p>
    <w:p w:rsidR="000A3B7E" w:rsidRDefault="000A3B7E" w:rsidP="000A3B7E">
      <w:pPr>
        <w:pStyle w:val="a5"/>
        <w:rPr>
          <w:rFonts w:ascii="Times New Roman" w:hAnsi="Times New Roman"/>
          <w:sz w:val="24"/>
          <w:szCs w:val="24"/>
        </w:rPr>
      </w:pPr>
      <w:r>
        <w:rPr>
          <w:rFonts w:ascii="Times New Roman" w:hAnsi="Times New Roman"/>
          <w:sz w:val="24"/>
          <w:szCs w:val="24"/>
        </w:rPr>
        <w:t xml:space="preserve"> </w:t>
      </w:r>
    </w:p>
    <w:p w:rsidR="000A3B7E" w:rsidRDefault="000A3B7E" w:rsidP="000A3B7E">
      <w:pPr>
        <w:pStyle w:val="a5"/>
        <w:rPr>
          <w:rFonts w:ascii="Times New Roman" w:hAnsi="Times New Roman"/>
          <w:b/>
          <w:sz w:val="28"/>
          <w:szCs w:val="28"/>
        </w:rPr>
      </w:pPr>
      <w:r>
        <w:rPr>
          <w:rFonts w:ascii="Times New Roman" w:hAnsi="Times New Roman"/>
          <w:sz w:val="28"/>
          <w:szCs w:val="28"/>
        </w:rPr>
        <w:t xml:space="preserve">                                                             </w:t>
      </w:r>
      <w:r>
        <w:rPr>
          <w:rFonts w:ascii="Times New Roman" w:hAnsi="Times New Roman"/>
          <w:b/>
          <w:sz w:val="28"/>
          <w:szCs w:val="28"/>
        </w:rPr>
        <w:t>Положение</w:t>
      </w:r>
    </w:p>
    <w:p w:rsidR="000A3B7E" w:rsidRDefault="000A3B7E" w:rsidP="000A3B7E">
      <w:pPr>
        <w:pStyle w:val="a5"/>
        <w:rPr>
          <w:rFonts w:ascii="Times New Roman" w:hAnsi="Times New Roman"/>
          <w:b/>
          <w:sz w:val="28"/>
          <w:szCs w:val="28"/>
        </w:rPr>
      </w:pPr>
    </w:p>
    <w:p w:rsidR="000A3B7E" w:rsidRDefault="000A3B7E" w:rsidP="000A3B7E">
      <w:pPr>
        <w:pStyle w:val="a5"/>
        <w:rPr>
          <w:rFonts w:ascii="Times New Roman" w:hAnsi="Times New Roman"/>
          <w:color w:val="000080"/>
          <w:sz w:val="28"/>
          <w:szCs w:val="28"/>
        </w:rPr>
      </w:pPr>
      <w:r>
        <w:rPr>
          <w:rFonts w:ascii="Times New Roman" w:hAnsi="Times New Roman"/>
          <w:sz w:val="28"/>
          <w:szCs w:val="28"/>
        </w:rPr>
        <w:t xml:space="preserve"> по оплате труда и </w:t>
      </w:r>
      <w:proofErr w:type="gramStart"/>
      <w:r>
        <w:rPr>
          <w:rFonts w:ascii="Times New Roman" w:hAnsi="Times New Roman"/>
          <w:sz w:val="28"/>
          <w:szCs w:val="28"/>
        </w:rPr>
        <w:t>условиях</w:t>
      </w:r>
      <w:proofErr w:type="gramEnd"/>
      <w:r>
        <w:rPr>
          <w:rFonts w:ascii="Times New Roman" w:hAnsi="Times New Roman"/>
          <w:sz w:val="28"/>
          <w:szCs w:val="28"/>
        </w:rPr>
        <w:t xml:space="preserve"> осуществления выплат стимулирующего характера работникам Муниципального бюджетного учреждения культуры «Культурно–</w:t>
      </w:r>
      <w:proofErr w:type="spellStart"/>
      <w:r>
        <w:rPr>
          <w:rFonts w:ascii="Times New Roman" w:hAnsi="Times New Roman"/>
          <w:sz w:val="28"/>
          <w:szCs w:val="28"/>
        </w:rPr>
        <w:t>досуговый</w:t>
      </w:r>
      <w:proofErr w:type="spellEnd"/>
      <w:r>
        <w:rPr>
          <w:rFonts w:ascii="Times New Roman" w:hAnsi="Times New Roman"/>
          <w:sz w:val="28"/>
          <w:szCs w:val="28"/>
        </w:rPr>
        <w:t xml:space="preserve"> центр  «Андреевский» Темниковского муниципального района»</w:t>
      </w:r>
      <w:r>
        <w:rPr>
          <w:rFonts w:ascii="Times New Roman" w:hAnsi="Times New Roman"/>
          <w:b/>
          <w:sz w:val="28"/>
          <w:szCs w:val="28"/>
        </w:rPr>
        <w:br/>
      </w:r>
      <w:bookmarkStart w:id="0" w:name="sub_100"/>
    </w:p>
    <w:p w:rsidR="000A3B7E" w:rsidRDefault="000A3B7E" w:rsidP="000A3B7E">
      <w:pPr>
        <w:pStyle w:val="a5"/>
        <w:rPr>
          <w:rFonts w:ascii="Times New Roman" w:hAnsi="Times New Roman"/>
          <w:b/>
          <w:sz w:val="28"/>
          <w:szCs w:val="28"/>
        </w:rPr>
      </w:pPr>
      <w:r>
        <w:rPr>
          <w:rFonts w:ascii="Times New Roman" w:hAnsi="Times New Roman"/>
          <w:sz w:val="28"/>
          <w:szCs w:val="28"/>
        </w:rPr>
        <w:t>I. Общие положения</w:t>
      </w:r>
    </w:p>
    <w:p w:rsidR="000A3B7E" w:rsidRDefault="000A3B7E" w:rsidP="000A3B7E">
      <w:pPr>
        <w:pStyle w:val="a5"/>
        <w:rPr>
          <w:rFonts w:ascii="Times New Roman" w:hAnsi="Times New Roman"/>
          <w:sz w:val="28"/>
          <w:szCs w:val="28"/>
        </w:rPr>
      </w:pPr>
      <w:bookmarkStart w:id="1" w:name="sub_1011"/>
      <w:bookmarkEnd w:id="0"/>
      <w:r>
        <w:rPr>
          <w:rFonts w:ascii="Times New Roman" w:hAnsi="Times New Roman"/>
          <w:sz w:val="28"/>
          <w:szCs w:val="28"/>
        </w:rPr>
        <w:t>1.1 Настоящее Положение об оплате труда работников муниципального бюджетного учреждения культуры «Культурно–</w:t>
      </w:r>
      <w:proofErr w:type="spellStart"/>
      <w:r>
        <w:rPr>
          <w:rFonts w:ascii="Times New Roman" w:hAnsi="Times New Roman"/>
          <w:sz w:val="28"/>
          <w:szCs w:val="28"/>
        </w:rPr>
        <w:t>досуговый</w:t>
      </w:r>
      <w:proofErr w:type="spellEnd"/>
      <w:r>
        <w:rPr>
          <w:rFonts w:ascii="Times New Roman" w:hAnsi="Times New Roman"/>
          <w:sz w:val="28"/>
          <w:szCs w:val="28"/>
        </w:rPr>
        <w:t xml:space="preserve"> центр  ««Андреевский» (Положение) распространяется на работников муниципального бюджетного учреждения культуры. Положение разработано на основании Закона Республики Мордовия от 27 октября </w:t>
      </w:r>
      <w:smartTag w:uri="urn:schemas-microsoft-com:office:smarttags" w:element="metricconverter">
        <w:smartTagPr>
          <w:attr w:name="ProductID" w:val="2008 г"/>
        </w:smartTagPr>
        <w:r>
          <w:rPr>
            <w:rFonts w:ascii="Times New Roman" w:hAnsi="Times New Roman"/>
            <w:sz w:val="28"/>
            <w:szCs w:val="28"/>
          </w:rPr>
          <w:t>2008 г</w:t>
        </w:r>
      </w:smartTag>
      <w:r>
        <w:rPr>
          <w:rFonts w:ascii="Times New Roman" w:hAnsi="Times New Roman"/>
          <w:sz w:val="28"/>
          <w:szCs w:val="28"/>
        </w:rPr>
        <w:t xml:space="preserve">. № 95-З «Об основах </w:t>
      </w:r>
      <w:proofErr w:type="gramStart"/>
      <w:r>
        <w:rPr>
          <w:rFonts w:ascii="Times New Roman" w:hAnsi="Times New Roman"/>
          <w:sz w:val="28"/>
          <w:szCs w:val="28"/>
        </w:rPr>
        <w:t>организации оплаты труда работников государственных учреждений Республики</w:t>
      </w:r>
      <w:proofErr w:type="gramEnd"/>
      <w:r>
        <w:rPr>
          <w:rFonts w:ascii="Times New Roman" w:hAnsi="Times New Roman"/>
          <w:sz w:val="28"/>
          <w:szCs w:val="28"/>
        </w:rPr>
        <w:t xml:space="preserve"> Мордовия», решения Совета Депутатов Темниковского муниципального района Республики Мордовия от 21 октября 2008 года №54 «Об основах организации оплаты труда работников муниципальных учреждений»,  включает в себя:</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 -наименование, условия осуществления и размеры выплат компенсационного и стимулирующего характера, в том числе определяемые путем установления повышающих коэффициентов к базовым окладам и критерии их установления; </w:t>
      </w:r>
      <w:bookmarkEnd w:id="1"/>
    </w:p>
    <w:p w:rsidR="000A3B7E" w:rsidRDefault="000A3B7E" w:rsidP="000A3B7E">
      <w:pPr>
        <w:pStyle w:val="a5"/>
        <w:rPr>
          <w:rFonts w:ascii="Times New Roman" w:hAnsi="Times New Roman"/>
          <w:sz w:val="28"/>
          <w:szCs w:val="28"/>
        </w:rPr>
      </w:pPr>
      <w:r>
        <w:rPr>
          <w:rFonts w:ascii="Times New Roman" w:hAnsi="Times New Roman"/>
          <w:sz w:val="28"/>
          <w:szCs w:val="28"/>
        </w:rPr>
        <w:t>-условия оплаты труда руководителя Муниципального бюджетного учреждения культуры «Культурно–</w:t>
      </w:r>
      <w:proofErr w:type="spellStart"/>
      <w:r>
        <w:rPr>
          <w:rFonts w:ascii="Times New Roman" w:hAnsi="Times New Roman"/>
          <w:sz w:val="28"/>
          <w:szCs w:val="28"/>
        </w:rPr>
        <w:t>досуговый</w:t>
      </w:r>
      <w:proofErr w:type="spellEnd"/>
      <w:r>
        <w:rPr>
          <w:rFonts w:ascii="Times New Roman" w:hAnsi="Times New Roman"/>
          <w:sz w:val="28"/>
          <w:szCs w:val="28"/>
        </w:rPr>
        <w:t xml:space="preserve"> цент</w:t>
      </w:r>
      <w:proofErr w:type="gramStart"/>
      <w:r>
        <w:rPr>
          <w:rFonts w:ascii="Times New Roman" w:hAnsi="Times New Roman"/>
          <w:sz w:val="28"/>
          <w:szCs w:val="28"/>
        </w:rPr>
        <w:t>р«</w:t>
      </w:r>
      <w:proofErr w:type="gramEnd"/>
      <w:r>
        <w:rPr>
          <w:rFonts w:ascii="Times New Roman" w:hAnsi="Times New Roman"/>
          <w:sz w:val="28"/>
          <w:szCs w:val="28"/>
        </w:rPr>
        <w:t>Андреевский»  Темниковского муниципального района» (далее - Учреждение);</w:t>
      </w:r>
    </w:p>
    <w:p w:rsidR="000A3B7E" w:rsidRDefault="000A3B7E" w:rsidP="000A3B7E">
      <w:pPr>
        <w:pStyle w:val="a5"/>
        <w:rPr>
          <w:rFonts w:ascii="Times New Roman" w:hAnsi="Times New Roman"/>
          <w:sz w:val="28"/>
          <w:szCs w:val="28"/>
        </w:rPr>
      </w:pPr>
      <w:bookmarkStart w:id="2" w:name="sub_1012"/>
      <w:r>
        <w:rPr>
          <w:rFonts w:ascii="Times New Roman" w:hAnsi="Times New Roman"/>
          <w:sz w:val="28"/>
          <w:szCs w:val="28"/>
        </w:rPr>
        <w:t>1.2. Оплата труда работников, занятых по совместительству, а также на условиях неполного рабочего времени или неполной рабочей недели, производится пропорционально отработанному времени, либо в зависимости от выполненного объема работ.</w:t>
      </w:r>
    </w:p>
    <w:bookmarkEnd w:id="2"/>
    <w:p w:rsidR="000A3B7E" w:rsidRDefault="000A3B7E" w:rsidP="000A3B7E">
      <w:pPr>
        <w:pStyle w:val="a5"/>
        <w:rPr>
          <w:rFonts w:ascii="Times New Roman" w:hAnsi="Times New Roman"/>
          <w:sz w:val="28"/>
          <w:szCs w:val="28"/>
        </w:rPr>
      </w:pPr>
      <w:r>
        <w:rPr>
          <w:rFonts w:ascii="Times New Roman" w:hAnsi="Times New Roman"/>
          <w:sz w:val="28"/>
          <w:szCs w:val="28"/>
        </w:rPr>
        <w:t>Определение размеров заработной платы по основной должности, и по должности, занимаемой в порядке совместительства, производится раздельно по каждой из должностей.</w:t>
      </w:r>
    </w:p>
    <w:p w:rsidR="000A3B7E" w:rsidRDefault="000A3B7E" w:rsidP="000A3B7E">
      <w:pPr>
        <w:pStyle w:val="a5"/>
        <w:rPr>
          <w:rFonts w:ascii="Times New Roman" w:hAnsi="Times New Roman"/>
          <w:sz w:val="28"/>
          <w:szCs w:val="28"/>
        </w:rPr>
      </w:pPr>
      <w:bookmarkStart w:id="3" w:name="sub_1013"/>
      <w:r>
        <w:rPr>
          <w:rFonts w:ascii="Times New Roman" w:hAnsi="Times New Roman"/>
          <w:sz w:val="28"/>
          <w:szCs w:val="28"/>
        </w:rPr>
        <w:t>1.3. Оплата труда работников Учреждения предельными размерами не ограничивается.</w:t>
      </w:r>
    </w:p>
    <w:p w:rsidR="000A3B7E" w:rsidRDefault="000A3B7E" w:rsidP="000A3B7E">
      <w:pPr>
        <w:pStyle w:val="a5"/>
        <w:rPr>
          <w:rFonts w:ascii="Times New Roman" w:hAnsi="Times New Roman"/>
          <w:sz w:val="28"/>
          <w:szCs w:val="28"/>
        </w:rPr>
      </w:pPr>
      <w:bookmarkStart w:id="4" w:name="sub_1015"/>
      <w:bookmarkEnd w:id="3"/>
      <w:r>
        <w:rPr>
          <w:rFonts w:ascii="Times New Roman" w:hAnsi="Times New Roman"/>
          <w:sz w:val="28"/>
          <w:szCs w:val="28"/>
        </w:rPr>
        <w:t xml:space="preserve">1.4. Оплата труда работников Учреждения, состоящая из вознаграждения за труд в зависимости от квалификации работника, сложности, количества, качества и условий выполняемой работы, компенсационных и стимулирующих выплат не может быть </w:t>
      </w:r>
      <w:proofErr w:type="gramStart"/>
      <w:r>
        <w:rPr>
          <w:rFonts w:ascii="Times New Roman" w:hAnsi="Times New Roman"/>
          <w:sz w:val="28"/>
          <w:szCs w:val="28"/>
        </w:rPr>
        <w:t xml:space="preserve">менее </w:t>
      </w:r>
      <w:hyperlink r:id="rId4" w:history="1">
        <w:r>
          <w:rPr>
            <w:rStyle w:val="a7"/>
            <w:rFonts w:ascii="Times New Roman" w:hAnsi="Times New Roman"/>
            <w:sz w:val="28"/>
            <w:szCs w:val="28"/>
          </w:rPr>
          <w:t>минимального</w:t>
        </w:r>
        <w:proofErr w:type="gramEnd"/>
        <w:r>
          <w:rPr>
            <w:rStyle w:val="a7"/>
            <w:rFonts w:ascii="Times New Roman" w:hAnsi="Times New Roman"/>
            <w:sz w:val="28"/>
            <w:szCs w:val="28"/>
          </w:rPr>
          <w:t xml:space="preserve"> размера труда</w:t>
        </w:r>
      </w:hyperlink>
      <w:r>
        <w:rPr>
          <w:rFonts w:ascii="Times New Roman" w:hAnsi="Times New Roman"/>
          <w:sz w:val="28"/>
          <w:szCs w:val="28"/>
        </w:rPr>
        <w:t>, установленного законодательством Российской Федерации.</w:t>
      </w:r>
    </w:p>
    <w:p w:rsidR="000A3B7E" w:rsidRDefault="000A3B7E" w:rsidP="000A3B7E">
      <w:pPr>
        <w:pStyle w:val="a5"/>
        <w:rPr>
          <w:rFonts w:ascii="Times New Roman" w:hAnsi="Times New Roman"/>
          <w:sz w:val="28"/>
          <w:szCs w:val="28"/>
        </w:rPr>
      </w:pPr>
      <w:bookmarkStart w:id="5" w:name="sub_1016"/>
      <w:bookmarkEnd w:id="4"/>
      <w:r>
        <w:rPr>
          <w:rFonts w:ascii="Times New Roman" w:hAnsi="Times New Roman"/>
          <w:sz w:val="28"/>
          <w:szCs w:val="28"/>
        </w:rPr>
        <w:lastRenderedPageBreak/>
        <w:t>1.5. Продолжительность рабочего времени (норма часов работы за оклад (должностной оклад)) для работников Учреждения по должностям:</w:t>
      </w:r>
    </w:p>
    <w:bookmarkEnd w:id="5"/>
    <w:p w:rsidR="000A3B7E" w:rsidRDefault="000A3B7E" w:rsidP="000A3B7E">
      <w:pPr>
        <w:pStyle w:val="a5"/>
        <w:rPr>
          <w:rFonts w:ascii="Times New Roman" w:hAnsi="Times New Roman"/>
          <w:sz w:val="28"/>
          <w:szCs w:val="28"/>
        </w:rPr>
      </w:pPr>
      <w:r>
        <w:rPr>
          <w:rFonts w:ascii="Times New Roman" w:hAnsi="Times New Roman"/>
          <w:sz w:val="28"/>
          <w:szCs w:val="28"/>
        </w:rPr>
        <w:t xml:space="preserve">аккомпаниатор, аккомпаниатор-концертмейстер устанавливается исходя из сокращённой продолжительности рабочего времени не более 36 часов в неделю, режиссеру - 24 часа в </w:t>
      </w:r>
      <w:proofErr w:type="gramStart"/>
      <w:r>
        <w:rPr>
          <w:rFonts w:ascii="Times New Roman" w:hAnsi="Times New Roman"/>
          <w:sz w:val="28"/>
          <w:szCs w:val="28"/>
        </w:rPr>
        <w:t>неделю</w:t>
      </w:r>
      <w:proofErr w:type="gramEnd"/>
      <w:r>
        <w:rPr>
          <w:rFonts w:ascii="Times New Roman" w:hAnsi="Times New Roman"/>
          <w:sz w:val="28"/>
          <w:szCs w:val="28"/>
        </w:rPr>
        <w:t xml:space="preserve"> которая включает работу, предусмотренную должностными обязанностями, и режимом рабочего времени, установленным правилами внутреннего трудового распорядка Учреждения.</w:t>
      </w:r>
    </w:p>
    <w:p w:rsidR="000A3B7E" w:rsidRDefault="000A3B7E" w:rsidP="000A3B7E">
      <w:pPr>
        <w:pStyle w:val="a5"/>
        <w:rPr>
          <w:rFonts w:ascii="Times New Roman" w:hAnsi="Times New Roman"/>
          <w:sz w:val="28"/>
          <w:szCs w:val="28"/>
        </w:rPr>
      </w:pPr>
      <w:bookmarkStart w:id="6" w:name="sub_1017"/>
      <w:r>
        <w:rPr>
          <w:rFonts w:ascii="Times New Roman" w:hAnsi="Times New Roman"/>
          <w:sz w:val="28"/>
          <w:szCs w:val="28"/>
        </w:rPr>
        <w:t xml:space="preserve">1.6. Оклады руководителю Учреждения и другим работникам Учреждения, не перечисленным в </w:t>
      </w:r>
      <w:hyperlink r:id="rId5" w:anchor="sub_1016#sub_1016" w:history="1">
        <w:r>
          <w:rPr>
            <w:rStyle w:val="a7"/>
            <w:rFonts w:ascii="Times New Roman" w:hAnsi="Times New Roman"/>
            <w:sz w:val="28"/>
            <w:szCs w:val="28"/>
          </w:rPr>
          <w:t>пункте 1.</w:t>
        </w:r>
      </w:hyperlink>
      <w:r>
        <w:rPr>
          <w:rFonts w:ascii="Times New Roman" w:hAnsi="Times New Roman"/>
          <w:sz w:val="28"/>
          <w:szCs w:val="28"/>
        </w:rPr>
        <w:t>5 настоящего Положения, выплачиваются за работу при 40-часовой рабочей неделе.</w:t>
      </w:r>
    </w:p>
    <w:p w:rsidR="000A3B7E" w:rsidRDefault="000A3B7E" w:rsidP="000A3B7E">
      <w:pPr>
        <w:pStyle w:val="a5"/>
        <w:rPr>
          <w:rFonts w:ascii="Times New Roman" w:hAnsi="Times New Roman"/>
          <w:sz w:val="28"/>
          <w:szCs w:val="28"/>
        </w:rPr>
      </w:pPr>
      <w:bookmarkStart w:id="7" w:name="sub_1018"/>
      <w:bookmarkStart w:id="8" w:name="sub_370920240"/>
      <w:bookmarkEnd w:id="6"/>
      <w:r>
        <w:rPr>
          <w:rFonts w:ascii="Times New Roman" w:hAnsi="Times New Roman"/>
          <w:sz w:val="28"/>
          <w:szCs w:val="28"/>
        </w:rPr>
        <w:t>1.7. Условия оплаты труда, включая размер базового оклада работника, повышающие коэффициенты к окладам, выплаты компенсационного и стимулирующего характера исходя из особенностей деятельности Учреждения и трудовой функции работника, являются обязательными для включения в трудовой договор.</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1.8. Объем средств на оплату труда работников Учреждения формируется на календарный год исходя из объема ассигнований местного бюджета и средств, поступающих от предпринимательской деятельности. </w:t>
      </w:r>
    </w:p>
    <w:p w:rsidR="000A3B7E" w:rsidRDefault="000A3B7E" w:rsidP="000A3B7E">
      <w:pPr>
        <w:pStyle w:val="a5"/>
        <w:rPr>
          <w:rFonts w:ascii="Times New Roman" w:hAnsi="Times New Roman"/>
          <w:sz w:val="28"/>
          <w:szCs w:val="28"/>
        </w:rPr>
      </w:pPr>
      <w:bookmarkStart w:id="9" w:name="sub_200"/>
      <w:bookmarkEnd w:id="7"/>
      <w:bookmarkEnd w:id="8"/>
      <w:r>
        <w:rPr>
          <w:rFonts w:ascii="Times New Roman" w:hAnsi="Times New Roman"/>
          <w:sz w:val="28"/>
          <w:szCs w:val="28"/>
        </w:rPr>
        <w:t>II. Порядок и условия оплаты труда по должностям</w:t>
      </w:r>
      <w:r>
        <w:rPr>
          <w:rFonts w:ascii="Times New Roman" w:hAnsi="Times New Roman"/>
          <w:sz w:val="28"/>
          <w:szCs w:val="28"/>
        </w:rPr>
        <w:br/>
        <w:t>работников культуры искусства и кинематографии</w:t>
      </w:r>
    </w:p>
    <w:p w:rsidR="000A3B7E" w:rsidRDefault="000A3B7E" w:rsidP="000A3B7E">
      <w:pPr>
        <w:pStyle w:val="a5"/>
        <w:rPr>
          <w:rFonts w:ascii="Times New Roman" w:hAnsi="Times New Roman"/>
          <w:sz w:val="28"/>
          <w:szCs w:val="28"/>
        </w:rPr>
      </w:pPr>
    </w:p>
    <w:p w:rsidR="000A3B7E" w:rsidRDefault="000A3B7E" w:rsidP="000A3B7E">
      <w:pPr>
        <w:pStyle w:val="a5"/>
        <w:rPr>
          <w:rFonts w:ascii="Times New Roman" w:hAnsi="Times New Roman"/>
          <w:sz w:val="28"/>
          <w:szCs w:val="28"/>
        </w:rPr>
      </w:pPr>
      <w:bookmarkStart w:id="10" w:name="sub_2021"/>
      <w:bookmarkEnd w:id="9"/>
      <w:r>
        <w:rPr>
          <w:rFonts w:ascii="Times New Roman" w:hAnsi="Times New Roman"/>
          <w:sz w:val="28"/>
          <w:szCs w:val="28"/>
        </w:rPr>
        <w:t>2.1. Положением может быть предусмотрено установление следующих повышающих коэффициентов к базовым окладам:</w:t>
      </w:r>
    </w:p>
    <w:bookmarkEnd w:id="10"/>
    <w:p w:rsidR="000A3B7E" w:rsidRDefault="000A3B7E" w:rsidP="000A3B7E">
      <w:pPr>
        <w:pStyle w:val="a5"/>
        <w:rPr>
          <w:rFonts w:ascii="Times New Roman" w:hAnsi="Times New Roman"/>
          <w:sz w:val="28"/>
          <w:szCs w:val="28"/>
        </w:rPr>
      </w:pPr>
      <w:r>
        <w:rPr>
          <w:rFonts w:ascii="Times New Roman" w:hAnsi="Times New Roman"/>
          <w:sz w:val="28"/>
          <w:szCs w:val="28"/>
        </w:rPr>
        <w:t>повышающий коэффициент к окладу по занимаемой должности;</w:t>
      </w:r>
    </w:p>
    <w:p w:rsidR="000A3B7E" w:rsidRDefault="000A3B7E" w:rsidP="000A3B7E">
      <w:pPr>
        <w:pStyle w:val="a5"/>
        <w:rPr>
          <w:rFonts w:ascii="Times New Roman" w:hAnsi="Times New Roman"/>
          <w:sz w:val="28"/>
          <w:szCs w:val="28"/>
        </w:rPr>
      </w:pPr>
      <w:r>
        <w:rPr>
          <w:rFonts w:ascii="Times New Roman" w:hAnsi="Times New Roman"/>
          <w:sz w:val="28"/>
          <w:szCs w:val="28"/>
        </w:rPr>
        <w:t>персональный повышающий коэффициент к базовому окладу;</w:t>
      </w:r>
    </w:p>
    <w:p w:rsidR="000A3B7E" w:rsidRDefault="000A3B7E" w:rsidP="000A3B7E">
      <w:pPr>
        <w:pStyle w:val="a5"/>
        <w:rPr>
          <w:rFonts w:ascii="Times New Roman" w:hAnsi="Times New Roman"/>
          <w:sz w:val="28"/>
          <w:szCs w:val="28"/>
        </w:rPr>
      </w:pPr>
      <w:r>
        <w:rPr>
          <w:rFonts w:ascii="Times New Roman" w:hAnsi="Times New Roman"/>
          <w:sz w:val="28"/>
          <w:szCs w:val="28"/>
        </w:rPr>
        <w:t>повышающий коэффициент к базовому окладу по учреждению (структурному подразделению).</w:t>
      </w:r>
    </w:p>
    <w:p w:rsidR="000A3B7E" w:rsidRDefault="000A3B7E" w:rsidP="000A3B7E">
      <w:pPr>
        <w:pStyle w:val="a5"/>
        <w:rPr>
          <w:rFonts w:ascii="Times New Roman" w:hAnsi="Times New Roman"/>
          <w:sz w:val="28"/>
          <w:szCs w:val="28"/>
        </w:rPr>
      </w:pPr>
      <w:r>
        <w:rPr>
          <w:rFonts w:ascii="Times New Roman" w:hAnsi="Times New Roman"/>
          <w:sz w:val="28"/>
          <w:szCs w:val="28"/>
        </w:rPr>
        <w:t>Решение о введении повышающих коэффициентов к базовым окладам принимается Учреждением с учетом настоящего Положения и обеспечения указанных выплат финансовыми средствами.</w:t>
      </w:r>
    </w:p>
    <w:p w:rsidR="000A3B7E" w:rsidRDefault="000A3B7E" w:rsidP="000A3B7E">
      <w:pPr>
        <w:pStyle w:val="a5"/>
        <w:rPr>
          <w:rFonts w:ascii="Times New Roman" w:hAnsi="Times New Roman"/>
          <w:sz w:val="28"/>
          <w:szCs w:val="28"/>
        </w:rPr>
      </w:pPr>
      <w:r>
        <w:rPr>
          <w:rFonts w:ascii="Times New Roman" w:hAnsi="Times New Roman"/>
          <w:sz w:val="28"/>
          <w:szCs w:val="28"/>
        </w:rPr>
        <w:t>Размер выплат по повышающему коэффициенту определяется путем умножения размера базового оклада по соответствующей профессиональной квалификационной группе на повышающий коэффициент.</w:t>
      </w:r>
    </w:p>
    <w:p w:rsidR="000A3B7E" w:rsidRDefault="000A3B7E" w:rsidP="000A3B7E">
      <w:pPr>
        <w:pStyle w:val="a5"/>
        <w:rPr>
          <w:rFonts w:ascii="Times New Roman" w:hAnsi="Times New Roman"/>
          <w:sz w:val="28"/>
          <w:szCs w:val="28"/>
        </w:rPr>
      </w:pPr>
      <w:r>
        <w:rPr>
          <w:rFonts w:ascii="Times New Roman" w:hAnsi="Times New Roman"/>
          <w:sz w:val="28"/>
          <w:szCs w:val="28"/>
        </w:rPr>
        <w:t>Повышающие коэффициенты к базовым окладам устанавливаются на определенный период времени в течение соответствующего календарного года. Применение повышающих коэффициентов не образует новый оклад и не учитывается при начислении компенсационных и стимулирующих выплат, устанавливаемых к базовому окладу.</w:t>
      </w:r>
    </w:p>
    <w:p w:rsidR="000A3B7E" w:rsidRDefault="000A3B7E" w:rsidP="000A3B7E">
      <w:pPr>
        <w:pStyle w:val="a5"/>
        <w:rPr>
          <w:rFonts w:ascii="Times New Roman" w:hAnsi="Times New Roman"/>
          <w:sz w:val="28"/>
          <w:szCs w:val="28"/>
        </w:rPr>
      </w:pPr>
      <w:r>
        <w:rPr>
          <w:rFonts w:ascii="Times New Roman" w:hAnsi="Times New Roman"/>
          <w:sz w:val="28"/>
          <w:szCs w:val="28"/>
        </w:rPr>
        <w:t>Установление и (или) изменение размеров повышающих коэффициентов по занимаемой должности, за почетные звания и за ученую степень доктора наук и кандидата наук производится:</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при увеличении стажа работы по специальности - со дня достижения соответствующего стажа, если документы находятся в образовательном </w:t>
      </w:r>
      <w:r>
        <w:rPr>
          <w:rFonts w:ascii="Times New Roman" w:hAnsi="Times New Roman"/>
          <w:sz w:val="28"/>
          <w:szCs w:val="28"/>
        </w:rPr>
        <w:lastRenderedPageBreak/>
        <w:t>учреждении или со дня представления документа о стаже, дающего право на установление и (или) изменение размера повышающих коэффициентов;</w:t>
      </w:r>
    </w:p>
    <w:p w:rsidR="000A3B7E" w:rsidRDefault="000A3B7E" w:rsidP="000A3B7E">
      <w:pPr>
        <w:pStyle w:val="a5"/>
        <w:rPr>
          <w:rFonts w:ascii="Times New Roman" w:hAnsi="Times New Roman"/>
          <w:sz w:val="28"/>
          <w:szCs w:val="28"/>
        </w:rPr>
      </w:pPr>
      <w:r>
        <w:rPr>
          <w:rFonts w:ascii="Times New Roman" w:hAnsi="Times New Roman"/>
          <w:sz w:val="28"/>
          <w:szCs w:val="28"/>
        </w:rPr>
        <w:t>при получении образования или восстановлении документов об образовании - со дня представления соответствующего документа;</w:t>
      </w:r>
    </w:p>
    <w:p w:rsidR="000A3B7E" w:rsidRDefault="000A3B7E" w:rsidP="000A3B7E">
      <w:pPr>
        <w:pStyle w:val="a5"/>
        <w:rPr>
          <w:rFonts w:ascii="Times New Roman" w:hAnsi="Times New Roman"/>
          <w:sz w:val="28"/>
          <w:szCs w:val="28"/>
        </w:rPr>
      </w:pPr>
      <w:r>
        <w:rPr>
          <w:rFonts w:ascii="Times New Roman" w:hAnsi="Times New Roman"/>
          <w:sz w:val="28"/>
          <w:szCs w:val="28"/>
        </w:rPr>
        <w:t>при присвоении Почетного звания - со дня присвоения звания.</w:t>
      </w:r>
    </w:p>
    <w:p w:rsidR="000A3B7E" w:rsidRDefault="000A3B7E" w:rsidP="000A3B7E">
      <w:pPr>
        <w:pStyle w:val="a5"/>
        <w:rPr>
          <w:rFonts w:ascii="Times New Roman" w:hAnsi="Times New Roman"/>
          <w:sz w:val="28"/>
          <w:szCs w:val="28"/>
        </w:rPr>
      </w:pPr>
      <w:r>
        <w:rPr>
          <w:rFonts w:ascii="Times New Roman" w:hAnsi="Times New Roman"/>
          <w:sz w:val="28"/>
          <w:szCs w:val="28"/>
        </w:rPr>
        <w:t>При наступлении у работника права на установление и (или) изменение размера повышающих коэффициентов в период пребывания его в ежегодном или другом отпуске, а также в период его временной нетрудоспособности, выплата заработной платы, исходя из более высокого повышающего коэффициента, производится со дня окончания отпуска или временной нетрудоспособности.</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Размеры и условия применения повышающих коэффициентов к базовому окладу по профессиональным квалификационным группам должностей работников культуры указаны в </w:t>
      </w:r>
      <w:hyperlink r:id="rId6" w:anchor="sub_2000#sub_2000" w:history="1">
        <w:r>
          <w:rPr>
            <w:rStyle w:val="a7"/>
            <w:rFonts w:ascii="Times New Roman" w:hAnsi="Times New Roman"/>
            <w:sz w:val="28"/>
            <w:szCs w:val="28"/>
          </w:rPr>
          <w:t>Приложении 1</w:t>
        </w:r>
      </w:hyperlink>
      <w:r>
        <w:rPr>
          <w:rFonts w:ascii="Times New Roman" w:hAnsi="Times New Roman"/>
          <w:sz w:val="28"/>
          <w:szCs w:val="28"/>
        </w:rPr>
        <w:t xml:space="preserve"> к настоящему Положению.</w:t>
      </w:r>
    </w:p>
    <w:p w:rsidR="000A3B7E" w:rsidRDefault="000A3B7E" w:rsidP="000A3B7E">
      <w:pPr>
        <w:pStyle w:val="a5"/>
        <w:rPr>
          <w:rFonts w:ascii="Times New Roman" w:hAnsi="Times New Roman"/>
          <w:sz w:val="28"/>
          <w:szCs w:val="28"/>
        </w:rPr>
      </w:pPr>
      <w:bookmarkStart w:id="11" w:name="sub_2022"/>
      <w:bookmarkStart w:id="12" w:name="sub_370929260"/>
      <w:r>
        <w:rPr>
          <w:rFonts w:ascii="Times New Roman" w:hAnsi="Times New Roman"/>
          <w:sz w:val="28"/>
          <w:szCs w:val="28"/>
        </w:rPr>
        <w:t>2.2. Повышающие коэффициенты к базовому окладу по занимаемой должности устанавливаются всем работникам учреждения в зависимости от отнесения должности к квалификационному уровню профессиональной квалификационной группы.</w:t>
      </w:r>
    </w:p>
    <w:p w:rsidR="000A3B7E" w:rsidRDefault="000A3B7E" w:rsidP="000A3B7E">
      <w:pPr>
        <w:pStyle w:val="a5"/>
        <w:rPr>
          <w:rFonts w:ascii="Times New Roman" w:hAnsi="Times New Roman"/>
          <w:sz w:val="28"/>
          <w:szCs w:val="28"/>
        </w:rPr>
      </w:pPr>
      <w:bookmarkStart w:id="13" w:name="sub_2023"/>
      <w:bookmarkEnd w:id="11"/>
      <w:bookmarkEnd w:id="12"/>
      <w:r>
        <w:rPr>
          <w:rFonts w:ascii="Times New Roman" w:hAnsi="Times New Roman"/>
          <w:sz w:val="28"/>
          <w:szCs w:val="28"/>
        </w:rPr>
        <w:t>2.3. Персональные повышающие коэффициенты к базовому окладу могут устанавливаться работникам с учетом уровня их профессиональной подготовки, сложности, важности выполняемой работы, степени самостоятельности и ответственности при выполнении поставленных задач, опыта и других факторов в размере не превышающем 3,0.</w:t>
      </w:r>
    </w:p>
    <w:bookmarkEnd w:id="13"/>
    <w:p w:rsidR="000A3B7E" w:rsidRDefault="000A3B7E" w:rsidP="000A3B7E">
      <w:pPr>
        <w:pStyle w:val="a5"/>
        <w:rPr>
          <w:rFonts w:ascii="Times New Roman" w:hAnsi="Times New Roman"/>
          <w:sz w:val="28"/>
          <w:szCs w:val="28"/>
        </w:rPr>
      </w:pPr>
      <w:r>
        <w:rPr>
          <w:rFonts w:ascii="Times New Roman" w:hAnsi="Times New Roman"/>
          <w:sz w:val="28"/>
          <w:szCs w:val="28"/>
        </w:rPr>
        <w:t>Решение об установлении персонального повышающего коэффициента к базовому окладу и его размере принимается руководителем Учреждения в отношении каждого конкретного работника.</w:t>
      </w:r>
    </w:p>
    <w:p w:rsidR="000A3B7E" w:rsidRDefault="000A3B7E" w:rsidP="000A3B7E">
      <w:pPr>
        <w:pStyle w:val="a5"/>
        <w:rPr>
          <w:rFonts w:ascii="Times New Roman" w:hAnsi="Times New Roman"/>
          <w:sz w:val="28"/>
          <w:szCs w:val="28"/>
        </w:rPr>
      </w:pPr>
      <w:bookmarkStart w:id="14" w:name="sub_2024"/>
      <w:r>
        <w:rPr>
          <w:rFonts w:ascii="Times New Roman" w:hAnsi="Times New Roman"/>
          <w:sz w:val="28"/>
          <w:szCs w:val="28"/>
        </w:rPr>
        <w:t xml:space="preserve">2.4 Повышающий коэффициент к базовому окладу по учреждению (структурному подразделению) устанавливается работникам Учреждения </w:t>
      </w:r>
      <w:proofErr w:type="gramStart"/>
      <w:r>
        <w:rPr>
          <w:rFonts w:ascii="Times New Roman" w:hAnsi="Times New Roman"/>
          <w:sz w:val="28"/>
          <w:szCs w:val="28"/>
        </w:rPr>
        <w:t>согласно Приложения</w:t>
      </w:r>
      <w:proofErr w:type="gramEnd"/>
      <w:r>
        <w:rPr>
          <w:rFonts w:ascii="Times New Roman" w:hAnsi="Times New Roman"/>
          <w:sz w:val="28"/>
          <w:szCs w:val="28"/>
        </w:rPr>
        <w:t xml:space="preserve"> 2 к настоящему Положению.</w:t>
      </w:r>
    </w:p>
    <w:p w:rsidR="000A3B7E" w:rsidRDefault="000A3B7E" w:rsidP="000A3B7E">
      <w:pPr>
        <w:pStyle w:val="a5"/>
        <w:rPr>
          <w:rFonts w:ascii="Times New Roman" w:hAnsi="Times New Roman"/>
          <w:sz w:val="28"/>
          <w:szCs w:val="28"/>
        </w:rPr>
      </w:pPr>
    </w:p>
    <w:p w:rsidR="000A3B7E" w:rsidRDefault="000A3B7E" w:rsidP="000A3B7E">
      <w:pPr>
        <w:pStyle w:val="a5"/>
        <w:rPr>
          <w:rFonts w:ascii="Times New Roman" w:hAnsi="Times New Roman"/>
          <w:b/>
          <w:sz w:val="28"/>
          <w:szCs w:val="28"/>
        </w:rPr>
      </w:pPr>
      <w:r>
        <w:rPr>
          <w:rFonts w:ascii="Times New Roman" w:hAnsi="Times New Roman"/>
          <w:b/>
          <w:bCs/>
          <w:sz w:val="28"/>
          <w:szCs w:val="28"/>
        </w:rPr>
        <w:t xml:space="preserve">III. </w:t>
      </w:r>
      <w:r>
        <w:rPr>
          <w:rFonts w:ascii="Times New Roman" w:hAnsi="Times New Roman"/>
          <w:b/>
          <w:sz w:val="28"/>
          <w:szCs w:val="28"/>
        </w:rPr>
        <w:t>Порядок и условия оплаты труда работников, осуществляющих профессиональную деятельность по общеотраслевым профессиям рабочих</w:t>
      </w:r>
    </w:p>
    <w:p w:rsidR="000A3B7E" w:rsidRDefault="000A3B7E" w:rsidP="000A3B7E">
      <w:pPr>
        <w:pStyle w:val="a5"/>
        <w:rPr>
          <w:rFonts w:ascii="Times New Roman" w:hAnsi="Times New Roman"/>
          <w:b/>
          <w:sz w:val="28"/>
          <w:szCs w:val="28"/>
        </w:rPr>
      </w:pPr>
    </w:p>
    <w:p w:rsidR="000A3B7E" w:rsidRDefault="000A3B7E" w:rsidP="000A3B7E">
      <w:pPr>
        <w:pStyle w:val="a5"/>
        <w:rPr>
          <w:rFonts w:ascii="Times New Roman" w:hAnsi="Times New Roman"/>
          <w:sz w:val="28"/>
          <w:szCs w:val="28"/>
        </w:rPr>
      </w:pPr>
      <w:r>
        <w:rPr>
          <w:rFonts w:ascii="Times New Roman" w:hAnsi="Times New Roman"/>
          <w:sz w:val="28"/>
          <w:szCs w:val="28"/>
        </w:rPr>
        <w:t>3.1. Настоящим Положением работникам, осуществляющим профессиональную деятельность по общеотраслевым профессиям рабочих (далее – рабочие), устанавливаются следующие повышающие коэффициенты:</w:t>
      </w:r>
    </w:p>
    <w:p w:rsidR="000A3B7E" w:rsidRDefault="000A3B7E" w:rsidP="000A3B7E">
      <w:pPr>
        <w:pStyle w:val="a5"/>
        <w:rPr>
          <w:rFonts w:ascii="Times New Roman" w:hAnsi="Times New Roman"/>
          <w:sz w:val="28"/>
          <w:szCs w:val="28"/>
        </w:rPr>
      </w:pPr>
      <w:r>
        <w:rPr>
          <w:rFonts w:ascii="Times New Roman" w:hAnsi="Times New Roman"/>
          <w:sz w:val="28"/>
          <w:szCs w:val="28"/>
        </w:rPr>
        <w:t>повышающий коэффициент по профессиональной деятельности;</w:t>
      </w:r>
    </w:p>
    <w:p w:rsidR="000A3B7E" w:rsidRDefault="000A3B7E" w:rsidP="000A3B7E">
      <w:pPr>
        <w:pStyle w:val="a5"/>
        <w:rPr>
          <w:rFonts w:ascii="Times New Roman" w:hAnsi="Times New Roman"/>
          <w:sz w:val="28"/>
          <w:szCs w:val="28"/>
        </w:rPr>
      </w:pPr>
      <w:r>
        <w:rPr>
          <w:rFonts w:ascii="Times New Roman" w:hAnsi="Times New Roman"/>
          <w:sz w:val="28"/>
          <w:szCs w:val="28"/>
        </w:rPr>
        <w:t>персональный повышающий коэффициент;</w:t>
      </w:r>
    </w:p>
    <w:p w:rsidR="000A3B7E" w:rsidRDefault="000A3B7E" w:rsidP="000A3B7E">
      <w:pPr>
        <w:pStyle w:val="a5"/>
        <w:rPr>
          <w:rFonts w:ascii="Times New Roman" w:hAnsi="Times New Roman"/>
          <w:sz w:val="28"/>
          <w:szCs w:val="28"/>
        </w:rPr>
      </w:pPr>
      <w:r>
        <w:rPr>
          <w:rFonts w:ascii="Times New Roman" w:hAnsi="Times New Roman"/>
          <w:sz w:val="28"/>
          <w:szCs w:val="28"/>
        </w:rPr>
        <w:t>3.2. Повышающий коэффициент по профессиональной деятельности устанавливается рабочим, осуществляющим профессиональную деятельность по общеотраслевым профессиям рабочих, в зависимости от отнесения профессий к квалификационному уровню ПКГ:</w:t>
      </w:r>
    </w:p>
    <w:p w:rsidR="000A3B7E" w:rsidRDefault="000A3B7E" w:rsidP="000A3B7E">
      <w:pPr>
        <w:pStyle w:val="a5"/>
        <w:rPr>
          <w:rFonts w:ascii="Times New Roman" w:hAnsi="Times New Roman"/>
          <w:sz w:val="24"/>
          <w:szCs w:val="24"/>
        </w:rPr>
      </w:pPr>
    </w:p>
    <w:tbl>
      <w:tblPr>
        <w:tblW w:w="9915" w:type="dxa"/>
        <w:tblInd w:w="93" w:type="dxa"/>
        <w:tblLook w:val="04A0"/>
      </w:tblPr>
      <w:tblGrid>
        <w:gridCol w:w="7604"/>
        <w:gridCol w:w="2311"/>
      </w:tblGrid>
      <w:tr w:rsidR="000A3B7E" w:rsidTr="000A3B7E">
        <w:trPr>
          <w:trHeight w:val="950"/>
        </w:trPr>
        <w:tc>
          <w:tcPr>
            <w:tcW w:w="7604"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lastRenderedPageBreak/>
              <w:t>Наименование должностей в разрезе профессиональных квалификационных групп и квалификационных уровней</w:t>
            </w:r>
          </w:p>
        </w:tc>
        <w:tc>
          <w:tcPr>
            <w:tcW w:w="2311" w:type="dxa"/>
            <w:tcBorders>
              <w:top w:val="single" w:sz="4" w:space="0" w:color="auto"/>
              <w:left w:val="nil"/>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Размеры повышающего коэффициента по профессиональной деятельности</w:t>
            </w:r>
          </w:p>
        </w:tc>
      </w:tr>
      <w:tr w:rsidR="000A3B7E" w:rsidTr="000A3B7E">
        <w:trPr>
          <w:trHeight w:val="269"/>
        </w:trPr>
        <w:tc>
          <w:tcPr>
            <w:tcW w:w="9915" w:type="dxa"/>
            <w:gridSpan w:val="2"/>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b/>
                <w:bCs/>
                <w:sz w:val="24"/>
                <w:szCs w:val="24"/>
              </w:rPr>
            </w:pPr>
            <w:r>
              <w:rPr>
                <w:rFonts w:ascii="Times New Roman" w:hAnsi="Times New Roman"/>
                <w:b/>
                <w:bCs/>
                <w:sz w:val="24"/>
                <w:szCs w:val="24"/>
              </w:rPr>
              <w:t>ПКГ "Общеотраслевые профессии рабочих первого уровня"</w:t>
            </w:r>
          </w:p>
        </w:tc>
      </w:tr>
      <w:tr w:rsidR="000A3B7E" w:rsidTr="000A3B7E">
        <w:trPr>
          <w:trHeight w:val="274"/>
        </w:trPr>
        <w:tc>
          <w:tcPr>
            <w:tcW w:w="7604" w:type="dxa"/>
            <w:tcBorders>
              <w:top w:val="nil"/>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b/>
                <w:bCs/>
                <w:sz w:val="24"/>
                <w:szCs w:val="24"/>
              </w:rPr>
            </w:pPr>
            <w:r>
              <w:rPr>
                <w:rFonts w:ascii="Times New Roman" w:hAnsi="Times New Roman"/>
                <w:b/>
                <w:bCs/>
                <w:sz w:val="24"/>
                <w:szCs w:val="24"/>
              </w:rPr>
              <w:t>1 квалификационный уровень</w:t>
            </w:r>
          </w:p>
        </w:tc>
        <w:tc>
          <w:tcPr>
            <w:tcW w:w="2311" w:type="dxa"/>
            <w:tcBorders>
              <w:top w:val="nil"/>
              <w:left w:val="nil"/>
              <w:bottom w:val="single" w:sz="4" w:space="0" w:color="auto"/>
              <w:right w:val="single" w:sz="4" w:space="0" w:color="auto"/>
            </w:tcBorders>
            <w:hideMark/>
          </w:tcPr>
          <w:p w:rsidR="000A3B7E" w:rsidRDefault="000A3B7E">
            <w:pPr>
              <w:pStyle w:val="a5"/>
              <w:spacing w:line="276" w:lineRule="auto"/>
              <w:rPr>
                <w:rFonts w:ascii="Times New Roman" w:hAnsi="Times New Roman"/>
                <w:b/>
                <w:bCs/>
                <w:sz w:val="24"/>
                <w:szCs w:val="24"/>
              </w:rPr>
            </w:pPr>
            <w:r>
              <w:rPr>
                <w:rFonts w:ascii="Times New Roman" w:hAnsi="Times New Roman"/>
                <w:b/>
                <w:bCs/>
                <w:sz w:val="24"/>
                <w:szCs w:val="24"/>
              </w:rPr>
              <w:t> </w:t>
            </w:r>
          </w:p>
        </w:tc>
      </w:tr>
      <w:tr w:rsidR="000A3B7E" w:rsidTr="000A3B7E">
        <w:trPr>
          <w:trHeight w:val="249"/>
        </w:trPr>
        <w:tc>
          <w:tcPr>
            <w:tcW w:w="7604" w:type="dxa"/>
            <w:tcBorders>
              <w:top w:val="nil"/>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b/>
                <w:bCs/>
                <w:sz w:val="24"/>
                <w:szCs w:val="24"/>
              </w:rPr>
            </w:pPr>
            <w:r>
              <w:rPr>
                <w:rFonts w:ascii="Times New Roman" w:hAnsi="Times New Roman"/>
                <w:b/>
                <w:bCs/>
                <w:sz w:val="24"/>
                <w:szCs w:val="24"/>
              </w:rPr>
              <w:t>Оператор газовой котельной</w:t>
            </w:r>
          </w:p>
        </w:tc>
        <w:tc>
          <w:tcPr>
            <w:tcW w:w="2311" w:type="dxa"/>
            <w:tcBorders>
              <w:top w:val="nil"/>
              <w:left w:val="nil"/>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w:t>
            </w:r>
          </w:p>
        </w:tc>
      </w:tr>
      <w:tr w:rsidR="000A3B7E" w:rsidTr="000A3B7E">
        <w:trPr>
          <w:trHeight w:val="975"/>
        </w:trPr>
        <w:tc>
          <w:tcPr>
            <w:tcW w:w="7604" w:type="dxa"/>
            <w:tcBorders>
              <w:top w:val="nil"/>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Style w:val="apple-style-span"/>
                <w:rFonts w:ascii="Times New Roman" w:hAnsi="Times New Roman"/>
                <w:color w:val="000000"/>
                <w:sz w:val="24"/>
                <w:szCs w:val="24"/>
              </w:rPr>
              <w:t>Топка  газообразным топливом и обслуживание их в учреждении.</w:t>
            </w:r>
            <w:proofErr w:type="gramStart"/>
            <w:r>
              <w:rPr>
                <w:rStyle w:val="apple-style-span"/>
                <w:rFonts w:ascii="Times New Roman" w:hAnsi="Times New Roman"/>
                <w:color w:val="000000"/>
                <w:sz w:val="24"/>
                <w:szCs w:val="24"/>
              </w:rPr>
              <w:t xml:space="preserve"> .</w:t>
            </w:r>
            <w:proofErr w:type="gramEnd"/>
            <w:r>
              <w:rPr>
                <w:rStyle w:val="apple-style-span"/>
                <w:rFonts w:ascii="Times New Roman" w:hAnsi="Times New Roman"/>
                <w:color w:val="000000"/>
                <w:sz w:val="24"/>
                <w:szCs w:val="24"/>
              </w:rPr>
              <w:t xml:space="preserve"> Наблюдение за исправным состоянием печей и дымоходов, Поддержание необходимой температуры в отапливаемых помещениях. . Ведение учета расхода топлива. Составление и подача заявок на топливо.</w:t>
            </w:r>
          </w:p>
        </w:tc>
        <w:tc>
          <w:tcPr>
            <w:tcW w:w="2311" w:type="dxa"/>
            <w:tcBorders>
              <w:top w:val="nil"/>
              <w:left w:val="nil"/>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0,05</w:t>
            </w:r>
          </w:p>
        </w:tc>
      </w:tr>
      <w:tr w:rsidR="000A3B7E" w:rsidTr="000A3B7E">
        <w:trPr>
          <w:trHeight w:val="280"/>
        </w:trPr>
        <w:tc>
          <w:tcPr>
            <w:tcW w:w="7604" w:type="dxa"/>
            <w:tcBorders>
              <w:top w:val="nil"/>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b/>
                <w:bCs/>
                <w:sz w:val="24"/>
                <w:szCs w:val="24"/>
              </w:rPr>
            </w:pPr>
            <w:r>
              <w:rPr>
                <w:rFonts w:ascii="Times New Roman" w:hAnsi="Times New Roman"/>
                <w:b/>
                <w:bCs/>
                <w:sz w:val="24"/>
                <w:szCs w:val="24"/>
              </w:rPr>
              <w:t>Уборщик служебных  помещений</w:t>
            </w:r>
          </w:p>
        </w:tc>
        <w:tc>
          <w:tcPr>
            <w:tcW w:w="2311" w:type="dxa"/>
            <w:tcBorders>
              <w:top w:val="nil"/>
              <w:left w:val="nil"/>
              <w:bottom w:val="single" w:sz="4" w:space="0" w:color="auto"/>
              <w:right w:val="single" w:sz="4" w:space="0" w:color="auto"/>
            </w:tcBorders>
            <w:hideMark/>
          </w:tcPr>
          <w:p w:rsidR="000A3B7E" w:rsidRDefault="000A3B7E">
            <w:pPr>
              <w:pStyle w:val="a5"/>
              <w:spacing w:line="276" w:lineRule="auto"/>
              <w:rPr>
                <w:rFonts w:ascii="Times New Roman" w:hAnsi="Times New Roman"/>
                <w:b/>
                <w:bCs/>
                <w:sz w:val="24"/>
                <w:szCs w:val="24"/>
              </w:rPr>
            </w:pPr>
            <w:r>
              <w:rPr>
                <w:rFonts w:ascii="Times New Roman" w:hAnsi="Times New Roman"/>
                <w:b/>
                <w:bCs/>
                <w:sz w:val="24"/>
                <w:szCs w:val="24"/>
              </w:rPr>
              <w:t> </w:t>
            </w:r>
          </w:p>
        </w:tc>
      </w:tr>
      <w:tr w:rsidR="000A3B7E" w:rsidTr="000A3B7E">
        <w:trPr>
          <w:cantSplit/>
          <w:trHeight w:val="3408"/>
        </w:trPr>
        <w:tc>
          <w:tcPr>
            <w:tcW w:w="7604"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в </w:t>
            </w:r>
            <w:proofErr w:type="gramStart"/>
            <w:r>
              <w:rPr>
                <w:rFonts w:ascii="Times New Roman" w:hAnsi="Times New Roman"/>
                <w:sz w:val="24"/>
                <w:szCs w:val="24"/>
              </w:rPr>
              <w:t>обязанности</w:t>
            </w:r>
            <w:proofErr w:type="gramEnd"/>
            <w:r>
              <w:rPr>
                <w:rFonts w:ascii="Times New Roman" w:hAnsi="Times New Roman"/>
                <w:sz w:val="24"/>
                <w:szCs w:val="24"/>
              </w:rPr>
              <w:t xml:space="preserve"> которого входит уборка вестибюлей, коридоров, лестничных клеток служебных помещений общественных и административных зданий. </w:t>
            </w:r>
            <w:proofErr w:type="gramStart"/>
            <w:r>
              <w:rPr>
                <w:rFonts w:ascii="Times New Roman" w:hAnsi="Times New Roman"/>
                <w:sz w:val="24"/>
                <w:szCs w:val="24"/>
              </w:rPr>
              <w:t>Удаление пыли с мебели, ковровых изделий, подметание и мытье вручную или с помощью машин и приспособлений стен, полов, лестниц, окон; влажное подметание и мытье лестничных площадок, маршей, мест перед загрузочными клапанами мусоропровода, удаление пыли с потолка, влажная протирка стен, дверей, плафонов, подоконников, оконных решеток, перил, чердачных лестниц; подметание и мытье площадки перед входом в подъезд;</w:t>
            </w:r>
            <w:proofErr w:type="gramEnd"/>
            <w:r>
              <w:rPr>
                <w:rFonts w:ascii="Times New Roman" w:hAnsi="Times New Roman"/>
                <w:sz w:val="24"/>
                <w:szCs w:val="24"/>
              </w:rPr>
              <w:t xml:space="preserve"> мытье пола, влажная уборка стен, дверей, потолков, плафонов кабины лифта; сбор и перемещение мусора в установленное место; чистка и дезинфицирование санитарно-технического оборудования в местах общего пользования; получение моющих и дезинфицирующих средств, инвентаря и обтирочного материала</w:t>
            </w:r>
          </w:p>
        </w:tc>
        <w:tc>
          <w:tcPr>
            <w:tcW w:w="2311" w:type="dxa"/>
            <w:tcBorders>
              <w:top w:val="single" w:sz="4" w:space="0" w:color="auto"/>
              <w:left w:val="nil"/>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0,05</w:t>
            </w:r>
          </w:p>
        </w:tc>
      </w:tr>
      <w:tr w:rsidR="000A3B7E" w:rsidTr="000A3B7E">
        <w:trPr>
          <w:trHeight w:val="247"/>
        </w:trPr>
        <w:tc>
          <w:tcPr>
            <w:tcW w:w="7604" w:type="dxa"/>
            <w:tcBorders>
              <w:top w:val="single" w:sz="4" w:space="0" w:color="auto"/>
              <w:left w:val="single" w:sz="4" w:space="0" w:color="auto"/>
              <w:bottom w:val="single" w:sz="4" w:space="0" w:color="auto"/>
              <w:right w:val="single" w:sz="4" w:space="0" w:color="auto"/>
            </w:tcBorders>
          </w:tcPr>
          <w:p w:rsidR="000A3B7E" w:rsidRDefault="000A3B7E">
            <w:pPr>
              <w:pStyle w:val="a5"/>
              <w:spacing w:line="276" w:lineRule="auto"/>
              <w:rPr>
                <w:rFonts w:ascii="Times New Roman" w:hAnsi="Times New Roman"/>
                <w:b/>
                <w:bCs/>
                <w:sz w:val="24"/>
                <w:szCs w:val="24"/>
              </w:rPr>
            </w:pPr>
          </w:p>
        </w:tc>
        <w:tc>
          <w:tcPr>
            <w:tcW w:w="2311" w:type="dxa"/>
            <w:tcBorders>
              <w:top w:val="single" w:sz="4" w:space="0" w:color="auto"/>
              <w:left w:val="nil"/>
              <w:bottom w:val="single" w:sz="4" w:space="0" w:color="auto"/>
              <w:right w:val="single" w:sz="4" w:space="0" w:color="auto"/>
            </w:tcBorders>
          </w:tcPr>
          <w:p w:rsidR="000A3B7E" w:rsidRDefault="000A3B7E">
            <w:pPr>
              <w:pStyle w:val="a5"/>
              <w:spacing w:line="276" w:lineRule="auto"/>
              <w:rPr>
                <w:rFonts w:ascii="Times New Roman" w:hAnsi="Times New Roman"/>
                <w:sz w:val="24"/>
                <w:szCs w:val="24"/>
              </w:rPr>
            </w:pPr>
          </w:p>
        </w:tc>
      </w:tr>
      <w:tr w:rsidR="000A3B7E" w:rsidTr="000A3B7E">
        <w:trPr>
          <w:trHeight w:val="286"/>
        </w:trPr>
        <w:tc>
          <w:tcPr>
            <w:tcW w:w="7604" w:type="dxa"/>
            <w:tcBorders>
              <w:top w:val="nil"/>
              <w:left w:val="single" w:sz="4" w:space="0" w:color="auto"/>
              <w:bottom w:val="single" w:sz="4" w:space="0" w:color="auto"/>
              <w:right w:val="single" w:sz="4" w:space="0" w:color="auto"/>
            </w:tcBorders>
          </w:tcPr>
          <w:p w:rsidR="000A3B7E" w:rsidRDefault="000A3B7E">
            <w:pPr>
              <w:pStyle w:val="a5"/>
              <w:spacing w:line="276" w:lineRule="auto"/>
              <w:rPr>
                <w:rFonts w:ascii="Times New Roman" w:hAnsi="Times New Roman"/>
                <w:sz w:val="24"/>
                <w:szCs w:val="24"/>
              </w:rPr>
            </w:pPr>
          </w:p>
        </w:tc>
        <w:tc>
          <w:tcPr>
            <w:tcW w:w="2311" w:type="dxa"/>
            <w:tcBorders>
              <w:top w:val="nil"/>
              <w:left w:val="nil"/>
              <w:bottom w:val="single" w:sz="4" w:space="0" w:color="auto"/>
              <w:right w:val="single" w:sz="4" w:space="0" w:color="auto"/>
            </w:tcBorders>
          </w:tcPr>
          <w:p w:rsidR="000A3B7E" w:rsidRDefault="000A3B7E">
            <w:pPr>
              <w:pStyle w:val="a5"/>
              <w:spacing w:line="276" w:lineRule="auto"/>
              <w:rPr>
                <w:rFonts w:ascii="Times New Roman" w:hAnsi="Times New Roman"/>
                <w:sz w:val="24"/>
                <w:szCs w:val="24"/>
              </w:rPr>
            </w:pPr>
          </w:p>
        </w:tc>
      </w:tr>
    </w:tbl>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8"/>
          <w:szCs w:val="28"/>
        </w:rPr>
      </w:pPr>
      <w:r>
        <w:rPr>
          <w:rFonts w:ascii="Times New Roman" w:hAnsi="Times New Roman"/>
          <w:sz w:val="28"/>
          <w:szCs w:val="28"/>
        </w:rPr>
        <w:t>3.3. Персональный повышающий коэффициент рабочим устанавливается приказом руководителя Учреждения в отношении каждого конкретного работника с учетом уровня его профессиональной подготовленности, степени самостоятельности и ответственности при выполнении поставленных задач и других факторов</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в</w:t>
      </w:r>
      <w:proofErr w:type="gramEnd"/>
      <w:r>
        <w:rPr>
          <w:rFonts w:ascii="Times New Roman" w:hAnsi="Times New Roman"/>
          <w:sz w:val="28"/>
          <w:szCs w:val="28"/>
        </w:rPr>
        <w:t xml:space="preserve"> размере до 3,00.</w:t>
      </w:r>
    </w:p>
    <w:p w:rsidR="000A3B7E" w:rsidRDefault="000A3B7E" w:rsidP="000A3B7E">
      <w:pPr>
        <w:pStyle w:val="a5"/>
        <w:rPr>
          <w:rFonts w:ascii="Times New Roman" w:hAnsi="Times New Roman"/>
          <w:sz w:val="28"/>
          <w:szCs w:val="28"/>
        </w:rPr>
      </w:pPr>
      <w:r>
        <w:rPr>
          <w:rFonts w:ascii="Times New Roman" w:hAnsi="Times New Roman"/>
          <w:sz w:val="28"/>
          <w:szCs w:val="28"/>
        </w:rPr>
        <w:t>3.4. Рабочим устанавливаются выплаты компенсационного характера, предусмотренные разделом IV настоящего Положения.</w:t>
      </w:r>
    </w:p>
    <w:p w:rsidR="000A3B7E" w:rsidRDefault="000A3B7E" w:rsidP="000A3B7E">
      <w:pPr>
        <w:pStyle w:val="a5"/>
        <w:rPr>
          <w:rFonts w:ascii="Times New Roman" w:hAnsi="Times New Roman"/>
          <w:sz w:val="28"/>
          <w:szCs w:val="28"/>
        </w:rPr>
      </w:pPr>
      <w:r>
        <w:rPr>
          <w:rFonts w:ascii="Times New Roman" w:hAnsi="Times New Roman"/>
          <w:sz w:val="28"/>
          <w:szCs w:val="28"/>
        </w:rPr>
        <w:t>3.5. Рабочим выплачиваются премии, предусмотренные разделом V настоящего Положения.</w:t>
      </w:r>
    </w:p>
    <w:p w:rsidR="000A3B7E" w:rsidRDefault="000A3B7E" w:rsidP="000A3B7E">
      <w:pPr>
        <w:pStyle w:val="a5"/>
        <w:rPr>
          <w:rFonts w:ascii="Times New Roman" w:hAnsi="Times New Roman"/>
          <w:sz w:val="28"/>
          <w:szCs w:val="28"/>
        </w:rPr>
      </w:pPr>
      <w:bookmarkStart w:id="15" w:name="sub_300"/>
      <w:bookmarkEnd w:id="14"/>
      <w:r>
        <w:rPr>
          <w:rFonts w:ascii="Times New Roman" w:hAnsi="Times New Roman"/>
          <w:sz w:val="28"/>
          <w:szCs w:val="28"/>
        </w:rPr>
        <w:t>IV. Порядок и условия установления выплат компенсационного характера</w:t>
      </w:r>
    </w:p>
    <w:p w:rsidR="000A3B7E" w:rsidRDefault="000A3B7E" w:rsidP="000A3B7E">
      <w:pPr>
        <w:pStyle w:val="a5"/>
        <w:rPr>
          <w:rFonts w:ascii="Times New Roman" w:hAnsi="Times New Roman"/>
          <w:sz w:val="28"/>
          <w:szCs w:val="28"/>
        </w:rPr>
      </w:pPr>
    </w:p>
    <w:p w:rsidR="000A3B7E" w:rsidRDefault="000A3B7E" w:rsidP="000A3B7E">
      <w:pPr>
        <w:pStyle w:val="a5"/>
        <w:rPr>
          <w:rFonts w:ascii="Times New Roman" w:hAnsi="Times New Roman"/>
          <w:sz w:val="28"/>
          <w:szCs w:val="28"/>
        </w:rPr>
      </w:pPr>
      <w:bookmarkStart w:id="16" w:name="sub_3031"/>
      <w:bookmarkEnd w:id="15"/>
      <w:r>
        <w:rPr>
          <w:rFonts w:ascii="Times New Roman" w:hAnsi="Times New Roman"/>
          <w:sz w:val="28"/>
          <w:szCs w:val="28"/>
        </w:rPr>
        <w:t xml:space="preserve">4.1. Оплата труда работников Учреждения, занятых на тяжелых работах, работах с вредными и (или) опасными и иными особыми условиями труда, производится в повышенном размере, но не ниже размеров, установленных </w:t>
      </w:r>
      <w:hyperlink r:id="rId7" w:history="1">
        <w:r>
          <w:rPr>
            <w:rStyle w:val="a7"/>
            <w:rFonts w:ascii="Times New Roman" w:hAnsi="Times New Roman"/>
            <w:sz w:val="28"/>
            <w:szCs w:val="28"/>
          </w:rPr>
          <w:t>трудовым законодательством</w:t>
        </w:r>
      </w:hyperlink>
      <w:r>
        <w:rPr>
          <w:rFonts w:ascii="Times New Roman" w:hAnsi="Times New Roman"/>
          <w:sz w:val="28"/>
          <w:szCs w:val="28"/>
        </w:rPr>
        <w:t xml:space="preserve"> и иными нормативными правовыми актами, содержащими нормы трудового права.</w:t>
      </w:r>
    </w:p>
    <w:bookmarkEnd w:id="16"/>
    <w:p w:rsidR="000A3B7E" w:rsidRDefault="000A3B7E" w:rsidP="000A3B7E">
      <w:pPr>
        <w:pStyle w:val="a5"/>
        <w:rPr>
          <w:rFonts w:ascii="Times New Roman" w:hAnsi="Times New Roman"/>
          <w:sz w:val="28"/>
          <w:szCs w:val="28"/>
        </w:rPr>
      </w:pPr>
      <w:r>
        <w:rPr>
          <w:rFonts w:ascii="Times New Roman" w:hAnsi="Times New Roman"/>
          <w:sz w:val="28"/>
          <w:szCs w:val="28"/>
        </w:rPr>
        <w:t>Работникам Учреждения могут быть установлены следующие выплаты компенсационного характера:</w:t>
      </w:r>
    </w:p>
    <w:p w:rsidR="000A3B7E" w:rsidRDefault="000A3B7E" w:rsidP="000A3B7E">
      <w:pPr>
        <w:pStyle w:val="a5"/>
        <w:rPr>
          <w:rFonts w:ascii="Times New Roman" w:hAnsi="Times New Roman"/>
          <w:sz w:val="28"/>
          <w:szCs w:val="28"/>
        </w:rPr>
      </w:pPr>
      <w:r>
        <w:rPr>
          <w:rFonts w:ascii="Times New Roman" w:hAnsi="Times New Roman"/>
          <w:sz w:val="28"/>
          <w:szCs w:val="28"/>
        </w:rPr>
        <w:t>доплата за совмещение профессий (должностей);</w:t>
      </w:r>
    </w:p>
    <w:p w:rsidR="000A3B7E" w:rsidRDefault="000A3B7E" w:rsidP="000A3B7E">
      <w:pPr>
        <w:pStyle w:val="a5"/>
        <w:rPr>
          <w:rFonts w:ascii="Times New Roman" w:hAnsi="Times New Roman"/>
          <w:sz w:val="28"/>
          <w:szCs w:val="28"/>
        </w:rPr>
      </w:pPr>
      <w:r>
        <w:rPr>
          <w:rFonts w:ascii="Times New Roman" w:hAnsi="Times New Roman"/>
          <w:sz w:val="28"/>
          <w:szCs w:val="28"/>
        </w:rPr>
        <w:t>доплата при расширении зон обслуживания;</w:t>
      </w:r>
    </w:p>
    <w:p w:rsidR="000A3B7E" w:rsidRDefault="000A3B7E" w:rsidP="000A3B7E">
      <w:pPr>
        <w:pStyle w:val="a5"/>
        <w:rPr>
          <w:rFonts w:ascii="Times New Roman" w:hAnsi="Times New Roman"/>
          <w:sz w:val="28"/>
          <w:szCs w:val="28"/>
        </w:rPr>
      </w:pPr>
      <w:r>
        <w:rPr>
          <w:rFonts w:ascii="Times New Roman" w:hAnsi="Times New Roman"/>
          <w:sz w:val="28"/>
          <w:szCs w:val="28"/>
        </w:rPr>
        <w:t>доплата при увеличении объема работы или исполнении обязанностей временно отсутствующего работника без освобождения от работы, определенной трудовым договором;</w:t>
      </w:r>
    </w:p>
    <w:p w:rsidR="000A3B7E" w:rsidRDefault="000A3B7E" w:rsidP="000A3B7E">
      <w:pPr>
        <w:pStyle w:val="a5"/>
        <w:rPr>
          <w:rFonts w:ascii="Times New Roman" w:hAnsi="Times New Roman"/>
          <w:sz w:val="28"/>
          <w:szCs w:val="28"/>
        </w:rPr>
      </w:pPr>
      <w:r>
        <w:rPr>
          <w:rFonts w:ascii="Times New Roman" w:hAnsi="Times New Roman"/>
          <w:sz w:val="28"/>
          <w:szCs w:val="28"/>
        </w:rPr>
        <w:t>повышенная оплата за работу в ночное время;</w:t>
      </w:r>
    </w:p>
    <w:p w:rsidR="000A3B7E" w:rsidRDefault="000A3B7E" w:rsidP="000A3B7E">
      <w:pPr>
        <w:pStyle w:val="a5"/>
        <w:rPr>
          <w:rFonts w:ascii="Times New Roman" w:hAnsi="Times New Roman"/>
          <w:sz w:val="28"/>
          <w:szCs w:val="28"/>
        </w:rPr>
      </w:pPr>
      <w:r>
        <w:rPr>
          <w:rFonts w:ascii="Times New Roman" w:hAnsi="Times New Roman"/>
          <w:sz w:val="28"/>
          <w:szCs w:val="28"/>
        </w:rPr>
        <w:t>повышенная оплата за работу в выходные и нерабочие праздничные Дни;</w:t>
      </w:r>
    </w:p>
    <w:p w:rsidR="000A3B7E" w:rsidRDefault="000A3B7E" w:rsidP="000A3B7E">
      <w:pPr>
        <w:pStyle w:val="a5"/>
        <w:rPr>
          <w:rFonts w:ascii="Times New Roman" w:hAnsi="Times New Roman"/>
          <w:sz w:val="28"/>
          <w:szCs w:val="28"/>
        </w:rPr>
      </w:pPr>
      <w:r>
        <w:rPr>
          <w:rFonts w:ascii="Times New Roman" w:hAnsi="Times New Roman"/>
          <w:sz w:val="28"/>
          <w:szCs w:val="28"/>
        </w:rPr>
        <w:t>повышенная оплата сверхурочной работы.</w:t>
      </w:r>
    </w:p>
    <w:p w:rsidR="000A3B7E" w:rsidRDefault="000A3B7E" w:rsidP="000A3B7E">
      <w:pPr>
        <w:pStyle w:val="a5"/>
        <w:rPr>
          <w:rFonts w:ascii="Times New Roman" w:hAnsi="Times New Roman"/>
          <w:sz w:val="28"/>
          <w:szCs w:val="28"/>
        </w:rPr>
      </w:pPr>
      <w:bookmarkStart w:id="17" w:name="sub_3032"/>
      <w:r>
        <w:rPr>
          <w:rFonts w:ascii="Times New Roman" w:hAnsi="Times New Roman"/>
          <w:sz w:val="28"/>
          <w:szCs w:val="28"/>
        </w:rPr>
        <w:t>4.2. Доплата за совмещение профессий (должностей) устанавливается работнику при совмещении им профессий (должностей).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0A3B7E" w:rsidRDefault="000A3B7E" w:rsidP="000A3B7E">
      <w:pPr>
        <w:pStyle w:val="a5"/>
        <w:rPr>
          <w:rFonts w:ascii="Times New Roman" w:hAnsi="Times New Roman"/>
          <w:sz w:val="28"/>
          <w:szCs w:val="28"/>
        </w:rPr>
      </w:pPr>
      <w:bookmarkStart w:id="18" w:name="sub_3034"/>
      <w:bookmarkEnd w:id="17"/>
      <w:r>
        <w:rPr>
          <w:rFonts w:ascii="Times New Roman" w:hAnsi="Times New Roman"/>
          <w:sz w:val="28"/>
          <w:szCs w:val="28"/>
        </w:rPr>
        <w:t>4.3. Доплата за расширение зон обслуживания устанавливается работнику Учреждения при расширении зон обслуживания.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0A3B7E" w:rsidRDefault="000A3B7E" w:rsidP="000A3B7E">
      <w:pPr>
        <w:pStyle w:val="a5"/>
        <w:rPr>
          <w:rFonts w:ascii="Times New Roman" w:hAnsi="Times New Roman"/>
          <w:sz w:val="28"/>
          <w:szCs w:val="28"/>
        </w:rPr>
      </w:pPr>
      <w:bookmarkStart w:id="19" w:name="sub_3035"/>
      <w:bookmarkEnd w:id="18"/>
      <w:r>
        <w:rPr>
          <w:rFonts w:ascii="Times New Roman" w:hAnsi="Times New Roman"/>
          <w:sz w:val="28"/>
          <w:szCs w:val="28"/>
        </w:rPr>
        <w:t>4.4. Доплата при увеличении объема работы или исполнении обязанностей временно отсутствующего работника без освобождения от работы, определенной трудовым договором, устанавливается работнику учреждения в случае увеличения установленного ему объема работы или возложения на него обязанностей временно отсутствующего работника без освобождения от работы, определенной трудовым договором. 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0A3B7E" w:rsidRDefault="000A3B7E" w:rsidP="000A3B7E">
      <w:pPr>
        <w:pStyle w:val="a5"/>
        <w:rPr>
          <w:rFonts w:ascii="Times New Roman" w:hAnsi="Times New Roman"/>
          <w:sz w:val="28"/>
          <w:szCs w:val="28"/>
        </w:rPr>
      </w:pPr>
      <w:bookmarkStart w:id="20" w:name="sub_3036"/>
      <w:bookmarkEnd w:id="19"/>
      <w:r>
        <w:rPr>
          <w:rFonts w:ascii="Times New Roman" w:hAnsi="Times New Roman"/>
          <w:sz w:val="28"/>
          <w:szCs w:val="28"/>
        </w:rPr>
        <w:t>4.5. Повышенная оплата за работу в ночное время производится работникам учреждения за каждый час работы в ночное время. Ночным считается время с 10 часов вечера до 6 часов утра.</w:t>
      </w:r>
    </w:p>
    <w:bookmarkEnd w:id="20"/>
    <w:p w:rsidR="000A3B7E" w:rsidRDefault="000A3B7E" w:rsidP="000A3B7E">
      <w:pPr>
        <w:pStyle w:val="a5"/>
        <w:rPr>
          <w:rFonts w:ascii="Times New Roman" w:hAnsi="Times New Roman"/>
          <w:sz w:val="28"/>
          <w:szCs w:val="28"/>
        </w:rPr>
      </w:pPr>
      <w:r>
        <w:rPr>
          <w:rFonts w:ascii="Times New Roman" w:hAnsi="Times New Roman"/>
          <w:sz w:val="28"/>
          <w:szCs w:val="28"/>
        </w:rPr>
        <w:t>Рекомендуемый размер повышенной оплаты - не менее 50 процентов части оклада (должностного оклада) за час работы работника учреждения.</w:t>
      </w:r>
    </w:p>
    <w:p w:rsidR="000A3B7E" w:rsidRDefault="000A3B7E" w:rsidP="000A3B7E">
      <w:pPr>
        <w:pStyle w:val="a5"/>
        <w:rPr>
          <w:rFonts w:ascii="Times New Roman" w:hAnsi="Times New Roman"/>
          <w:sz w:val="28"/>
          <w:szCs w:val="28"/>
        </w:rPr>
      </w:pPr>
      <w:r>
        <w:rPr>
          <w:rFonts w:ascii="Times New Roman" w:hAnsi="Times New Roman"/>
          <w:sz w:val="28"/>
          <w:szCs w:val="28"/>
        </w:rPr>
        <w:t>Расчет части оклада (должностного оклада) за час работы определяется путем деления оклада (должностного оклада) работника учреждения на среднемесячное количество рабочих часов в соответствующем календарном году в зависимости от установленной работнику учреждения продолжительности рабочей недели.</w:t>
      </w:r>
    </w:p>
    <w:p w:rsidR="000A3B7E" w:rsidRDefault="000A3B7E" w:rsidP="000A3B7E">
      <w:pPr>
        <w:pStyle w:val="a5"/>
        <w:rPr>
          <w:rFonts w:ascii="Times New Roman" w:hAnsi="Times New Roman"/>
          <w:sz w:val="28"/>
          <w:szCs w:val="28"/>
        </w:rPr>
      </w:pPr>
      <w:bookmarkStart w:id="21" w:name="sub_3037"/>
      <w:r>
        <w:rPr>
          <w:rFonts w:ascii="Times New Roman" w:hAnsi="Times New Roman"/>
          <w:sz w:val="28"/>
          <w:szCs w:val="28"/>
        </w:rPr>
        <w:t>4.6. Повышенная оплата за работу в выходные и нерабочие праздничные дни производится работникам учреждения, привлекавшимся к работе в выходные и нерабочие праздничные дни.</w:t>
      </w:r>
    </w:p>
    <w:bookmarkEnd w:id="21"/>
    <w:p w:rsidR="000A3B7E" w:rsidRDefault="000A3B7E" w:rsidP="000A3B7E">
      <w:pPr>
        <w:pStyle w:val="a5"/>
        <w:rPr>
          <w:rFonts w:ascii="Times New Roman" w:hAnsi="Times New Roman"/>
          <w:sz w:val="28"/>
          <w:szCs w:val="28"/>
        </w:rPr>
      </w:pPr>
      <w:r>
        <w:rPr>
          <w:rFonts w:ascii="Times New Roman" w:hAnsi="Times New Roman"/>
          <w:sz w:val="28"/>
          <w:szCs w:val="28"/>
        </w:rPr>
        <w:t>Размер повышенной оплаты составляет:</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не менее одинарной дневной ставки сверх базового оклада при </w:t>
      </w:r>
      <w:proofErr w:type="gramStart"/>
      <w:r>
        <w:rPr>
          <w:rFonts w:ascii="Times New Roman" w:hAnsi="Times New Roman"/>
          <w:sz w:val="28"/>
          <w:szCs w:val="28"/>
        </w:rPr>
        <w:t>работе полный день</w:t>
      </w:r>
      <w:proofErr w:type="gramEnd"/>
      <w:r>
        <w:rPr>
          <w:rFonts w:ascii="Times New Roman" w:hAnsi="Times New Roman"/>
          <w:sz w:val="28"/>
          <w:szCs w:val="28"/>
        </w:rPr>
        <w:t xml:space="preserve">, если работа в выходной или нерабочий праздничный день </w:t>
      </w:r>
      <w:r>
        <w:rPr>
          <w:rFonts w:ascii="Times New Roman" w:hAnsi="Times New Roman"/>
          <w:sz w:val="28"/>
          <w:szCs w:val="28"/>
        </w:rPr>
        <w:lastRenderedPageBreak/>
        <w:t>производилась в пределах месячной нормы рабочего времени и в размере не менее двойной дневной ставки сверх базового оклада, если работа производилась сверх месячной нормы рабочего времени;</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не </w:t>
      </w:r>
      <w:proofErr w:type="gramStart"/>
      <w:r>
        <w:rPr>
          <w:rFonts w:ascii="Times New Roman" w:hAnsi="Times New Roman"/>
          <w:sz w:val="28"/>
          <w:szCs w:val="28"/>
        </w:rPr>
        <w:t>менее одинарной</w:t>
      </w:r>
      <w:proofErr w:type="gramEnd"/>
      <w:r>
        <w:rPr>
          <w:rFonts w:ascii="Times New Roman" w:hAnsi="Times New Roman"/>
          <w:sz w:val="28"/>
          <w:szCs w:val="28"/>
        </w:rPr>
        <w:t xml:space="preserve"> части базового оклада за каждый час работы, если работа в выходной или нерабочий праздничный день производилась в пределах месячной нормы рабочего времени и в размере не менее двойной части базового оклада сверх базового оклада за каждый час работы, если работа производилась сверх месячной нормы рабочего времени.</w:t>
      </w:r>
    </w:p>
    <w:p w:rsidR="000A3B7E" w:rsidRDefault="000A3B7E" w:rsidP="000A3B7E">
      <w:pPr>
        <w:pStyle w:val="a5"/>
        <w:rPr>
          <w:rFonts w:ascii="Times New Roman" w:hAnsi="Times New Roman"/>
          <w:sz w:val="28"/>
          <w:szCs w:val="28"/>
        </w:rPr>
      </w:pPr>
      <w:bookmarkStart w:id="22" w:name="sub_3038"/>
      <w:r>
        <w:rPr>
          <w:rFonts w:ascii="Times New Roman" w:hAnsi="Times New Roman"/>
          <w:sz w:val="28"/>
          <w:szCs w:val="28"/>
        </w:rPr>
        <w:t xml:space="preserve">4.7. Повышенная оплата сверхурочной работы составляет за первые два часа работы не </w:t>
      </w:r>
      <w:proofErr w:type="gramStart"/>
      <w:r>
        <w:rPr>
          <w:rFonts w:ascii="Times New Roman" w:hAnsi="Times New Roman"/>
          <w:sz w:val="28"/>
          <w:szCs w:val="28"/>
        </w:rPr>
        <w:t>менее полуторного</w:t>
      </w:r>
      <w:proofErr w:type="gramEnd"/>
      <w:r>
        <w:rPr>
          <w:rFonts w:ascii="Times New Roman" w:hAnsi="Times New Roman"/>
          <w:sz w:val="28"/>
          <w:szCs w:val="28"/>
        </w:rPr>
        <w:t xml:space="preserve"> размера, за последующие часы - двойного размера в соответствии со </w:t>
      </w:r>
      <w:hyperlink r:id="rId8" w:history="1">
        <w:r>
          <w:rPr>
            <w:rStyle w:val="a7"/>
            <w:rFonts w:ascii="Times New Roman" w:hAnsi="Times New Roman"/>
            <w:sz w:val="28"/>
            <w:szCs w:val="28"/>
          </w:rPr>
          <w:t>статьей 152</w:t>
        </w:r>
      </w:hyperlink>
      <w:r>
        <w:rPr>
          <w:rFonts w:ascii="Times New Roman" w:hAnsi="Times New Roman"/>
          <w:sz w:val="28"/>
          <w:szCs w:val="28"/>
        </w:rPr>
        <w:t xml:space="preserve"> Трудового кодекса Российской Федерации.</w:t>
      </w:r>
    </w:p>
    <w:bookmarkEnd w:id="22"/>
    <w:p w:rsidR="000A3B7E" w:rsidRDefault="000A3B7E" w:rsidP="000A3B7E">
      <w:pPr>
        <w:pStyle w:val="a5"/>
        <w:rPr>
          <w:rFonts w:ascii="Times New Roman" w:hAnsi="Times New Roman"/>
          <w:sz w:val="28"/>
          <w:szCs w:val="28"/>
        </w:rPr>
      </w:pPr>
    </w:p>
    <w:p w:rsidR="000A3B7E" w:rsidRDefault="000A3B7E" w:rsidP="000A3B7E">
      <w:pPr>
        <w:pStyle w:val="a5"/>
        <w:rPr>
          <w:rFonts w:ascii="Times New Roman" w:hAnsi="Times New Roman"/>
          <w:sz w:val="28"/>
          <w:szCs w:val="28"/>
        </w:rPr>
      </w:pPr>
      <w:bookmarkStart w:id="23" w:name="sub_400"/>
      <w:r>
        <w:rPr>
          <w:rFonts w:ascii="Times New Roman" w:hAnsi="Times New Roman"/>
          <w:sz w:val="28"/>
          <w:szCs w:val="28"/>
        </w:rPr>
        <w:t>V. Порядок и условия установления выплат стимулирующего характера</w:t>
      </w:r>
    </w:p>
    <w:p w:rsidR="000A3B7E" w:rsidRDefault="000A3B7E" w:rsidP="000A3B7E">
      <w:pPr>
        <w:pStyle w:val="a5"/>
        <w:rPr>
          <w:rFonts w:ascii="Times New Roman" w:hAnsi="Times New Roman"/>
          <w:sz w:val="28"/>
          <w:szCs w:val="28"/>
        </w:rPr>
      </w:pPr>
      <w:r>
        <w:rPr>
          <w:rFonts w:ascii="Times New Roman" w:hAnsi="Times New Roman"/>
          <w:sz w:val="28"/>
          <w:szCs w:val="28"/>
        </w:rPr>
        <w:t>5.1.. Выплаты стимулирующего характера устанавливаются в целях усиления материальной заинтересованности работников Учреждения в своевременном и качественном выполнении работ и своих служебных обязанностей, повышения профессионального уровня и ответственности за порученный участок работы, а также поощрения работников за выполненную работу</w:t>
      </w:r>
    </w:p>
    <w:p w:rsidR="000A3B7E" w:rsidRDefault="000A3B7E" w:rsidP="000A3B7E">
      <w:pPr>
        <w:pStyle w:val="a5"/>
        <w:rPr>
          <w:rFonts w:ascii="Times New Roman" w:hAnsi="Times New Roman"/>
          <w:sz w:val="28"/>
          <w:szCs w:val="28"/>
        </w:rPr>
      </w:pPr>
      <w:bookmarkStart w:id="24" w:name="sub_4041"/>
      <w:bookmarkEnd w:id="23"/>
      <w:r>
        <w:rPr>
          <w:rFonts w:ascii="Times New Roman" w:hAnsi="Times New Roman"/>
          <w:sz w:val="28"/>
          <w:szCs w:val="28"/>
        </w:rPr>
        <w:t xml:space="preserve">5.2. К выплатам стимулирующего характера относятся выплаты, направленные на стимулирование работника к качественному результату труда, а также на поощрение за выполненную работу. </w:t>
      </w:r>
    </w:p>
    <w:p w:rsidR="000A3B7E" w:rsidRDefault="000A3B7E" w:rsidP="000A3B7E">
      <w:pPr>
        <w:pStyle w:val="a5"/>
        <w:rPr>
          <w:rFonts w:ascii="Times New Roman" w:hAnsi="Times New Roman"/>
          <w:sz w:val="28"/>
          <w:szCs w:val="28"/>
        </w:rPr>
      </w:pPr>
      <w:r>
        <w:rPr>
          <w:rFonts w:ascii="Times New Roman" w:hAnsi="Times New Roman"/>
          <w:sz w:val="28"/>
          <w:szCs w:val="28"/>
        </w:rPr>
        <w:t>Работникам Учреждения устанавливаются следующие виды стимулирующих выплат:</w:t>
      </w:r>
    </w:p>
    <w:bookmarkEnd w:id="24"/>
    <w:p w:rsidR="000A3B7E" w:rsidRDefault="000A3B7E" w:rsidP="000A3B7E">
      <w:pPr>
        <w:pStyle w:val="a5"/>
        <w:rPr>
          <w:rFonts w:ascii="Times New Roman" w:hAnsi="Times New Roman"/>
          <w:sz w:val="28"/>
          <w:szCs w:val="28"/>
        </w:rPr>
      </w:pPr>
      <w:r>
        <w:rPr>
          <w:rFonts w:ascii="Times New Roman" w:hAnsi="Times New Roman"/>
          <w:sz w:val="28"/>
          <w:szCs w:val="28"/>
        </w:rPr>
        <w:t>- выплаты за интенсивность и высокие результаты работы;</w:t>
      </w:r>
    </w:p>
    <w:p w:rsidR="000A3B7E" w:rsidRDefault="000A3B7E" w:rsidP="000A3B7E">
      <w:pPr>
        <w:pStyle w:val="a5"/>
        <w:rPr>
          <w:rFonts w:ascii="Times New Roman" w:hAnsi="Times New Roman"/>
          <w:sz w:val="28"/>
          <w:szCs w:val="28"/>
        </w:rPr>
      </w:pPr>
      <w:r>
        <w:rPr>
          <w:rFonts w:ascii="Times New Roman" w:hAnsi="Times New Roman"/>
          <w:sz w:val="28"/>
          <w:szCs w:val="28"/>
        </w:rPr>
        <w:t>- выплаты за качество выполняемых работ;</w:t>
      </w:r>
    </w:p>
    <w:p w:rsidR="000A3B7E" w:rsidRDefault="000A3B7E" w:rsidP="000A3B7E">
      <w:pPr>
        <w:pStyle w:val="a5"/>
        <w:rPr>
          <w:rFonts w:ascii="Times New Roman" w:hAnsi="Times New Roman"/>
          <w:sz w:val="28"/>
          <w:szCs w:val="28"/>
        </w:rPr>
      </w:pPr>
      <w:r>
        <w:rPr>
          <w:rFonts w:ascii="Times New Roman" w:hAnsi="Times New Roman"/>
          <w:sz w:val="28"/>
          <w:szCs w:val="28"/>
        </w:rPr>
        <w:t>- премиальные выплаты по итогам работы (поощрительные выплаты по результатам труда);</w:t>
      </w:r>
    </w:p>
    <w:p w:rsidR="000A3B7E" w:rsidRDefault="000A3B7E" w:rsidP="000A3B7E">
      <w:pPr>
        <w:pStyle w:val="a5"/>
        <w:rPr>
          <w:rFonts w:ascii="Times New Roman" w:hAnsi="Times New Roman"/>
          <w:sz w:val="28"/>
          <w:szCs w:val="28"/>
        </w:rPr>
      </w:pPr>
      <w:bookmarkStart w:id="25" w:name="sub_4042"/>
      <w:r>
        <w:rPr>
          <w:rFonts w:ascii="Times New Roman" w:hAnsi="Times New Roman"/>
          <w:sz w:val="28"/>
          <w:szCs w:val="28"/>
        </w:rPr>
        <w:t>5.3. Выплаты стимулирующего характера устанавливаются работникам Учреждения с учётом того, что квалификация работников и сложность выполняемых ими работ учтены в размерах окладов (должностных окладов).</w:t>
      </w:r>
    </w:p>
    <w:bookmarkEnd w:id="25"/>
    <w:p w:rsidR="000A3B7E" w:rsidRDefault="000A3B7E" w:rsidP="000A3B7E">
      <w:pPr>
        <w:pStyle w:val="a5"/>
        <w:rPr>
          <w:rFonts w:ascii="Times New Roman" w:hAnsi="Times New Roman"/>
          <w:sz w:val="28"/>
          <w:szCs w:val="28"/>
        </w:rPr>
      </w:pPr>
      <w:r>
        <w:rPr>
          <w:rFonts w:ascii="Times New Roman" w:hAnsi="Times New Roman"/>
          <w:sz w:val="28"/>
          <w:szCs w:val="28"/>
        </w:rPr>
        <w:t>Установление стимулирующих выплат осуществляется по решению руководителя Учреждения в пределах бюджетных ассигнований на оплату труда Учреждения, а также средств от приносящей доход деятельности направленных Учреждением на оплату труда работников.</w:t>
      </w:r>
    </w:p>
    <w:p w:rsidR="000A3B7E" w:rsidRDefault="000A3B7E" w:rsidP="000A3B7E">
      <w:pPr>
        <w:pStyle w:val="a5"/>
        <w:rPr>
          <w:rFonts w:ascii="Times New Roman" w:hAnsi="Times New Roman"/>
          <w:sz w:val="28"/>
          <w:szCs w:val="28"/>
        </w:rPr>
      </w:pPr>
      <w:r>
        <w:rPr>
          <w:rFonts w:ascii="Times New Roman" w:hAnsi="Times New Roman"/>
          <w:sz w:val="28"/>
          <w:szCs w:val="28"/>
        </w:rPr>
        <w:t>Виды, размеры, условия и порядок применения стимулирующих выплат (с учётом критериев, позволяющих оценить результативность и качество труда работника) устанавливаются коллективным договором, локальным нормативным актом Учреждений с учётом мнения представительного органа работников и условия выплат стимулирующего характера конкретизируются в трудовых договорах работников.</w:t>
      </w:r>
    </w:p>
    <w:p w:rsidR="000A3B7E" w:rsidRDefault="000A3B7E" w:rsidP="000A3B7E">
      <w:pPr>
        <w:pStyle w:val="a5"/>
        <w:rPr>
          <w:rFonts w:ascii="Times New Roman" w:hAnsi="Times New Roman"/>
          <w:sz w:val="28"/>
          <w:szCs w:val="28"/>
        </w:rPr>
      </w:pPr>
      <w:bookmarkStart w:id="26" w:name="sub_4043"/>
      <w:r>
        <w:rPr>
          <w:rFonts w:ascii="Times New Roman" w:hAnsi="Times New Roman"/>
          <w:sz w:val="28"/>
          <w:szCs w:val="28"/>
        </w:rPr>
        <w:t>5.4. Назначение выплат стимулирующего характера производится руководителем Учреждения с учетом критериев, утвержденных локальными нормативными актами Учреждения или коллективным договором, с учетом мнения представительного органа работников.</w:t>
      </w:r>
    </w:p>
    <w:bookmarkEnd w:id="26"/>
    <w:p w:rsidR="000A3B7E" w:rsidRDefault="000A3B7E" w:rsidP="000A3B7E">
      <w:pPr>
        <w:pStyle w:val="a5"/>
        <w:rPr>
          <w:rFonts w:ascii="Times New Roman" w:hAnsi="Times New Roman"/>
          <w:sz w:val="28"/>
          <w:szCs w:val="28"/>
        </w:rPr>
      </w:pPr>
      <w:r>
        <w:rPr>
          <w:rFonts w:ascii="Times New Roman" w:hAnsi="Times New Roman"/>
          <w:sz w:val="28"/>
          <w:szCs w:val="28"/>
        </w:rPr>
        <w:lastRenderedPageBreak/>
        <w:t>Выплаты стимулирующего характера осуществляются в пределах средств, направленных на оплату труда.</w:t>
      </w:r>
    </w:p>
    <w:p w:rsidR="000A3B7E" w:rsidRDefault="000A3B7E" w:rsidP="000A3B7E">
      <w:pPr>
        <w:pStyle w:val="a5"/>
        <w:rPr>
          <w:rFonts w:ascii="Times New Roman" w:hAnsi="Times New Roman"/>
          <w:sz w:val="28"/>
          <w:szCs w:val="28"/>
        </w:rPr>
      </w:pPr>
      <w:bookmarkStart w:id="27" w:name="sub_4044"/>
      <w:r>
        <w:rPr>
          <w:rFonts w:ascii="Times New Roman" w:hAnsi="Times New Roman"/>
          <w:sz w:val="28"/>
          <w:szCs w:val="28"/>
        </w:rPr>
        <w:t>5.5. Стимулирующие выплаты работникам Учреждения, указанные в настоящем разделе, исчисляются в процентах от базового оклада без учета доплат, надбавок.</w:t>
      </w:r>
    </w:p>
    <w:p w:rsidR="000A3B7E" w:rsidRDefault="000A3B7E" w:rsidP="000A3B7E">
      <w:pPr>
        <w:pStyle w:val="a5"/>
        <w:rPr>
          <w:rFonts w:ascii="Times New Roman" w:hAnsi="Times New Roman"/>
          <w:sz w:val="28"/>
          <w:szCs w:val="28"/>
        </w:rPr>
      </w:pPr>
      <w:bookmarkStart w:id="28" w:name="sub_4045"/>
      <w:bookmarkEnd w:id="27"/>
      <w:r>
        <w:rPr>
          <w:rFonts w:ascii="Times New Roman" w:hAnsi="Times New Roman"/>
          <w:sz w:val="28"/>
          <w:szCs w:val="28"/>
        </w:rPr>
        <w:t xml:space="preserve">5.6. </w:t>
      </w:r>
      <w:proofErr w:type="gramStart"/>
      <w:r>
        <w:rPr>
          <w:rFonts w:ascii="Times New Roman" w:hAnsi="Times New Roman"/>
          <w:sz w:val="28"/>
          <w:szCs w:val="28"/>
        </w:rPr>
        <w:t>Выплаты стимулирующего характера, установленные в процентном отношении к базовому окладу выплачиваются</w:t>
      </w:r>
      <w:proofErr w:type="gramEnd"/>
      <w:r>
        <w:rPr>
          <w:rFonts w:ascii="Times New Roman" w:hAnsi="Times New Roman"/>
          <w:sz w:val="28"/>
          <w:szCs w:val="28"/>
        </w:rPr>
        <w:t xml:space="preserve"> пропорционально отработанному времени.</w:t>
      </w:r>
    </w:p>
    <w:p w:rsidR="000A3B7E" w:rsidRDefault="000A3B7E" w:rsidP="000A3B7E">
      <w:pPr>
        <w:pStyle w:val="a5"/>
        <w:rPr>
          <w:rFonts w:ascii="Times New Roman" w:hAnsi="Times New Roman"/>
          <w:sz w:val="28"/>
          <w:szCs w:val="28"/>
        </w:rPr>
      </w:pPr>
      <w:bookmarkStart w:id="29" w:name="sub_4046"/>
      <w:bookmarkEnd w:id="28"/>
      <w:r>
        <w:rPr>
          <w:rFonts w:ascii="Times New Roman" w:hAnsi="Times New Roman"/>
          <w:sz w:val="28"/>
          <w:szCs w:val="28"/>
        </w:rPr>
        <w:t>5.7. Выплата за интенсивность и высокие результаты работы могут устанавливаться работникам единовременно в размере, определяемом руководителем Учреждения, в следующих случаях:</w:t>
      </w:r>
    </w:p>
    <w:bookmarkEnd w:id="29"/>
    <w:p w:rsidR="000A3B7E" w:rsidRDefault="000A3B7E" w:rsidP="000A3B7E">
      <w:pPr>
        <w:pStyle w:val="a5"/>
        <w:rPr>
          <w:rFonts w:ascii="Times New Roman" w:hAnsi="Times New Roman"/>
          <w:sz w:val="28"/>
          <w:szCs w:val="28"/>
        </w:rPr>
      </w:pPr>
      <w:r>
        <w:rPr>
          <w:rFonts w:ascii="Times New Roman" w:hAnsi="Times New Roman"/>
          <w:sz w:val="28"/>
          <w:szCs w:val="28"/>
        </w:rPr>
        <w:t>за внедрение перспективных форм и методов работы;</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за реализацию совместных </w:t>
      </w:r>
      <w:proofErr w:type="spellStart"/>
      <w:r>
        <w:rPr>
          <w:rFonts w:ascii="Times New Roman" w:hAnsi="Times New Roman"/>
          <w:sz w:val="28"/>
          <w:szCs w:val="28"/>
        </w:rPr>
        <w:t>социокультурных</w:t>
      </w:r>
      <w:proofErr w:type="spellEnd"/>
      <w:r>
        <w:rPr>
          <w:rFonts w:ascii="Times New Roman" w:hAnsi="Times New Roman"/>
          <w:sz w:val="28"/>
          <w:szCs w:val="28"/>
        </w:rPr>
        <w:t xml:space="preserve"> проектов с другими заинтересованными организациями и учреждениями, социальное партнерство;</w:t>
      </w:r>
    </w:p>
    <w:p w:rsidR="000A3B7E" w:rsidRDefault="000A3B7E" w:rsidP="000A3B7E">
      <w:pPr>
        <w:pStyle w:val="a5"/>
        <w:rPr>
          <w:rFonts w:ascii="Times New Roman" w:hAnsi="Times New Roman"/>
          <w:sz w:val="28"/>
          <w:szCs w:val="28"/>
        </w:rPr>
      </w:pPr>
      <w:r>
        <w:rPr>
          <w:rFonts w:ascii="Times New Roman" w:hAnsi="Times New Roman"/>
          <w:sz w:val="28"/>
          <w:szCs w:val="28"/>
        </w:rPr>
        <w:t>за непосредственное участие в реализации, федеральных, региональных и ведомственных целевых программ, грантов.</w:t>
      </w:r>
    </w:p>
    <w:p w:rsidR="000A3B7E" w:rsidRDefault="000A3B7E" w:rsidP="000A3B7E">
      <w:pPr>
        <w:pStyle w:val="a5"/>
        <w:rPr>
          <w:rFonts w:ascii="Times New Roman" w:hAnsi="Times New Roman"/>
          <w:sz w:val="28"/>
          <w:szCs w:val="28"/>
        </w:rPr>
      </w:pPr>
      <w:r>
        <w:rPr>
          <w:rFonts w:ascii="Times New Roman" w:hAnsi="Times New Roman"/>
          <w:sz w:val="28"/>
          <w:szCs w:val="28"/>
        </w:rPr>
        <w:t>Выплата за интенсивность и высокие результаты работы могут устанавливаться ежемесячно за работу, не входящую в круг его основных обязанностей.</w:t>
      </w:r>
    </w:p>
    <w:p w:rsidR="000A3B7E" w:rsidRDefault="000A3B7E" w:rsidP="000A3B7E">
      <w:pPr>
        <w:pStyle w:val="a5"/>
        <w:rPr>
          <w:rFonts w:ascii="Times New Roman" w:hAnsi="Times New Roman"/>
          <w:sz w:val="28"/>
          <w:szCs w:val="28"/>
        </w:rPr>
      </w:pPr>
      <w:bookmarkStart w:id="30" w:name="sub_4047"/>
      <w:bookmarkStart w:id="31" w:name="sub_370961188"/>
      <w:r>
        <w:rPr>
          <w:rFonts w:ascii="Times New Roman" w:hAnsi="Times New Roman"/>
          <w:sz w:val="28"/>
          <w:szCs w:val="28"/>
        </w:rPr>
        <w:t>5.8. Выплаты за качество выполняемых работ могут устанавливаться работникам единовременно в размере, определяемом руководителем Учреждения, в следующих случаях:</w:t>
      </w:r>
    </w:p>
    <w:bookmarkEnd w:id="30"/>
    <w:bookmarkEnd w:id="31"/>
    <w:p w:rsidR="000A3B7E" w:rsidRDefault="000A3B7E" w:rsidP="000A3B7E">
      <w:pPr>
        <w:pStyle w:val="a5"/>
        <w:rPr>
          <w:rFonts w:ascii="Times New Roman" w:hAnsi="Times New Roman"/>
          <w:sz w:val="28"/>
          <w:szCs w:val="28"/>
        </w:rPr>
      </w:pPr>
      <w:r>
        <w:rPr>
          <w:rFonts w:ascii="Times New Roman" w:hAnsi="Times New Roman"/>
          <w:sz w:val="28"/>
          <w:szCs w:val="28"/>
        </w:rPr>
        <w:t>за качественную подготовку и проведение мероприятий, связанных с уставной деятельностью учреждения;</w:t>
      </w:r>
    </w:p>
    <w:p w:rsidR="000A3B7E" w:rsidRDefault="000A3B7E" w:rsidP="000A3B7E">
      <w:pPr>
        <w:pStyle w:val="a5"/>
        <w:rPr>
          <w:rFonts w:ascii="Times New Roman" w:hAnsi="Times New Roman"/>
          <w:sz w:val="28"/>
          <w:szCs w:val="28"/>
        </w:rPr>
      </w:pPr>
      <w:r>
        <w:rPr>
          <w:rFonts w:ascii="Times New Roman" w:hAnsi="Times New Roman"/>
          <w:sz w:val="28"/>
          <w:szCs w:val="28"/>
        </w:rPr>
        <w:t>соблюдение установленных сроков выполнения работ, оказания услуг;</w:t>
      </w:r>
    </w:p>
    <w:p w:rsidR="000A3B7E" w:rsidRDefault="000A3B7E" w:rsidP="000A3B7E">
      <w:pPr>
        <w:pStyle w:val="a5"/>
        <w:rPr>
          <w:rFonts w:ascii="Times New Roman" w:hAnsi="Times New Roman"/>
          <w:sz w:val="28"/>
          <w:szCs w:val="28"/>
        </w:rPr>
      </w:pPr>
      <w:r>
        <w:rPr>
          <w:rFonts w:ascii="Times New Roman" w:hAnsi="Times New Roman"/>
          <w:sz w:val="28"/>
          <w:szCs w:val="28"/>
        </w:rPr>
        <w:t>соблюдение требований, регламентов, стандартов к услугам при выполнении работ, оказании услуг;</w:t>
      </w:r>
    </w:p>
    <w:p w:rsidR="000A3B7E" w:rsidRDefault="000A3B7E" w:rsidP="000A3B7E">
      <w:pPr>
        <w:pStyle w:val="a5"/>
        <w:rPr>
          <w:rFonts w:ascii="Times New Roman" w:hAnsi="Times New Roman"/>
          <w:sz w:val="28"/>
          <w:szCs w:val="28"/>
        </w:rPr>
      </w:pPr>
      <w:r>
        <w:rPr>
          <w:rFonts w:ascii="Times New Roman" w:hAnsi="Times New Roman"/>
          <w:sz w:val="28"/>
          <w:szCs w:val="28"/>
        </w:rPr>
        <w:t>отсутствие обоснованных жалоб со стороны потребителей услуг и другие условия.</w:t>
      </w:r>
    </w:p>
    <w:p w:rsidR="000A3B7E" w:rsidRDefault="000A3B7E" w:rsidP="000A3B7E">
      <w:pPr>
        <w:pStyle w:val="a5"/>
        <w:rPr>
          <w:rFonts w:ascii="Times New Roman" w:hAnsi="Times New Roman"/>
          <w:sz w:val="28"/>
          <w:szCs w:val="28"/>
        </w:rPr>
      </w:pPr>
      <w:r>
        <w:rPr>
          <w:rFonts w:ascii="Times New Roman" w:hAnsi="Times New Roman"/>
          <w:sz w:val="28"/>
          <w:szCs w:val="28"/>
        </w:rPr>
        <w:t>за выполнение отдельных особо важных заданий (поручений Главы Администрации Темниковского муниципального района, Главы Андреевского сельского поселения, заместителя Главы), выполнение отдельных заданий и срочных работ, связанных с реализацией федеральных, республиканских и ведомственных целевых программ, грантов, международных, республиканских мероприятий, имеющих общереспубликанское значение;</w:t>
      </w:r>
    </w:p>
    <w:p w:rsidR="000A3B7E" w:rsidRDefault="000A3B7E" w:rsidP="000A3B7E">
      <w:pPr>
        <w:pStyle w:val="a5"/>
        <w:rPr>
          <w:rFonts w:ascii="Times New Roman" w:hAnsi="Times New Roman"/>
          <w:sz w:val="28"/>
          <w:szCs w:val="28"/>
        </w:rPr>
      </w:pPr>
      <w:r>
        <w:rPr>
          <w:rFonts w:ascii="Times New Roman" w:hAnsi="Times New Roman"/>
          <w:sz w:val="28"/>
          <w:szCs w:val="28"/>
        </w:rPr>
        <w:t>при награждении государственными и ведомственными наградами, знаками отличия, почетными грамотами, присвоении почетных званий Российской Федерации и Республики Мордовия.</w:t>
      </w:r>
    </w:p>
    <w:p w:rsidR="000A3B7E" w:rsidRDefault="000A3B7E" w:rsidP="000A3B7E">
      <w:pPr>
        <w:pStyle w:val="a5"/>
        <w:rPr>
          <w:rFonts w:ascii="Times New Roman" w:hAnsi="Times New Roman"/>
          <w:sz w:val="28"/>
          <w:szCs w:val="28"/>
        </w:rPr>
      </w:pPr>
      <w:r>
        <w:rPr>
          <w:rFonts w:ascii="Times New Roman" w:hAnsi="Times New Roman"/>
          <w:sz w:val="28"/>
          <w:szCs w:val="28"/>
        </w:rPr>
        <w:t>Выплаты за качество выполняемых работ может устанавливаться работникам ежемесячно в следующих случаях:</w:t>
      </w:r>
    </w:p>
    <w:p w:rsidR="000A3B7E" w:rsidRDefault="000A3B7E" w:rsidP="000A3B7E">
      <w:pPr>
        <w:pStyle w:val="a5"/>
        <w:rPr>
          <w:rFonts w:ascii="Times New Roman" w:hAnsi="Times New Roman"/>
          <w:sz w:val="28"/>
          <w:szCs w:val="28"/>
        </w:rPr>
      </w:pPr>
      <w:r>
        <w:rPr>
          <w:rFonts w:ascii="Times New Roman" w:hAnsi="Times New Roman"/>
          <w:sz w:val="28"/>
          <w:szCs w:val="28"/>
        </w:rPr>
        <w:t>за почетное звание по соответствующему профилю профессиональной деятельности:</w:t>
      </w:r>
    </w:p>
    <w:p w:rsidR="000A3B7E" w:rsidRDefault="000A3B7E" w:rsidP="000A3B7E">
      <w:pPr>
        <w:pStyle w:val="a5"/>
        <w:rPr>
          <w:rFonts w:ascii="Times New Roman" w:hAnsi="Times New Roman"/>
          <w:sz w:val="28"/>
          <w:szCs w:val="28"/>
        </w:rPr>
      </w:pPr>
      <w:r>
        <w:rPr>
          <w:rFonts w:ascii="Times New Roman" w:hAnsi="Times New Roman"/>
          <w:sz w:val="28"/>
          <w:szCs w:val="28"/>
        </w:rPr>
        <w:lastRenderedPageBreak/>
        <w:t>за почетное звание "Заслуженный артист Республики Мордовия", "Заслуженный деятель искусств Республики Мордовия", "Заслуженный работник культуры Республики Мордовия", "Заслуженный художник Республики Мордовия", "Заслуженный деятель искусств Республики Мордовия" руководящим работникам и специалистам в размере 10 процентов к базовому окладу;</w:t>
      </w:r>
    </w:p>
    <w:p w:rsidR="000A3B7E" w:rsidRDefault="000A3B7E" w:rsidP="000A3B7E">
      <w:pPr>
        <w:pStyle w:val="a5"/>
        <w:rPr>
          <w:rFonts w:ascii="Times New Roman" w:hAnsi="Times New Roman"/>
          <w:sz w:val="28"/>
          <w:szCs w:val="28"/>
        </w:rPr>
      </w:pPr>
      <w:r>
        <w:rPr>
          <w:rFonts w:ascii="Times New Roman" w:hAnsi="Times New Roman"/>
          <w:sz w:val="28"/>
          <w:szCs w:val="28"/>
        </w:rPr>
        <w:t>за почетное звание: "Народный артист Российской Федерации", "Народный художник Российской Федерации" руководящим работникам и специалистам в размере 20 процентов к базовому окладу;</w:t>
      </w:r>
    </w:p>
    <w:p w:rsidR="000A3B7E" w:rsidRDefault="000A3B7E" w:rsidP="000A3B7E">
      <w:pPr>
        <w:pStyle w:val="a5"/>
        <w:rPr>
          <w:rFonts w:ascii="Times New Roman" w:hAnsi="Times New Roman"/>
          <w:sz w:val="28"/>
          <w:szCs w:val="28"/>
        </w:rPr>
      </w:pPr>
      <w:r>
        <w:rPr>
          <w:rFonts w:ascii="Times New Roman" w:hAnsi="Times New Roman"/>
          <w:sz w:val="28"/>
          <w:szCs w:val="28"/>
        </w:rPr>
        <w:t>Установление размеров выплат за почетное звание производится со дня присвоения почетного звания, ученой степени. При наличии у работника двух почетных званий "Народный артист Российской Федерации" и "Заслуженный" применение повышающего коэффициента к базовому окладу производится по одному из оснований по выбору работника.</w:t>
      </w:r>
    </w:p>
    <w:p w:rsidR="000A3B7E" w:rsidRDefault="000A3B7E" w:rsidP="000A3B7E">
      <w:pPr>
        <w:pStyle w:val="a5"/>
        <w:rPr>
          <w:rFonts w:ascii="Times New Roman" w:hAnsi="Times New Roman"/>
          <w:sz w:val="28"/>
          <w:szCs w:val="28"/>
        </w:rPr>
      </w:pPr>
      <w:r>
        <w:rPr>
          <w:rFonts w:ascii="Times New Roman" w:hAnsi="Times New Roman"/>
          <w:sz w:val="28"/>
          <w:szCs w:val="28"/>
        </w:rPr>
        <w:t>Выплата работникам, имеющим почетные звания "Заслуженный артист Республики Мордовия", "Заслуженный деятель искусств Республики Мордовия", "Заслуженный художник Республики Мордовия", "Народный артист Российской Федерации", "Народный художник Российской Федерации" производится только по основной работе.</w:t>
      </w:r>
    </w:p>
    <w:p w:rsidR="000A3B7E" w:rsidRDefault="000A3B7E" w:rsidP="000A3B7E">
      <w:pPr>
        <w:pStyle w:val="a5"/>
        <w:rPr>
          <w:rFonts w:ascii="Times New Roman" w:hAnsi="Times New Roman"/>
          <w:sz w:val="28"/>
          <w:szCs w:val="28"/>
        </w:rPr>
      </w:pPr>
      <w:r>
        <w:rPr>
          <w:rFonts w:ascii="Times New Roman" w:hAnsi="Times New Roman"/>
          <w:sz w:val="28"/>
          <w:szCs w:val="28"/>
        </w:rPr>
        <w:t>Максимальным размером надбавка не ограничена. Размеры, порядок и условия осуществления выплат за качество выполняемых работ определяются локальными актами Учреждения.</w:t>
      </w:r>
    </w:p>
    <w:p w:rsidR="000A3B7E" w:rsidRDefault="000A3B7E" w:rsidP="000A3B7E">
      <w:pPr>
        <w:pStyle w:val="a5"/>
        <w:rPr>
          <w:rFonts w:ascii="Times New Roman" w:hAnsi="Times New Roman"/>
          <w:sz w:val="28"/>
          <w:szCs w:val="28"/>
        </w:rPr>
      </w:pPr>
      <w:bookmarkStart w:id="32" w:name="sub_4049"/>
      <w:r>
        <w:rPr>
          <w:rFonts w:ascii="Times New Roman" w:hAnsi="Times New Roman"/>
          <w:sz w:val="28"/>
          <w:szCs w:val="28"/>
        </w:rPr>
        <w:t>5.9. Премирование работников учреждения по итогам работы осуществляется руководителем учреждения на основании Положения  в пределах бюджетных ассигнований, предусмотренных в соответствующем финансовом году на оплату труда.</w:t>
      </w:r>
    </w:p>
    <w:p w:rsidR="000A3B7E" w:rsidRDefault="000A3B7E" w:rsidP="000A3B7E">
      <w:pPr>
        <w:pStyle w:val="a5"/>
        <w:rPr>
          <w:rFonts w:ascii="Times New Roman" w:hAnsi="Times New Roman"/>
          <w:sz w:val="28"/>
          <w:szCs w:val="28"/>
        </w:rPr>
      </w:pPr>
      <w:bookmarkStart w:id="33" w:name="sub_40100"/>
      <w:bookmarkEnd w:id="32"/>
    </w:p>
    <w:p w:rsidR="000A3B7E" w:rsidRDefault="000A3B7E" w:rsidP="000A3B7E">
      <w:pPr>
        <w:pStyle w:val="a5"/>
        <w:rPr>
          <w:rFonts w:ascii="Times New Roman" w:hAnsi="Times New Roman"/>
          <w:sz w:val="28"/>
          <w:szCs w:val="28"/>
        </w:rPr>
      </w:pPr>
      <w:r>
        <w:rPr>
          <w:rFonts w:ascii="Times New Roman" w:hAnsi="Times New Roman"/>
          <w:sz w:val="28"/>
          <w:szCs w:val="28"/>
        </w:rPr>
        <w:t>5.10. При премировании по итогам работы должны учитываться следующие показатели:</w:t>
      </w:r>
    </w:p>
    <w:bookmarkEnd w:id="33"/>
    <w:p w:rsidR="000A3B7E" w:rsidRDefault="000A3B7E" w:rsidP="000A3B7E">
      <w:pPr>
        <w:pStyle w:val="a5"/>
        <w:rPr>
          <w:rFonts w:ascii="Times New Roman" w:hAnsi="Times New Roman"/>
          <w:sz w:val="28"/>
          <w:szCs w:val="28"/>
        </w:rPr>
      </w:pPr>
      <w:r>
        <w:rPr>
          <w:rFonts w:ascii="Times New Roman" w:hAnsi="Times New Roman"/>
          <w:sz w:val="28"/>
          <w:szCs w:val="28"/>
        </w:rPr>
        <w:t>эффективность реализации мероприятий в области культуры;</w:t>
      </w:r>
    </w:p>
    <w:p w:rsidR="000A3B7E" w:rsidRDefault="000A3B7E" w:rsidP="000A3B7E">
      <w:pPr>
        <w:pStyle w:val="a5"/>
        <w:rPr>
          <w:rFonts w:ascii="Times New Roman" w:hAnsi="Times New Roman"/>
          <w:sz w:val="28"/>
          <w:szCs w:val="28"/>
        </w:rPr>
      </w:pPr>
      <w:r>
        <w:rPr>
          <w:rFonts w:ascii="Times New Roman" w:hAnsi="Times New Roman"/>
          <w:sz w:val="28"/>
          <w:szCs w:val="28"/>
        </w:rPr>
        <w:t>за внедрение перспективных маркетинговых проектов;</w:t>
      </w:r>
    </w:p>
    <w:p w:rsidR="000A3B7E" w:rsidRDefault="000A3B7E" w:rsidP="000A3B7E">
      <w:pPr>
        <w:pStyle w:val="a5"/>
        <w:rPr>
          <w:rFonts w:ascii="Times New Roman" w:hAnsi="Times New Roman"/>
          <w:sz w:val="28"/>
          <w:szCs w:val="28"/>
        </w:rPr>
      </w:pPr>
      <w:r>
        <w:rPr>
          <w:rFonts w:ascii="Times New Roman" w:hAnsi="Times New Roman"/>
          <w:sz w:val="28"/>
          <w:szCs w:val="28"/>
        </w:rPr>
        <w:t>за организацию и проведение мероприятий, направленных на повышение качества оказываемых услуг;</w:t>
      </w:r>
    </w:p>
    <w:p w:rsidR="000A3B7E" w:rsidRDefault="000A3B7E" w:rsidP="000A3B7E">
      <w:pPr>
        <w:pStyle w:val="a5"/>
        <w:rPr>
          <w:rFonts w:ascii="Times New Roman" w:hAnsi="Times New Roman"/>
          <w:sz w:val="28"/>
          <w:szCs w:val="28"/>
        </w:rPr>
      </w:pPr>
      <w:r>
        <w:rPr>
          <w:rFonts w:ascii="Times New Roman" w:hAnsi="Times New Roman"/>
          <w:sz w:val="28"/>
          <w:szCs w:val="28"/>
        </w:rPr>
        <w:t>за использование современных форм менеджмента;</w:t>
      </w:r>
    </w:p>
    <w:p w:rsidR="000A3B7E" w:rsidRDefault="000A3B7E" w:rsidP="000A3B7E">
      <w:pPr>
        <w:pStyle w:val="a5"/>
        <w:rPr>
          <w:rFonts w:ascii="Times New Roman" w:hAnsi="Times New Roman"/>
          <w:sz w:val="28"/>
          <w:szCs w:val="28"/>
        </w:rPr>
      </w:pPr>
      <w:r>
        <w:rPr>
          <w:rFonts w:ascii="Times New Roman" w:hAnsi="Times New Roman"/>
          <w:sz w:val="28"/>
          <w:szCs w:val="28"/>
        </w:rPr>
        <w:t>успешное и добросовестное исполнение работником своих должностных обязанностей;</w:t>
      </w:r>
    </w:p>
    <w:p w:rsidR="000A3B7E" w:rsidRDefault="000A3B7E" w:rsidP="000A3B7E">
      <w:pPr>
        <w:pStyle w:val="a5"/>
        <w:rPr>
          <w:rFonts w:ascii="Times New Roman" w:hAnsi="Times New Roman"/>
          <w:sz w:val="28"/>
          <w:szCs w:val="28"/>
        </w:rPr>
      </w:pPr>
      <w:r>
        <w:rPr>
          <w:rFonts w:ascii="Times New Roman" w:hAnsi="Times New Roman"/>
          <w:sz w:val="28"/>
          <w:szCs w:val="28"/>
        </w:rPr>
        <w:t>творческий подход и применение в работе современных форм и методов организации труда;</w:t>
      </w:r>
    </w:p>
    <w:p w:rsidR="000A3B7E" w:rsidRDefault="000A3B7E" w:rsidP="000A3B7E">
      <w:pPr>
        <w:pStyle w:val="a5"/>
        <w:rPr>
          <w:rFonts w:ascii="Times New Roman" w:hAnsi="Times New Roman"/>
          <w:sz w:val="28"/>
          <w:szCs w:val="28"/>
        </w:rPr>
      </w:pPr>
      <w:r>
        <w:rPr>
          <w:rFonts w:ascii="Times New Roman" w:hAnsi="Times New Roman"/>
          <w:sz w:val="28"/>
          <w:szCs w:val="28"/>
        </w:rPr>
        <w:t>качественная подготовка и своевременная сдача отчетности и другие.</w:t>
      </w:r>
    </w:p>
    <w:p w:rsidR="000A3B7E" w:rsidRDefault="000A3B7E" w:rsidP="000A3B7E">
      <w:pPr>
        <w:pStyle w:val="a5"/>
        <w:rPr>
          <w:rFonts w:ascii="Times New Roman" w:hAnsi="Times New Roman"/>
          <w:sz w:val="28"/>
          <w:szCs w:val="28"/>
        </w:rPr>
      </w:pPr>
      <w:bookmarkStart w:id="34" w:name="sub_4011"/>
      <w:r>
        <w:rPr>
          <w:rFonts w:ascii="Times New Roman" w:hAnsi="Times New Roman"/>
          <w:sz w:val="28"/>
          <w:szCs w:val="28"/>
        </w:rPr>
        <w:t>5.11. В целях поощрения работников за выполненную работу в Учреждении могут быть установлены премии:</w:t>
      </w:r>
    </w:p>
    <w:bookmarkEnd w:id="34"/>
    <w:p w:rsidR="000A3B7E" w:rsidRDefault="000A3B7E" w:rsidP="000A3B7E">
      <w:pPr>
        <w:pStyle w:val="a5"/>
        <w:rPr>
          <w:rFonts w:ascii="Times New Roman" w:hAnsi="Times New Roman"/>
          <w:sz w:val="28"/>
          <w:szCs w:val="28"/>
        </w:rPr>
      </w:pPr>
      <w:r>
        <w:rPr>
          <w:rFonts w:ascii="Times New Roman" w:hAnsi="Times New Roman"/>
          <w:sz w:val="28"/>
          <w:szCs w:val="28"/>
        </w:rPr>
        <w:t>премия по итогам работы;</w:t>
      </w:r>
    </w:p>
    <w:p w:rsidR="000A3B7E" w:rsidRDefault="000A3B7E" w:rsidP="000A3B7E">
      <w:pPr>
        <w:pStyle w:val="a5"/>
        <w:rPr>
          <w:rFonts w:ascii="Times New Roman" w:hAnsi="Times New Roman"/>
          <w:sz w:val="28"/>
          <w:szCs w:val="28"/>
        </w:rPr>
      </w:pPr>
      <w:r>
        <w:rPr>
          <w:rFonts w:ascii="Times New Roman" w:hAnsi="Times New Roman"/>
          <w:sz w:val="28"/>
          <w:szCs w:val="28"/>
        </w:rPr>
        <w:t>премия за образцовое качество выполняемых работ;</w:t>
      </w:r>
    </w:p>
    <w:p w:rsidR="000A3B7E" w:rsidRDefault="000A3B7E" w:rsidP="000A3B7E">
      <w:pPr>
        <w:pStyle w:val="a5"/>
        <w:rPr>
          <w:rFonts w:ascii="Times New Roman" w:hAnsi="Times New Roman"/>
          <w:sz w:val="28"/>
          <w:szCs w:val="28"/>
        </w:rPr>
      </w:pPr>
      <w:r>
        <w:rPr>
          <w:rFonts w:ascii="Times New Roman" w:hAnsi="Times New Roman"/>
          <w:sz w:val="28"/>
          <w:szCs w:val="28"/>
        </w:rPr>
        <w:t>премия за выполнение особо важных и срочных работ;</w:t>
      </w:r>
    </w:p>
    <w:p w:rsidR="000A3B7E" w:rsidRDefault="000A3B7E" w:rsidP="000A3B7E">
      <w:pPr>
        <w:pStyle w:val="a5"/>
        <w:rPr>
          <w:rFonts w:ascii="Times New Roman" w:hAnsi="Times New Roman"/>
          <w:sz w:val="28"/>
          <w:szCs w:val="28"/>
        </w:rPr>
      </w:pPr>
      <w:r>
        <w:rPr>
          <w:rFonts w:ascii="Times New Roman" w:hAnsi="Times New Roman"/>
          <w:sz w:val="28"/>
          <w:szCs w:val="28"/>
        </w:rPr>
        <w:t>премия за интенсивность и высокие результаты работы.</w:t>
      </w:r>
    </w:p>
    <w:p w:rsidR="000A3B7E" w:rsidRDefault="000A3B7E" w:rsidP="000A3B7E">
      <w:pPr>
        <w:pStyle w:val="a5"/>
        <w:rPr>
          <w:rFonts w:ascii="Times New Roman" w:hAnsi="Times New Roman"/>
          <w:sz w:val="28"/>
          <w:szCs w:val="28"/>
        </w:rPr>
      </w:pPr>
      <w:r>
        <w:rPr>
          <w:rFonts w:ascii="Times New Roman" w:hAnsi="Times New Roman"/>
          <w:sz w:val="28"/>
          <w:szCs w:val="28"/>
        </w:rPr>
        <w:lastRenderedPageBreak/>
        <w:t>Премирование осуществляется по решению руководителя Учреждения в пределах бюджетных ассигнований на оплату труда работников Учреждения, а также средств от приносящей доход деятельности направленных Учреждением на оплату труда работников.</w:t>
      </w:r>
    </w:p>
    <w:p w:rsidR="000A3B7E" w:rsidRDefault="000A3B7E" w:rsidP="000A3B7E">
      <w:pPr>
        <w:pStyle w:val="a5"/>
        <w:rPr>
          <w:rFonts w:ascii="Times New Roman" w:hAnsi="Times New Roman"/>
          <w:sz w:val="28"/>
          <w:szCs w:val="28"/>
        </w:rPr>
      </w:pPr>
      <w:r>
        <w:rPr>
          <w:rFonts w:ascii="Times New Roman" w:hAnsi="Times New Roman"/>
          <w:sz w:val="28"/>
          <w:szCs w:val="28"/>
        </w:rPr>
        <w:t>Премии, предусмотренные настоящим Положением, учитываются в составе средней заработной платы для исчисления пенсий, отпусков, пособий по временной нетрудоспособности и т. д.</w:t>
      </w:r>
    </w:p>
    <w:p w:rsidR="000A3B7E" w:rsidRDefault="000A3B7E" w:rsidP="000A3B7E">
      <w:pPr>
        <w:pStyle w:val="a5"/>
        <w:rPr>
          <w:rFonts w:ascii="Times New Roman" w:hAnsi="Times New Roman"/>
          <w:sz w:val="28"/>
          <w:szCs w:val="28"/>
        </w:rPr>
      </w:pPr>
      <w:r>
        <w:rPr>
          <w:rFonts w:ascii="Times New Roman" w:hAnsi="Times New Roman"/>
          <w:sz w:val="28"/>
          <w:szCs w:val="28"/>
        </w:rPr>
        <w:t>Установление условий премирования, не связанных с результативностью труда, не допускается.</w:t>
      </w:r>
    </w:p>
    <w:p w:rsidR="000A3B7E" w:rsidRDefault="000A3B7E" w:rsidP="000A3B7E">
      <w:pPr>
        <w:pStyle w:val="a5"/>
        <w:rPr>
          <w:rFonts w:ascii="Times New Roman" w:hAnsi="Times New Roman"/>
          <w:sz w:val="28"/>
          <w:szCs w:val="28"/>
        </w:rPr>
      </w:pPr>
      <w:bookmarkStart w:id="35" w:name="sub_4012"/>
      <w:r>
        <w:rPr>
          <w:rFonts w:ascii="Times New Roman" w:hAnsi="Times New Roman"/>
          <w:sz w:val="28"/>
          <w:szCs w:val="28"/>
        </w:rPr>
        <w:t xml:space="preserve">5.12. </w:t>
      </w:r>
      <w:proofErr w:type="gramStart"/>
      <w:r>
        <w:rPr>
          <w:rFonts w:ascii="Times New Roman" w:hAnsi="Times New Roman"/>
          <w:sz w:val="28"/>
          <w:szCs w:val="28"/>
        </w:rPr>
        <w:t>Премия по итогам работы за период (за месяц, квартал, полугодие, 9 месяцев, год) выплачивается с целью поощрения работников за общие результаты труда по итогам работы, осуществляется по решению руководителя учреждения в пределах бюджетных ассигнований на оплату труда работников учреждения, а также средств от предпринимательской и иной приносящей доход деятельности направленных учреждением на оплату труда работников.</w:t>
      </w:r>
      <w:proofErr w:type="gramEnd"/>
    </w:p>
    <w:bookmarkEnd w:id="35"/>
    <w:p w:rsidR="000A3B7E" w:rsidRDefault="000A3B7E" w:rsidP="000A3B7E">
      <w:pPr>
        <w:pStyle w:val="a5"/>
        <w:rPr>
          <w:rFonts w:ascii="Times New Roman" w:hAnsi="Times New Roman"/>
          <w:sz w:val="28"/>
          <w:szCs w:val="28"/>
        </w:rPr>
      </w:pPr>
      <w:r>
        <w:rPr>
          <w:rFonts w:ascii="Times New Roman" w:hAnsi="Times New Roman"/>
          <w:sz w:val="28"/>
          <w:szCs w:val="28"/>
        </w:rPr>
        <w:t>Наименование премий, порядок и условия выплаты, перечень критериев и показателей эффективности деятельности работников учреждения определяются локальным нормативным актом.</w:t>
      </w:r>
    </w:p>
    <w:p w:rsidR="000A3B7E" w:rsidRDefault="000A3B7E" w:rsidP="000A3B7E">
      <w:pPr>
        <w:pStyle w:val="a5"/>
        <w:rPr>
          <w:rFonts w:ascii="Times New Roman" w:hAnsi="Times New Roman"/>
          <w:sz w:val="28"/>
          <w:szCs w:val="28"/>
        </w:rPr>
      </w:pPr>
      <w:bookmarkStart w:id="36" w:name="sub_4013"/>
      <w:r>
        <w:rPr>
          <w:rFonts w:ascii="Times New Roman" w:hAnsi="Times New Roman"/>
          <w:sz w:val="28"/>
          <w:szCs w:val="28"/>
        </w:rPr>
        <w:t xml:space="preserve">5.13. Премия за качество выполняемых работ выплачивается работникам единовременно в размере одного оклада </w:t>
      </w:r>
      <w:proofErr w:type="gramStart"/>
      <w:r>
        <w:rPr>
          <w:rFonts w:ascii="Times New Roman" w:hAnsi="Times New Roman"/>
          <w:sz w:val="28"/>
          <w:szCs w:val="28"/>
        </w:rPr>
        <w:t>при</w:t>
      </w:r>
      <w:proofErr w:type="gramEnd"/>
      <w:r>
        <w:rPr>
          <w:rFonts w:ascii="Times New Roman" w:hAnsi="Times New Roman"/>
          <w:sz w:val="28"/>
          <w:szCs w:val="28"/>
        </w:rPr>
        <w:t>:</w:t>
      </w:r>
      <w:bookmarkStart w:id="37" w:name="sub_370980576"/>
      <w:bookmarkEnd w:id="36"/>
      <w:r>
        <w:rPr>
          <w:rFonts w:ascii="Times New Roman" w:hAnsi="Times New Roman"/>
          <w:sz w:val="28"/>
          <w:szCs w:val="28"/>
        </w:rPr>
        <w:t xml:space="preserve"> </w:t>
      </w:r>
    </w:p>
    <w:p w:rsidR="000A3B7E" w:rsidRDefault="000A3B7E" w:rsidP="000A3B7E">
      <w:pPr>
        <w:pStyle w:val="a5"/>
        <w:rPr>
          <w:rFonts w:ascii="Times New Roman" w:hAnsi="Times New Roman"/>
          <w:sz w:val="28"/>
          <w:szCs w:val="28"/>
        </w:rPr>
      </w:pPr>
      <w:proofErr w:type="gramStart"/>
      <w:r>
        <w:rPr>
          <w:rFonts w:ascii="Times New Roman" w:hAnsi="Times New Roman"/>
          <w:sz w:val="28"/>
          <w:szCs w:val="28"/>
        </w:rPr>
        <w:t>поощрении</w:t>
      </w:r>
      <w:proofErr w:type="gramEnd"/>
      <w:r>
        <w:rPr>
          <w:rFonts w:ascii="Times New Roman" w:hAnsi="Times New Roman"/>
          <w:sz w:val="28"/>
          <w:szCs w:val="28"/>
        </w:rPr>
        <w:t xml:space="preserve"> Главой Администрации Темниковского муниципального района, </w:t>
      </w:r>
    </w:p>
    <w:p w:rsidR="000A3B7E" w:rsidRDefault="000A3B7E" w:rsidP="000A3B7E">
      <w:pPr>
        <w:pStyle w:val="a5"/>
        <w:rPr>
          <w:rFonts w:ascii="Times New Roman" w:hAnsi="Times New Roman"/>
          <w:sz w:val="28"/>
          <w:szCs w:val="28"/>
        </w:rPr>
      </w:pPr>
      <w:r>
        <w:rPr>
          <w:rFonts w:ascii="Times New Roman" w:hAnsi="Times New Roman"/>
          <w:sz w:val="28"/>
          <w:szCs w:val="28"/>
        </w:rPr>
        <w:t>Главой Администрации  Андреевского сельского поселения.</w:t>
      </w:r>
    </w:p>
    <w:p w:rsidR="000A3B7E" w:rsidRDefault="000A3B7E" w:rsidP="000A3B7E">
      <w:pPr>
        <w:pStyle w:val="a5"/>
        <w:rPr>
          <w:rFonts w:ascii="Times New Roman" w:hAnsi="Times New Roman"/>
          <w:sz w:val="28"/>
          <w:szCs w:val="28"/>
        </w:rPr>
      </w:pPr>
      <w:bookmarkStart w:id="38" w:name="sub_4014"/>
      <w:bookmarkEnd w:id="37"/>
      <w:r>
        <w:rPr>
          <w:rFonts w:ascii="Times New Roman" w:hAnsi="Times New Roman"/>
          <w:sz w:val="28"/>
          <w:szCs w:val="28"/>
        </w:rPr>
        <w:t>5.14. Премия за выполнение особо важных и срочных работ - выплачивается работникам единовременно по итогам выполнения особо важных и срочных работ с целью поощрения работников за оперативность и качественный результат труда.</w:t>
      </w:r>
    </w:p>
    <w:bookmarkEnd w:id="38"/>
    <w:p w:rsidR="000A3B7E" w:rsidRDefault="000A3B7E" w:rsidP="000A3B7E">
      <w:pPr>
        <w:pStyle w:val="a5"/>
        <w:rPr>
          <w:rFonts w:ascii="Times New Roman" w:hAnsi="Times New Roman"/>
          <w:sz w:val="28"/>
          <w:szCs w:val="28"/>
        </w:rPr>
      </w:pPr>
      <w:r>
        <w:rPr>
          <w:rFonts w:ascii="Times New Roman" w:hAnsi="Times New Roman"/>
          <w:sz w:val="28"/>
          <w:szCs w:val="28"/>
        </w:rPr>
        <w:t>Размер премии устанавливается в процентном отношении к базовому окладу. Максимальным размером премия за выполнение особо важных работ и проведение мероприятий не ограничена.</w:t>
      </w:r>
    </w:p>
    <w:p w:rsidR="000A3B7E" w:rsidRDefault="000A3B7E" w:rsidP="000A3B7E">
      <w:pPr>
        <w:pStyle w:val="a5"/>
        <w:rPr>
          <w:rFonts w:ascii="Times New Roman" w:hAnsi="Times New Roman"/>
          <w:sz w:val="28"/>
          <w:szCs w:val="28"/>
        </w:rPr>
      </w:pPr>
      <w:bookmarkStart w:id="39" w:name="sub_4015"/>
      <w:r>
        <w:rPr>
          <w:rFonts w:ascii="Times New Roman" w:hAnsi="Times New Roman"/>
          <w:sz w:val="28"/>
          <w:szCs w:val="28"/>
        </w:rPr>
        <w:t>5.15. Премия за интенсивность и высокие результаты работы выплачивается работникам Учреждения единовременно. При премировании учитывается:</w:t>
      </w:r>
    </w:p>
    <w:bookmarkEnd w:id="39"/>
    <w:p w:rsidR="000A3B7E" w:rsidRDefault="000A3B7E" w:rsidP="000A3B7E">
      <w:pPr>
        <w:pStyle w:val="a5"/>
        <w:rPr>
          <w:rFonts w:ascii="Times New Roman" w:hAnsi="Times New Roman"/>
          <w:sz w:val="28"/>
          <w:szCs w:val="28"/>
        </w:rPr>
      </w:pPr>
      <w:r>
        <w:rPr>
          <w:rFonts w:ascii="Times New Roman" w:hAnsi="Times New Roman"/>
          <w:sz w:val="28"/>
          <w:szCs w:val="28"/>
        </w:rPr>
        <w:t>интенсивность и напряженность работы;</w:t>
      </w:r>
    </w:p>
    <w:p w:rsidR="000A3B7E" w:rsidRDefault="000A3B7E" w:rsidP="000A3B7E">
      <w:pPr>
        <w:pStyle w:val="a5"/>
        <w:rPr>
          <w:rFonts w:ascii="Times New Roman" w:hAnsi="Times New Roman"/>
          <w:sz w:val="28"/>
          <w:szCs w:val="28"/>
        </w:rPr>
      </w:pPr>
      <w:r>
        <w:rPr>
          <w:rFonts w:ascii="Times New Roman" w:hAnsi="Times New Roman"/>
          <w:sz w:val="28"/>
          <w:szCs w:val="28"/>
        </w:rPr>
        <w:t>организация и проведение мероприятий, направленных на повышение авторитета и имиджа учреждения среди населения.</w:t>
      </w:r>
    </w:p>
    <w:p w:rsidR="000A3B7E" w:rsidRDefault="000A3B7E" w:rsidP="000A3B7E">
      <w:pPr>
        <w:pStyle w:val="a5"/>
        <w:rPr>
          <w:rFonts w:ascii="Times New Roman" w:hAnsi="Times New Roman"/>
          <w:sz w:val="28"/>
          <w:szCs w:val="28"/>
        </w:rPr>
      </w:pPr>
      <w:r>
        <w:rPr>
          <w:rFonts w:ascii="Times New Roman" w:hAnsi="Times New Roman"/>
          <w:sz w:val="28"/>
          <w:szCs w:val="28"/>
        </w:rPr>
        <w:t>непосредственное участие в реализации федеральных и республиканских программ, национальных программ, грантов.</w:t>
      </w:r>
    </w:p>
    <w:p w:rsidR="000A3B7E" w:rsidRDefault="000A3B7E" w:rsidP="000A3B7E">
      <w:pPr>
        <w:pStyle w:val="a5"/>
        <w:rPr>
          <w:rFonts w:ascii="Times New Roman" w:hAnsi="Times New Roman"/>
          <w:sz w:val="28"/>
          <w:szCs w:val="28"/>
        </w:rPr>
      </w:pPr>
      <w:r>
        <w:rPr>
          <w:rFonts w:ascii="Times New Roman" w:hAnsi="Times New Roman"/>
          <w:sz w:val="28"/>
          <w:szCs w:val="28"/>
        </w:rPr>
        <w:t>Размер премии устанавливается как в абсолютном значении, так и в процентном отношении к базовому окладу. Максимальным размером премия за интенсивность и высокие результаты работы не ограничена.</w:t>
      </w:r>
    </w:p>
    <w:p w:rsidR="000A3B7E" w:rsidRDefault="000A3B7E" w:rsidP="000A3B7E">
      <w:pPr>
        <w:pStyle w:val="a5"/>
        <w:rPr>
          <w:rFonts w:ascii="Times New Roman" w:hAnsi="Times New Roman"/>
          <w:sz w:val="28"/>
          <w:szCs w:val="28"/>
        </w:rPr>
      </w:pPr>
      <w:bookmarkStart w:id="40" w:name="sub_4016"/>
      <w:r>
        <w:rPr>
          <w:rFonts w:ascii="Times New Roman" w:hAnsi="Times New Roman"/>
          <w:sz w:val="28"/>
          <w:szCs w:val="28"/>
        </w:rPr>
        <w:t xml:space="preserve">5.16. Работникам учреждений может выплачиваться единовременное поощрение в пределах средств на оплату труда в размерах, определенных коллективным договором, локальным нормативным актом учреждения, но не более одного оклада (должностного оклада) в связи с профессиональным праздником, юбилейной и праздничной датами, награждением </w:t>
      </w:r>
      <w:r>
        <w:rPr>
          <w:rFonts w:ascii="Times New Roman" w:hAnsi="Times New Roman"/>
          <w:sz w:val="28"/>
          <w:szCs w:val="28"/>
        </w:rPr>
        <w:lastRenderedPageBreak/>
        <w:t>правительственными и ведомственными знаками отличия, выходом на пенсию.</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5.17.   С целью выработки объективных  предложений  руководителя Учреждения по оценки  результатов выполнения показателей (критериев) эффективности деятельности  работников, создается  Комиссия </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      5.18 Организация деятельности комиссии:</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  комиссия  создается в количестве 3 человек.  В состав Комиссии  могут входить: Глава администрации сельского поселения, главный бухгалтер, руководитель МБУК  КДЦ.         </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          -  работу Комиссии  возглавляет председатель, который избирается </w:t>
      </w:r>
    </w:p>
    <w:p w:rsidR="000A3B7E" w:rsidRDefault="000A3B7E" w:rsidP="000A3B7E">
      <w:pPr>
        <w:pStyle w:val="a5"/>
        <w:rPr>
          <w:rFonts w:ascii="Times New Roman" w:hAnsi="Times New Roman"/>
          <w:sz w:val="28"/>
          <w:szCs w:val="28"/>
        </w:rPr>
      </w:pPr>
      <w:r>
        <w:rPr>
          <w:rFonts w:ascii="Times New Roman" w:hAnsi="Times New Roman"/>
          <w:sz w:val="28"/>
          <w:szCs w:val="28"/>
        </w:rPr>
        <w:t>из состава Комиссии. Председатель организует и планирует  работу Комиссии, ведет заседания, контролирует выполнение принятых решений.</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          -   секретарь Комиссии поддерживает связь и своевременно передает всю информацию  членам Комиссии,  ведет протоколы заседаний, оформляет итоговый оценочный лист, выдает выписки из протоколов и  (или) решений,</w:t>
      </w:r>
    </w:p>
    <w:p w:rsidR="000A3B7E" w:rsidRDefault="000A3B7E" w:rsidP="000A3B7E">
      <w:pPr>
        <w:pStyle w:val="a5"/>
        <w:rPr>
          <w:rFonts w:ascii="Times New Roman" w:hAnsi="Times New Roman"/>
          <w:sz w:val="28"/>
          <w:szCs w:val="28"/>
        </w:rPr>
      </w:pPr>
      <w:r>
        <w:rPr>
          <w:rFonts w:ascii="Times New Roman" w:hAnsi="Times New Roman"/>
          <w:sz w:val="28"/>
          <w:szCs w:val="28"/>
        </w:rPr>
        <w:t>ведет иную документацию Комиссии.</w:t>
      </w:r>
    </w:p>
    <w:p w:rsidR="000A3B7E" w:rsidRDefault="000A3B7E" w:rsidP="000A3B7E">
      <w:pPr>
        <w:pStyle w:val="a5"/>
        <w:rPr>
          <w:rFonts w:ascii="Times New Roman" w:hAnsi="Times New Roman"/>
          <w:sz w:val="28"/>
          <w:szCs w:val="28"/>
        </w:rPr>
      </w:pPr>
      <w:r>
        <w:rPr>
          <w:rFonts w:ascii="Times New Roman" w:hAnsi="Times New Roman"/>
          <w:sz w:val="28"/>
          <w:szCs w:val="28"/>
        </w:rPr>
        <w:t>- заседания Комиссии  проводятся  по мере  необходимости, но не реже одного  раза  в  месяц</w:t>
      </w:r>
      <w:proofErr w:type="gramStart"/>
      <w:r>
        <w:rPr>
          <w:rFonts w:ascii="Times New Roman" w:hAnsi="Times New Roman"/>
          <w:sz w:val="28"/>
          <w:szCs w:val="28"/>
        </w:rPr>
        <w:t xml:space="preserve"> .</w:t>
      </w:r>
      <w:proofErr w:type="gramEnd"/>
      <w:r>
        <w:rPr>
          <w:rFonts w:ascii="Times New Roman" w:hAnsi="Times New Roman"/>
          <w:sz w:val="28"/>
          <w:szCs w:val="28"/>
        </w:rPr>
        <w:t xml:space="preserve">  </w:t>
      </w:r>
    </w:p>
    <w:p w:rsidR="000A3B7E" w:rsidRDefault="000A3B7E" w:rsidP="000A3B7E">
      <w:pPr>
        <w:pStyle w:val="a5"/>
        <w:rPr>
          <w:rFonts w:ascii="Times New Roman" w:hAnsi="Times New Roman"/>
          <w:sz w:val="28"/>
          <w:szCs w:val="28"/>
        </w:rPr>
      </w:pPr>
      <w:r>
        <w:rPr>
          <w:rFonts w:ascii="Times New Roman" w:hAnsi="Times New Roman"/>
          <w:sz w:val="28"/>
          <w:szCs w:val="28"/>
        </w:rPr>
        <w:t>-заседание  Комиссии  является  правомочным,  если на нем  присутствует не менее 2/3 ее членов</w:t>
      </w:r>
      <w:proofErr w:type="gramStart"/>
      <w:r>
        <w:rPr>
          <w:rFonts w:ascii="Times New Roman" w:hAnsi="Times New Roman"/>
          <w:sz w:val="28"/>
          <w:szCs w:val="28"/>
        </w:rPr>
        <w:t xml:space="preserve"> .</w:t>
      </w:r>
      <w:proofErr w:type="gramEnd"/>
      <w:r>
        <w:rPr>
          <w:rFonts w:ascii="Times New Roman" w:hAnsi="Times New Roman"/>
          <w:sz w:val="28"/>
          <w:szCs w:val="28"/>
        </w:rPr>
        <w:t xml:space="preserve"> Решение Комиссии принимается простым большинство голосов от  общего  количества  присутствующих на заседании. Каждый член Комиссии  имеет один голос</w:t>
      </w:r>
      <w:proofErr w:type="gramStart"/>
      <w:r>
        <w:rPr>
          <w:rFonts w:ascii="Times New Roman" w:hAnsi="Times New Roman"/>
          <w:sz w:val="28"/>
          <w:szCs w:val="28"/>
        </w:rPr>
        <w:t xml:space="preserve"> .</w:t>
      </w:r>
      <w:proofErr w:type="gramEnd"/>
      <w:r>
        <w:rPr>
          <w:rFonts w:ascii="Times New Roman" w:hAnsi="Times New Roman"/>
          <w:sz w:val="28"/>
          <w:szCs w:val="28"/>
        </w:rPr>
        <w:t xml:space="preserve">  В случае равенстве голос председателя является решающим . </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          - все  решения  Комиссии  оформляются  протоколом, который подписывается  председателем и секретарем.</w:t>
      </w:r>
    </w:p>
    <w:p w:rsidR="000A3B7E" w:rsidRDefault="000A3B7E" w:rsidP="000A3B7E">
      <w:pPr>
        <w:pStyle w:val="a5"/>
        <w:rPr>
          <w:rFonts w:ascii="Times New Roman" w:hAnsi="Times New Roman"/>
          <w:b/>
          <w:sz w:val="28"/>
          <w:szCs w:val="28"/>
        </w:rPr>
      </w:pPr>
      <w:r>
        <w:rPr>
          <w:rFonts w:ascii="Times New Roman" w:hAnsi="Times New Roman"/>
          <w:sz w:val="28"/>
          <w:szCs w:val="28"/>
        </w:rPr>
        <w:t>5.19. Виды, порядок и  условия выплат стимулирующего характера</w:t>
      </w:r>
    </w:p>
    <w:p w:rsidR="000A3B7E" w:rsidRDefault="000A3B7E" w:rsidP="000A3B7E">
      <w:pPr>
        <w:pStyle w:val="a5"/>
        <w:rPr>
          <w:rFonts w:ascii="Times New Roman" w:hAnsi="Times New Roman"/>
          <w:sz w:val="28"/>
          <w:szCs w:val="28"/>
        </w:rPr>
      </w:pPr>
      <w:r>
        <w:rPr>
          <w:rFonts w:ascii="Times New Roman" w:hAnsi="Times New Roman"/>
          <w:sz w:val="28"/>
          <w:szCs w:val="28"/>
        </w:rPr>
        <w:t>5.19.1. В целях повышения эффективности деятельности учреждения, повышения материальной заинтересованности работников в результатах своего труда в Учреждении устанавливаются следующие виды выплат стимулирующего характера:</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 </w:t>
      </w:r>
      <w:r>
        <w:rPr>
          <w:rFonts w:ascii="Times New Roman" w:hAnsi="Times New Roman"/>
          <w:b/>
          <w:sz w:val="28"/>
          <w:szCs w:val="28"/>
        </w:rPr>
        <w:t>выплаты</w:t>
      </w:r>
      <w:r>
        <w:rPr>
          <w:rFonts w:ascii="Times New Roman" w:hAnsi="Times New Roman"/>
          <w:sz w:val="28"/>
          <w:szCs w:val="28"/>
        </w:rPr>
        <w:t xml:space="preserve">  за интенсивность и высокие результаты работы; </w:t>
      </w:r>
    </w:p>
    <w:p w:rsidR="000A3B7E" w:rsidRDefault="000A3B7E" w:rsidP="000A3B7E">
      <w:pPr>
        <w:pStyle w:val="a5"/>
        <w:rPr>
          <w:rFonts w:ascii="Times New Roman" w:hAnsi="Times New Roman"/>
          <w:sz w:val="28"/>
          <w:szCs w:val="28"/>
        </w:rPr>
      </w:pPr>
      <w:r>
        <w:rPr>
          <w:rFonts w:ascii="Times New Roman" w:hAnsi="Times New Roman"/>
          <w:sz w:val="28"/>
          <w:szCs w:val="28"/>
        </w:rPr>
        <w:t>- премия по итогам работы (ежемесячная, квартальная, годовая)</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5.19.2. </w:t>
      </w:r>
      <w:proofErr w:type="gramStart"/>
      <w:r>
        <w:rPr>
          <w:rFonts w:ascii="Times New Roman" w:hAnsi="Times New Roman"/>
          <w:sz w:val="28"/>
          <w:szCs w:val="28"/>
        </w:rPr>
        <w:t xml:space="preserve">Выплата  за интенсивность и высокие результаты работы производится работникам единовременно за выполнение отдельных особо важных заданий (поручений Главы Андреевского сельского поселения Темниковского района Республики Мордовия, Министра культуры Республики Мордовия, руководителя МБУК КДЦ «Андреевский»   выполнение отдельных заданий и срочных работ, связанных с реализацией общереспубликанских мероприятий, мероприятий сферы культуры,  целевых  программ. </w:t>
      </w:r>
      <w:proofErr w:type="gramEnd"/>
    </w:p>
    <w:p w:rsidR="000A3B7E" w:rsidRDefault="000A3B7E" w:rsidP="000A3B7E">
      <w:pPr>
        <w:pStyle w:val="a5"/>
        <w:rPr>
          <w:rFonts w:ascii="Times New Roman" w:hAnsi="Times New Roman"/>
          <w:sz w:val="28"/>
          <w:szCs w:val="28"/>
        </w:rPr>
      </w:pPr>
      <w:r>
        <w:rPr>
          <w:rFonts w:ascii="Times New Roman" w:hAnsi="Times New Roman"/>
          <w:sz w:val="28"/>
          <w:szCs w:val="28"/>
        </w:rPr>
        <w:t>Размер единовременной выплаты  может устанавливаться как в абсолютном значении, так и в процентном отношении к должностному окладу. Максимальным размером выплата  за интенсивность и высокие результаты   работы  не ограничена.</w:t>
      </w:r>
    </w:p>
    <w:p w:rsidR="000A3B7E" w:rsidRDefault="000A3B7E" w:rsidP="000A3B7E">
      <w:pPr>
        <w:pStyle w:val="a5"/>
        <w:rPr>
          <w:rFonts w:ascii="Times New Roman" w:hAnsi="Times New Roman"/>
          <w:sz w:val="28"/>
          <w:szCs w:val="28"/>
        </w:rPr>
      </w:pPr>
      <w:r>
        <w:rPr>
          <w:rFonts w:ascii="Times New Roman" w:hAnsi="Times New Roman"/>
          <w:sz w:val="28"/>
          <w:szCs w:val="28"/>
        </w:rPr>
        <w:lastRenderedPageBreak/>
        <w:t>Источником финансирования единовременных выплат за интенсивность и высокие результаты работы  является  экономия по фонду оплаты труда, сложившаяся в результате временной нетрудоспособности работников учреждения  и   вакантных  ставок.</w:t>
      </w:r>
    </w:p>
    <w:p w:rsidR="000A3B7E" w:rsidRDefault="000A3B7E" w:rsidP="000A3B7E">
      <w:pPr>
        <w:pStyle w:val="a5"/>
        <w:rPr>
          <w:rFonts w:ascii="Times New Roman" w:hAnsi="Times New Roman"/>
          <w:sz w:val="28"/>
          <w:szCs w:val="28"/>
        </w:rPr>
      </w:pPr>
      <w:r>
        <w:rPr>
          <w:rFonts w:ascii="Times New Roman" w:hAnsi="Times New Roman"/>
          <w:sz w:val="28"/>
          <w:szCs w:val="28"/>
        </w:rPr>
        <w:t>5.19.3 Премия по итогам работы (дале</w:t>
      </w:r>
      <w:proofErr w:type="gramStart"/>
      <w:r>
        <w:rPr>
          <w:rFonts w:ascii="Times New Roman" w:hAnsi="Times New Roman"/>
          <w:sz w:val="28"/>
          <w:szCs w:val="28"/>
        </w:rPr>
        <w:t>е-</w:t>
      </w:r>
      <w:proofErr w:type="gramEnd"/>
      <w:r>
        <w:rPr>
          <w:rFonts w:ascii="Times New Roman" w:hAnsi="Times New Roman"/>
          <w:sz w:val="28"/>
          <w:szCs w:val="28"/>
        </w:rPr>
        <w:t xml:space="preserve"> ежемесячная, квартальная , годовая премия) выплачивается с учетом результатов деятельности,  в соответствии с критериями оценки, при условии выполнения плановых показателей эффективности работы,  указанных в приложении 1 к настоящему Положению.</w:t>
      </w:r>
    </w:p>
    <w:p w:rsidR="000A3B7E" w:rsidRDefault="000A3B7E" w:rsidP="000A3B7E">
      <w:pPr>
        <w:pStyle w:val="a5"/>
        <w:rPr>
          <w:rFonts w:ascii="Times New Roman" w:hAnsi="Times New Roman"/>
          <w:sz w:val="28"/>
          <w:szCs w:val="28"/>
        </w:rPr>
      </w:pPr>
      <w:r>
        <w:rPr>
          <w:rFonts w:ascii="Times New Roman" w:hAnsi="Times New Roman"/>
          <w:sz w:val="28"/>
          <w:szCs w:val="28"/>
        </w:rPr>
        <w:t>В случае невыполнения плановых показателей размер ежемесячной премии снижается  пропорционально проценту невыполнения плана.</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Ежемесячная премия начисляется работникам ежемесячно до 10 числа месяца, следующего </w:t>
      </w:r>
      <w:proofErr w:type="gramStart"/>
      <w:r>
        <w:rPr>
          <w:rFonts w:ascii="Times New Roman" w:hAnsi="Times New Roman"/>
          <w:sz w:val="28"/>
          <w:szCs w:val="28"/>
        </w:rPr>
        <w:t>за</w:t>
      </w:r>
      <w:proofErr w:type="gramEnd"/>
      <w:r>
        <w:rPr>
          <w:rFonts w:ascii="Times New Roman" w:hAnsi="Times New Roman"/>
          <w:sz w:val="28"/>
          <w:szCs w:val="28"/>
        </w:rPr>
        <w:t xml:space="preserve"> отчетным. </w:t>
      </w:r>
    </w:p>
    <w:p w:rsidR="000A3B7E" w:rsidRDefault="000A3B7E" w:rsidP="000A3B7E">
      <w:pPr>
        <w:pStyle w:val="a5"/>
        <w:rPr>
          <w:rFonts w:ascii="Times New Roman" w:hAnsi="Times New Roman"/>
          <w:sz w:val="28"/>
          <w:szCs w:val="28"/>
        </w:rPr>
      </w:pPr>
      <w:r>
        <w:rPr>
          <w:rFonts w:ascii="Times New Roman" w:hAnsi="Times New Roman"/>
          <w:sz w:val="28"/>
          <w:szCs w:val="28"/>
        </w:rPr>
        <w:t>Плановые значения ежемесячной премии для работников Учреждения устанавливаются в следующих размерах:</w:t>
      </w:r>
    </w:p>
    <w:p w:rsidR="000A3B7E" w:rsidRDefault="000A3B7E" w:rsidP="000A3B7E">
      <w:pPr>
        <w:pStyle w:val="a5"/>
        <w:rPr>
          <w:rFonts w:ascii="Times New Roman" w:hAnsi="Times New Roman"/>
          <w:sz w:val="28"/>
          <w:szCs w:val="28"/>
        </w:rPr>
      </w:pPr>
    </w:p>
    <w:tbl>
      <w:tblPr>
        <w:tblW w:w="0" w:type="auto"/>
        <w:tblLayout w:type="fixed"/>
        <w:tblLook w:val="00A0"/>
      </w:tblPr>
      <w:tblGrid>
        <w:gridCol w:w="496"/>
        <w:gridCol w:w="7546"/>
        <w:gridCol w:w="1923"/>
      </w:tblGrid>
      <w:tr w:rsidR="000A3B7E" w:rsidTr="000A3B7E">
        <w:trPr>
          <w:trHeight w:val="1590"/>
        </w:trPr>
        <w:tc>
          <w:tcPr>
            <w:tcW w:w="496" w:type="dxa"/>
            <w:tcBorders>
              <w:top w:val="single" w:sz="4" w:space="0" w:color="000000"/>
              <w:left w:val="single" w:sz="4" w:space="0" w:color="000000"/>
              <w:bottom w:val="single" w:sz="4" w:space="0" w:color="000000"/>
              <w:right w:val="nil"/>
            </w:tcBorders>
            <w:vAlign w:val="center"/>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пп</w:t>
            </w:r>
            <w:proofErr w:type="spellEnd"/>
          </w:p>
        </w:tc>
        <w:tc>
          <w:tcPr>
            <w:tcW w:w="7546" w:type="dxa"/>
            <w:tcBorders>
              <w:top w:val="single" w:sz="4" w:space="0" w:color="000000"/>
              <w:left w:val="single" w:sz="4" w:space="0" w:color="000000"/>
              <w:bottom w:val="single" w:sz="4" w:space="0" w:color="000000"/>
              <w:right w:val="nil"/>
            </w:tcBorders>
            <w:vAlign w:val="center"/>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Категория персонала </w:t>
            </w:r>
          </w:p>
        </w:tc>
        <w:tc>
          <w:tcPr>
            <w:tcW w:w="1923" w:type="dxa"/>
            <w:tcBorders>
              <w:top w:val="single" w:sz="4" w:space="0" w:color="000000"/>
              <w:left w:val="single" w:sz="4" w:space="0" w:color="000000"/>
              <w:bottom w:val="single" w:sz="4" w:space="0" w:color="000000"/>
              <w:right w:val="single" w:sz="4" w:space="0" w:color="000000"/>
            </w:tcBorders>
            <w:vAlign w:val="center"/>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Плановый размер ежемесячной премии,</w:t>
            </w:r>
            <w:r>
              <w:rPr>
                <w:rFonts w:ascii="Times New Roman" w:hAnsi="Times New Roman"/>
                <w:sz w:val="24"/>
                <w:szCs w:val="24"/>
              </w:rPr>
              <w:br/>
            </w:r>
            <w:proofErr w:type="gramStart"/>
            <w:r>
              <w:rPr>
                <w:rFonts w:ascii="Times New Roman" w:hAnsi="Times New Roman"/>
                <w:sz w:val="24"/>
                <w:szCs w:val="24"/>
              </w:rPr>
              <w:t>в</w:t>
            </w:r>
            <w:proofErr w:type="gramEnd"/>
            <w:r>
              <w:rPr>
                <w:rFonts w:ascii="Times New Roman" w:hAnsi="Times New Roman"/>
                <w:sz w:val="24"/>
                <w:szCs w:val="24"/>
              </w:rPr>
              <w:t xml:space="preserve"> % от базового должностного оклада</w:t>
            </w:r>
          </w:p>
        </w:tc>
      </w:tr>
      <w:tr w:rsidR="000A3B7E" w:rsidTr="000A3B7E">
        <w:trPr>
          <w:trHeight w:val="488"/>
        </w:trPr>
        <w:tc>
          <w:tcPr>
            <w:tcW w:w="496" w:type="dxa"/>
            <w:tcBorders>
              <w:top w:val="nil"/>
              <w:left w:val="single" w:sz="4" w:space="0" w:color="000000"/>
              <w:bottom w:val="single" w:sz="4" w:space="0" w:color="000000"/>
              <w:right w:val="nil"/>
            </w:tcBorders>
            <w:vAlign w:val="center"/>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1.</w:t>
            </w:r>
          </w:p>
        </w:tc>
        <w:tc>
          <w:tcPr>
            <w:tcW w:w="7546" w:type="dxa"/>
            <w:tcBorders>
              <w:top w:val="nil"/>
              <w:left w:val="single" w:sz="4" w:space="0" w:color="000000"/>
              <w:bottom w:val="single" w:sz="4" w:space="0" w:color="000000"/>
              <w:right w:val="nil"/>
            </w:tcBorders>
            <w:vAlign w:val="center"/>
            <w:hideMark/>
          </w:tcPr>
          <w:p w:rsidR="000A3B7E" w:rsidRDefault="000A3B7E">
            <w:pPr>
              <w:pStyle w:val="a5"/>
              <w:spacing w:line="276" w:lineRule="auto"/>
              <w:rPr>
                <w:rFonts w:ascii="Times New Roman" w:eastAsia="Times New Roman" w:hAnsi="Times New Roman"/>
                <w:bCs/>
                <w:sz w:val="24"/>
                <w:szCs w:val="24"/>
              </w:rPr>
            </w:pPr>
            <w:r>
              <w:rPr>
                <w:rFonts w:ascii="Times New Roman" w:hAnsi="Times New Roman"/>
                <w:bCs/>
                <w:sz w:val="24"/>
                <w:szCs w:val="24"/>
              </w:rPr>
              <w:t xml:space="preserve">Работники, занимающие должности, относящиеся к профессионально-квалификационным группам: </w:t>
            </w:r>
          </w:p>
          <w:p w:rsidR="000A3B7E" w:rsidRDefault="000A3B7E">
            <w:pPr>
              <w:pStyle w:val="a5"/>
              <w:spacing w:line="276" w:lineRule="auto"/>
              <w:rPr>
                <w:rFonts w:ascii="Times New Roman" w:hAnsi="Times New Roman"/>
                <w:bCs/>
                <w:sz w:val="24"/>
                <w:szCs w:val="24"/>
              </w:rPr>
            </w:pPr>
            <w:r>
              <w:rPr>
                <w:rFonts w:ascii="Times New Roman" w:hAnsi="Times New Roman"/>
                <w:bCs/>
                <w:sz w:val="24"/>
                <w:szCs w:val="24"/>
              </w:rPr>
              <w:t>«Должности руководящего состава учреждений культуры</w:t>
            </w:r>
            <w:proofErr w:type="gramStart"/>
            <w:r>
              <w:rPr>
                <w:rFonts w:ascii="Times New Roman" w:hAnsi="Times New Roman"/>
                <w:bCs/>
                <w:sz w:val="24"/>
                <w:szCs w:val="24"/>
              </w:rPr>
              <w:t>, »</w:t>
            </w:r>
            <w:proofErr w:type="gramEnd"/>
            <w:r>
              <w:rPr>
                <w:rFonts w:ascii="Times New Roman" w:hAnsi="Times New Roman"/>
                <w:bCs/>
                <w:sz w:val="24"/>
                <w:szCs w:val="24"/>
              </w:rPr>
              <w:t xml:space="preserve">; </w:t>
            </w:r>
          </w:p>
          <w:p w:rsidR="000A3B7E" w:rsidRDefault="000A3B7E">
            <w:pPr>
              <w:pStyle w:val="a5"/>
              <w:spacing w:line="276" w:lineRule="auto"/>
              <w:rPr>
                <w:rFonts w:ascii="Times New Roman" w:hAnsi="Times New Roman"/>
                <w:bCs/>
                <w:sz w:val="24"/>
                <w:szCs w:val="24"/>
              </w:rPr>
            </w:pPr>
            <w:r>
              <w:rPr>
                <w:rFonts w:ascii="Times New Roman" w:hAnsi="Times New Roman"/>
                <w:bCs/>
                <w:sz w:val="24"/>
                <w:szCs w:val="24"/>
              </w:rPr>
              <w:t>«Должности работников культуры, ведущего звена», с производным наименованием «ведущий», «главный»</w:t>
            </w:r>
          </w:p>
        </w:tc>
        <w:tc>
          <w:tcPr>
            <w:tcW w:w="1923" w:type="dxa"/>
            <w:tcBorders>
              <w:top w:val="nil"/>
              <w:left w:val="single" w:sz="4" w:space="0" w:color="000000"/>
              <w:bottom w:val="single" w:sz="4" w:space="0" w:color="000000"/>
              <w:right w:val="single" w:sz="4" w:space="0" w:color="000000"/>
            </w:tcBorders>
            <w:vAlign w:val="center"/>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     до 100</w:t>
            </w:r>
          </w:p>
        </w:tc>
      </w:tr>
      <w:tr w:rsidR="000A3B7E" w:rsidTr="000A3B7E">
        <w:trPr>
          <w:trHeight w:val="493"/>
        </w:trPr>
        <w:tc>
          <w:tcPr>
            <w:tcW w:w="496" w:type="dxa"/>
            <w:tcBorders>
              <w:top w:val="nil"/>
              <w:left w:val="single" w:sz="4" w:space="0" w:color="000000"/>
              <w:bottom w:val="single" w:sz="4" w:space="0" w:color="000000"/>
              <w:right w:val="nil"/>
            </w:tcBorders>
            <w:vAlign w:val="center"/>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2.</w:t>
            </w:r>
          </w:p>
        </w:tc>
        <w:tc>
          <w:tcPr>
            <w:tcW w:w="7546" w:type="dxa"/>
            <w:tcBorders>
              <w:top w:val="nil"/>
              <w:left w:val="single" w:sz="4" w:space="0" w:color="000000"/>
              <w:bottom w:val="single" w:sz="4" w:space="0" w:color="000000"/>
              <w:right w:val="nil"/>
            </w:tcBorders>
            <w:vAlign w:val="center"/>
            <w:hideMark/>
          </w:tcPr>
          <w:p w:rsidR="000A3B7E" w:rsidRDefault="000A3B7E">
            <w:pPr>
              <w:pStyle w:val="a5"/>
              <w:spacing w:line="276" w:lineRule="auto"/>
              <w:rPr>
                <w:rFonts w:ascii="Times New Roman" w:eastAsia="Times New Roman" w:hAnsi="Times New Roman"/>
                <w:bCs/>
                <w:sz w:val="24"/>
                <w:szCs w:val="24"/>
              </w:rPr>
            </w:pPr>
            <w:r>
              <w:rPr>
                <w:rFonts w:ascii="Times New Roman" w:hAnsi="Times New Roman"/>
                <w:bCs/>
                <w:sz w:val="24"/>
                <w:szCs w:val="24"/>
              </w:rPr>
              <w:t>Работники, занимающие должности, относящиеся к профессионально-квалификационной группе «Должности работников культуры, среднего звена»</w:t>
            </w:r>
          </w:p>
          <w:p w:rsidR="000A3B7E" w:rsidRDefault="000A3B7E">
            <w:pPr>
              <w:pStyle w:val="a5"/>
              <w:spacing w:line="276" w:lineRule="auto"/>
              <w:rPr>
                <w:rFonts w:ascii="Times New Roman" w:hAnsi="Times New Roman"/>
                <w:bCs/>
                <w:sz w:val="24"/>
                <w:szCs w:val="24"/>
              </w:rPr>
            </w:pPr>
            <w:r>
              <w:rPr>
                <w:rFonts w:ascii="Times New Roman" w:hAnsi="Times New Roman"/>
                <w:bCs/>
                <w:sz w:val="24"/>
                <w:szCs w:val="24"/>
              </w:rPr>
              <w:t xml:space="preserve">Остальные работники, занимающие должности, относящиеся к профессионально-квалификационной группе «Должности работников культуры, ведущего звена», </w:t>
            </w:r>
          </w:p>
        </w:tc>
        <w:tc>
          <w:tcPr>
            <w:tcW w:w="1923" w:type="dxa"/>
            <w:tcBorders>
              <w:top w:val="nil"/>
              <w:left w:val="single" w:sz="4" w:space="0" w:color="000000"/>
              <w:bottom w:val="single" w:sz="4" w:space="0" w:color="000000"/>
              <w:right w:val="single" w:sz="4" w:space="0" w:color="000000"/>
            </w:tcBorders>
            <w:vAlign w:val="center"/>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       до 100</w:t>
            </w:r>
          </w:p>
        </w:tc>
      </w:tr>
      <w:tr w:rsidR="000A3B7E" w:rsidTr="000A3B7E">
        <w:trPr>
          <w:trHeight w:val="533"/>
        </w:trPr>
        <w:tc>
          <w:tcPr>
            <w:tcW w:w="496" w:type="dxa"/>
            <w:tcBorders>
              <w:top w:val="nil"/>
              <w:left w:val="single" w:sz="4" w:space="0" w:color="000000"/>
              <w:bottom w:val="single" w:sz="4" w:space="0" w:color="000000"/>
              <w:right w:val="nil"/>
            </w:tcBorders>
            <w:vAlign w:val="center"/>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3.</w:t>
            </w:r>
          </w:p>
        </w:tc>
        <w:tc>
          <w:tcPr>
            <w:tcW w:w="7546" w:type="dxa"/>
            <w:tcBorders>
              <w:top w:val="nil"/>
              <w:left w:val="single" w:sz="4" w:space="0" w:color="000000"/>
              <w:bottom w:val="single" w:sz="4" w:space="0" w:color="000000"/>
              <w:right w:val="nil"/>
            </w:tcBorders>
            <w:vAlign w:val="center"/>
            <w:hideMark/>
          </w:tcPr>
          <w:p w:rsidR="000A3B7E" w:rsidRDefault="000A3B7E">
            <w:pPr>
              <w:pStyle w:val="a5"/>
              <w:spacing w:line="276" w:lineRule="auto"/>
              <w:rPr>
                <w:rFonts w:ascii="Times New Roman" w:hAnsi="Times New Roman"/>
                <w:bCs/>
                <w:sz w:val="24"/>
                <w:szCs w:val="24"/>
              </w:rPr>
            </w:pPr>
            <w:r>
              <w:rPr>
                <w:rFonts w:ascii="Times New Roman" w:hAnsi="Times New Roman"/>
                <w:bCs/>
                <w:sz w:val="24"/>
                <w:szCs w:val="24"/>
              </w:rPr>
              <w:t>Работники библиотеки, занимающие общеотраслевые должности служащих</w:t>
            </w:r>
          </w:p>
        </w:tc>
        <w:tc>
          <w:tcPr>
            <w:tcW w:w="1923" w:type="dxa"/>
            <w:tcBorders>
              <w:top w:val="nil"/>
              <w:left w:val="single" w:sz="4" w:space="0" w:color="000000"/>
              <w:bottom w:val="single" w:sz="4" w:space="0" w:color="000000"/>
              <w:right w:val="single" w:sz="4" w:space="0" w:color="000000"/>
            </w:tcBorders>
            <w:vAlign w:val="center"/>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       до 100</w:t>
            </w:r>
          </w:p>
        </w:tc>
      </w:tr>
      <w:tr w:rsidR="000A3B7E" w:rsidTr="000A3B7E">
        <w:trPr>
          <w:trHeight w:val="533"/>
        </w:trPr>
        <w:tc>
          <w:tcPr>
            <w:tcW w:w="496" w:type="dxa"/>
            <w:tcBorders>
              <w:top w:val="nil"/>
              <w:left w:val="single" w:sz="4" w:space="0" w:color="000000"/>
              <w:bottom w:val="single" w:sz="4" w:space="0" w:color="000000"/>
              <w:right w:val="nil"/>
            </w:tcBorders>
            <w:vAlign w:val="center"/>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4.</w:t>
            </w:r>
          </w:p>
        </w:tc>
        <w:tc>
          <w:tcPr>
            <w:tcW w:w="7546" w:type="dxa"/>
            <w:tcBorders>
              <w:top w:val="nil"/>
              <w:left w:val="single" w:sz="4" w:space="0" w:color="000000"/>
              <w:bottom w:val="single" w:sz="4" w:space="0" w:color="000000"/>
              <w:right w:val="nil"/>
            </w:tcBorders>
            <w:vAlign w:val="center"/>
            <w:hideMark/>
          </w:tcPr>
          <w:p w:rsidR="000A3B7E" w:rsidRDefault="000A3B7E">
            <w:pPr>
              <w:pStyle w:val="a5"/>
              <w:spacing w:line="276" w:lineRule="auto"/>
              <w:rPr>
                <w:rFonts w:ascii="Times New Roman" w:hAnsi="Times New Roman"/>
                <w:bCs/>
                <w:sz w:val="24"/>
                <w:szCs w:val="24"/>
              </w:rPr>
            </w:pPr>
            <w:r>
              <w:rPr>
                <w:rFonts w:ascii="Times New Roman" w:hAnsi="Times New Roman"/>
                <w:bCs/>
                <w:sz w:val="24"/>
                <w:szCs w:val="24"/>
              </w:rPr>
              <w:t>Работники, занимающие должности, относящиеся к профессиям рабочих</w:t>
            </w:r>
          </w:p>
        </w:tc>
        <w:tc>
          <w:tcPr>
            <w:tcW w:w="1923" w:type="dxa"/>
            <w:tcBorders>
              <w:top w:val="nil"/>
              <w:left w:val="single" w:sz="4" w:space="0" w:color="000000"/>
              <w:bottom w:val="single" w:sz="4" w:space="0" w:color="000000"/>
              <w:right w:val="single" w:sz="4" w:space="0" w:color="000000"/>
            </w:tcBorders>
            <w:vAlign w:val="center"/>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       до 100</w:t>
            </w:r>
          </w:p>
        </w:tc>
      </w:tr>
    </w:tbl>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8"/>
          <w:szCs w:val="28"/>
        </w:rPr>
      </w:pPr>
      <w:r>
        <w:rPr>
          <w:rFonts w:ascii="Times New Roman" w:hAnsi="Times New Roman"/>
          <w:sz w:val="28"/>
          <w:szCs w:val="28"/>
        </w:rPr>
        <w:t>Фактический размер ежемесячной премии  определяется корректировкой планового размера премии на процент выполнения показателей эффективности работы конкретного работника (подразделения) по следующей формуле</w:t>
      </w:r>
      <w:proofErr w:type="gramStart"/>
      <w:r>
        <w:rPr>
          <w:rFonts w:ascii="Times New Roman" w:hAnsi="Times New Roman"/>
          <w:sz w:val="28"/>
          <w:szCs w:val="28"/>
        </w:rPr>
        <w:t xml:space="preserve"> :</w:t>
      </w:r>
      <w:proofErr w:type="gramEnd"/>
    </w:p>
    <w:p w:rsidR="000A3B7E" w:rsidRDefault="000A3B7E" w:rsidP="000A3B7E">
      <w:pPr>
        <w:pStyle w:val="a5"/>
        <w:rPr>
          <w:rFonts w:ascii="Times New Roman" w:hAnsi="Times New Roman"/>
          <w:sz w:val="28"/>
          <w:szCs w:val="28"/>
        </w:rPr>
      </w:pPr>
      <w:r>
        <w:rPr>
          <w:rFonts w:ascii="Times New Roman" w:hAnsi="Times New Roman"/>
          <w:sz w:val="28"/>
          <w:szCs w:val="28"/>
        </w:rPr>
        <w:tab/>
        <w:t xml:space="preserve">ФП = ПП </w:t>
      </w:r>
      <w:proofErr w:type="spellStart"/>
      <w:r>
        <w:rPr>
          <w:rFonts w:ascii="Times New Roman" w:hAnsi="Times New Roman"/>
          <w:sz w:val="28"/>
          <w:szCs w:val="28"/>
        </w:rPr>
        <w:t>х</w:t>
      </w:r>
      <w:proofErr w:type="spellEnd"/>
      <w:r>
        <w:rPr>
          <w:rFonts w:ascii="Times New Roman" w:hAnsi="Times New Roman"/>
          <w:sz w:val="28"/>
          <w:szCs w:val="28"/>
        </w:rPr>
        <w:t xml:space="preserve"> </w:t>
      </w:r>
      <w:proofErr w:type="spellStart"/>
      <w:r>
        <w:rPr>
          <w:rFonts w:ascii="Times New Roman" w:hAnsi="Times New Roman"/>
          <w:sz w:val="28"/>
          <w:szCs w:val="28"/>
        </w:rPr>
        <w:t>ПРмес.</w:t>
      </w:r>
      <w:proofErr w:type="gramStart"/>
      <w:r>
        <w:rPr>
          <w:rFonts w:ascii="Times New Roman" w:hAnsi="Times New Roman"/>
          <w:sz w:val="28"/>
          <w:szCs w:val="28"/>
          <w:vertAlign w:val="subscript"/>
        </w:rPr>
        <w:t>,</w:t>
      </w:r>
      <w:r>
        <w:rPr>
          <w:rFonts w:ascii="Times New Roman" w:hAnsi="Times New Roman"/>
          <w:sz w:val="28"/>
          <w:szCs w:val="28"/>
        </w:rPr>
        <w:t>г</w:t>
      </w:r>
      <w:proofErr w:type="gramEnd"/>
      <w:r>
        <w:rPr>
          <w:rFonts w:ascii="Times New Roman" w:hAnsi="Times New Roman"/>
          <w:sz w:val="28"/>
          <w:szCs w:val="28"/>
        </w:rPr>
        <w:t>де</w:t>
      </w:r>
      <w:proofErr w:type="spellEnd"/>
      <w:r>
        <w:rPr>
          <w:rFonts w:ascii="Times New Roman" w:hAnsi="Times New Roman"/>
          <w:sz w:val="28"/>
          <w:szCs w:val="28"/>
        </w:rPr>
        <w:t>:</w:t>
      </w:r>
    </w:p>
    <w:p w:rsidR="000A3B7E" w:rsidRDefault="000A3B7E" w:rsidP="000A3B7E">
      <w:pPr>
        <w:pStyle w:val="a5"/>
        <w:rPr>
          <w:rFonts w:ascii="Times New Roman" w:hAnsi="Times New Roman"/>
          <w:sz w:val="28"/>
          <w:szCs w:val="28"/>
        </w:rPr>
      </w:pPr>
      <w:r>
        <w:rPr>
          <w:rFonts w:ascii="Times New Roman" w:hAnsi="Times New Roman"/>
          <w:sz w:val="28"/>
          <w:szCs w:val="28"/>
        </w:rPr>
        <w:lastRenderedPageBreak/>
        <w:t xml:space="preserve">ФП, ПП  – соответственно фактический и плановый размер премии по итогам работы за месяц; </w:t>
      </w:r>
    </w:p>
    <w:p w:rsidR="000A3B7E" w:rsidRDefault="000A3B7E" w:rsidP="000A3B7E">
      <w:pPr>
        <w:pStyle w:val="a5"/>
        <w:rPr>
          <w:rFonts w:ascii="Times New Roman" w:hAnsi="Times New Roman"/>
          <w:sz w:val="28"/>
          <w:szCs w:val="28"/>
        </w:rPr>
      </w:pPr>
      <w:r>
        <w:rPr>
          <w:rFonts w:ascii="Times New Roman" w:hAnsi="Times New Roman"/>
          <w:sz w:val="28"/>
          <w:szCs w:val="28"/>
          <w:vertAlign w:val="subscript"/>
        </w:rPr>
        <w:t xml:space="preserve">  </w:t>
      </w:r>
      <w:proofErr w:type="spellStart"/>
      <w:r>
        <w:rPr>
          <w:rFonts w:ascii="Times New Roman" w:hAnsi="Times New Roman"/>
          <w:sz w:val="28"/>
          <w:szCs w:val="28"/>
          <w:vertAlign w:val="subscript"/>
        </w:rPr>
        <w:t>ПРмес</w:t>
      </w:r>
      <w:proofErr w:type="spellEnd"/>
      <w:r>
        <w:rPr>
          <w:rFonts w:ascii="Times New Roman" w:hAnsi="Times New Roman"/>
          <w:sz w:val="28"/>
          <w:szCs w:val="28"/>
          <w:vertAlign w:val="subscript"/>
        </w:rPr>
        <w:t xml:space="preserve"> </w:t>
      </w:r>
      <w:r>
        <w:rPr>
          <w:rFonts w:ascii="Times New Roman" w:hAnsi="Times New Roman"/>
          <w:sz w:val="28"/>
          <w:szCs w:val="28"/>
        </w:rPr>
        <w:t>– процент выполнения показателей эффективности за месяц.</w:t>
      </w:r>
    </w:p>
    <w:p w:rsidR="000A3B7E" w:rsidRDefault="000A3B7E" w:rsidP="000A3B7E">
      <w:pPr>
        <w:pStyle w:val="a5"/>
        <w:rPr>
          <w:rFonts w:ascii="Times New Roman" w:hAnsi="Times New Roman"/>
          <w:color w:val="000000"/>
          <w:sz w:val="28"/>
          <w:szCs w:val="28"/>
        </w:rPr>
      </w:pPr>
      <w:r>
        <w:rPr>
          <w:rFonts w:ascii="Times New Roman" w:hAnsi="Times New Roman"/>
          <w:color w:val="000000"/>
          <w:sz w:val="28"/>
          <w:szCs w:val="28"/>
        </w:rPr>
        <w:t>Общий размер начислений в фонд стимулирования работников Учреждения по итогам работы за месяц не может превышать планового размера месячного фонда стимулирования с учетом экономии по фонду оплаты труда, в том числе за предыдущие периоды.</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      5.19.4. Работникам, не выполнившим критерии эффективности, получившим в данном месяце административные взыскания, другие нарушения премии не назначается или начисляются  </w:t>
      </w:r>
      <w:proofErr w:type="spellStart"/>
      <w:r>
        <w:rPr>
          <w:rFonts w:ascii="Times New Roman" w:hAnsi="Times New Roman"/>
          <w:sz w:val="28"/>
          <w:szCs w:val="28"/>
        </w:rPr>
        <w:t>неполностью</w:t>
      </w:r>
      <w:proofErr w:type="spellEnd"/>
      <w:r>
        <w:rPr>
          <w:rFonts w:ascii="Times New Roman" w:hAnsi="Times New Roman"/>
          <w:sz w:val="28"/>
          <w:szCs w:val="28"/>
        </w:rPr>
        <w:t xml:space="preserve">. </w:t>
      </w:r>
    </w:p>
    <w:p w:rsidR="000A3B7E" w:rsidRDefault="000A3B7E" w:rsidP="000A3B7E">
      <w:pPr>
        <w:pStyle w:val="a5"/>
        <w:rPr>
          <w:rFonts w:ascii="Times New Roman" w:hAnsi="Times New Roman"/>
          <w:sz w:val="28"/>
          <w:szCs w:val="28"/>
        </w:rPr>
      </w:pPr>
      <w:r>
        <w:rPr>
          <w:rFonts w:ascii="Times New Roman" w:hAnsi="Times New Roman"/>
          <w:sz w:val="28"/>
          <w:szCs w:val="28"/>
        </w:rPr>
        <w:t>Ежемесячная премия не назначается работникам, имеющим дисциплинарное взыскание за отчетный месяц.</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     5.19.5.Размер ежемесячной премии может быть снижен в случае:</w:t>
      </w:r>
    </w:p>
    <w:p w:rsidR="000A3B7E" w:rsidRDefault="000A3B7E" w:rsidP="000A3B7E">
      <w:pPr>
        <w:pStyle w:val="a5"/>
        <w:rPr>
          <w:rFonts w:ascii="Times New Roman" w:hAnsi="Times New Roman"/>
          <w:sz w:val="28"/>
          <w:szCs w:val="28"/>
        </w:rPr>
      </w:pPr>
      <w:r>
        <w:rPr>
          <w:rFonts w:ascii="Times New Roman" w:hAnsi="Times New Roman"/>
          <w:sz w:val="28"/>
          <w:szCs w:val="28"/>
        </w:rPr>
        <w:t>нарушения трудовой или производственной дисциплины;</w:t>
      </w:r>
    </w:p>
    <w:p w:rsidR="000A3B7E" w:rsidRDefault="000A3B7E" w:rsidP="000A3B7E">
      <w:pPr>
        <w:pStyle w:val="a5"/>
        <w:rPr>
          <w:rFonts w:ascii="Times New Roman" w:hAnsi="Times New Roman"/>
          <w:sz w:val="28"/>
          <w:szCs w:val="28"/>
        </w:rPr>
      </w:pPr>
      <w:r>
        <w:rPr>
          <w:rFonts w:ascii="Times New Roman" w:hAnsi="Times New Roman"/>
          <w:sz w:val="28"/>
          <w:szCs w:val="28"/>
        </w:rPr>
        <w:t>невыполнения должностных инструкций;</w:t>
      </w:r>
    </w:p>
    <w:p w:rsidR="000A3B7E" w:rsidRDefault="000A3B7E" w:rsidP="000A3B7E">
      <w:pPr>
        <w:pStyle w:val="a5"/>
        <w:rPr>
          <w:rFonts w:ascii="Times New Roman" w:hAnsi="Times New Roman"/>
          <w:sz w:val="28"/>
          <w:szCs w:val="28"/>
        </w:rPr>
      </w:pPr>
      <w:r>
        <w:rPr>
          <w:rFonts w:ascii="Times New Roman" w:hAnsi="Times New Roman"/>
          <w:sz w:val="28"/>
          <w:szCs w:val="28"/>
        </w:rPr>
        <w:t>ухудшения качества оказываемой услуги;</w:t>
      </w:r>
    </w:p>
    <w:p w:rsidR="000A3B7E" w:rsidRDefault="000A3B7E" w:rsidP="000A3B7E">
      <w:pPr>
        <w:pStyle w:val="a5"/>
        <w:rPr>
          <w:rFonts w:ascii="Times New Roman" w:hAnsi="Times New Roman"/>
          <w:sz w:val="28"/>
          <w:szCs w:val="28"/>
        </w:rPr>
      </w:pPr>
      <w:r>
        <w:rPr>
          <w:rFonts w:ascii="Times New Roman" w:hAnsi="Times New Roman"/>
          <w:sz w:val="28"/>
          <w:szCs w:val="28"/>
        </w:rPr>
        <w:t>нарушения правил внутреннего распорядка;</w:t>
      </w:r>
    </w:p>
    <w:p w:rsidR="000A3B7E" w:rsidRDefault="000A3B7E" w:rsidP="000A3B7E">
      <w:pPr>
        <w:pStyle w:val="a5"/>
        <w:rPr>
          <w:rFonts w:ascii="Times New Roman" w:hAnsi="Times New Roman"/>
          <w:sz w:val="28"/>
          <w:szCs w:val="28"/>
        </w:rPr>
      </w:pPr>
      <w:r>
        <w:rPr>
          <w:rFonts w:ascii="Times New Roman" w:hAnsi="Times New Roman"/>
          <w:sz w:val="28"/>
          <w:szCs w:val="28"/>
        </w:rPr>
        <w:t>нарушения санитарно-эпидемиологического режима и техники       безопасности;</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наличия обоснованных устных или письменных жалоб; </w:t>
      </w:r>
    </w:p>
    <w:p w:rsidR="000A3B7E" w:rsidRDefault="000A3B7E" w:rsidP="000A3B7E">
      <w:pPr>
        <w:pStyle w:val="a5"/>
        <w:rPr>
          <w:rFonts w:ascii="Times New Roman" w:hAnsi="Times New Roman"/>
          <w:sz w:val="28"/>
          <w:szCs w:val="28"/>
        </w:rPr>
      </w:pPr>
      <w:proofErr w:type="spellStart"/>
      <w:r>
        <w:rPr>
          <w:rFonts w:ascii="Times New Roman" w:hAnsi="Times New Roman"/>
          <w:sz w:val="28"/>
          <w:szCs w:val="28"/>
        </w:rPr>
        <w:t>необеспечения</w:t>
      </w:r>
      <w:proofErr w:type="spellEnd"/>
      <w:r>
        <w:rPr>
          <w:rFonts w:ascii="Times New Roman" w:hAnsi="Times New Roman"/>
          <w:sz w:val="28"/>
          <w:szCs w:val="28"/>
        </w:rPr>
        <w:t xml:space="preserve"> сохранности имущества.</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      5.19.6.Порядок  уменьшения размера  или не начисления ежемесячной  премии:</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      5.19.7.  Пропорционально выполнению финансового плана.</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      5.19.8. Премия не начисляется работникам учреждения, имеющим в отчетном периоде дисциплинарное взыскание  хотя бы по одному из оснований за</w:t>
      </w:r>
      <w:proofErr w:type="gramStart"/>
      <w:r>
        <w:rPr>
          <w:rFonts w:ascii="Times New Roman" w:hAnsi="Times New Roman"/>
          <w:sz w:val="28"/>
          <w:szCs w:val="28"/>
        </w:rPr>
        <w:t xml:space="preserve"> :</w:t>
      </w:r>
      <w:proofErr w:type="gramEnd"/>
    </w:p>
    <w:p w:rsidR="000A3B7E" w:rsidRDefault="000A3B7E" w:rsidP="000A3B7E">
      <w:pPr>
        <w:pStyle w:val="a5"/>
        <w:rPr>
          <w:rFonts w:ascii="Times New Roman" w:hAnsi="Times New Roman"/>
          <w:sz w:val="28"/>
          <w:szCs w:val="28"/>
        </w:rPr>
      </w:pPr>
      <w:r>
        <w:rPr>
          <w:rFonts w:ascii="Times New Roman" w:hAnsi="Times New Roman"/>
          <w:sz w:val="28"/>
          <w:szCs w:val="28"/>
        </w:rPr>
        <w:t xml:space="preserve">            появление  на работе в нетрезвом виде;</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            лица, совершившие прогул  без уважительной причины;</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            невыполнение должностных инструкций.</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     5.19.9.   Размер премии уменьшается  за</w:t>
      </w:r>
      <w:proofErr w:type="gramStart"/>
      <w:r>
        <w:rPr>
          <w:rFonts w:ascii="Times New Roman" w:hAnsi="Times New Roman"/>
          <w:sz w:val="28"/>
          <w:szCs w:val="28"/>
        </w:rPr>
        <w:t xml:space="preserve"> :</w:t>
      </w:r>
      <w:proofErr w:type="gramEnd"/>
    </w:p>
    <w:p w:rsidR="000A3B7E" w:rsidRDefault="000A3B7E" w:rsidP="000A3B7E">
      <w:pPr>
        <w:pStyle w:val="a5"/>
        <w:rPr>
          <w:rFonts w:ascii="Times New Roman" w:hAnsi="Times New Roman"/>
          <w:sz w:val="28"/>
          <w:szCs w:val="28"/>
        </w:rPr>
      </w:pPr>
      <w:r>
        <w:rPr>
          <w:rFonts w:ascii="Times New Roman" w:hAnsi="Times New Roman"/>
          <w:sz w:val="28"/>
          <w:szCs w:val="28"/>
        </w:rPr>
        <w:t xml:space="preserve">            нарушение противопожарного режима </w:t>
      </w:r>
      <w:proofErr w:type="gramStart"/>
      <w:r>
        <w:rPr>
          <w:rFonts w:ascii="Times New Roman" w:hAnsi="Times New Roman"/>
          <w:sz w:val="28"/>
          <w:szCs w:val="28"/>
        </w:rPr>
        <w:t>-н</w:t>
      </w:r>
      <w:proofErr w:type="gramEnd"/>
      <w:r>
        <w:rPr>
          <w:rFonts w:ascii="Times New Roman" w:hAnsi="Times New Roman"/>
          <w:sz w:val="28"/>
          <w:szCs w:val="28"/>
        </w:rPr>
        <w:t>а 10%;</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            производственные упущения - на 10%;</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            нарушение общественного порядка в организаци</w:t>
      </w:r>
      <w:proofErr w:type="gramStart"/>
      <w:r>
        <w:rPr>
          <w:rFonts w:ascii="Times New Roman" w:hAnsi="Times New Roman"/>
          <w:sz w:val="28"/>
          <w:szCs w:val="28"/>
        </w:rPr>
        <w:t>и-</w:t>
      </w:r>
      <w:proofErr w:type="gramEnd"/>
      <w:r>
        <w:rPr>
          <w:rFonts w:ascii="Times New Roman" w:hAnsi="Times New Roman"/>
          <w:sz w:val="28"/>
          <w:szCs w:val="28"/>
        </w:rPr>
        <w:t xml:space="preserve"> на 20%.</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    5.2. Размер  премии уменьшается до 20%  хотя бы по одному из оснований </w:t>
      </w:r>
      <w:proofErr w:type="gramStart"/>
      <w:r>
        <w:rPr>
          <w:rFonts w:ascii="Times New Roman" w:hAnsi="Times New Roman"/>
          <w:sz w:val="28"/>
          <w:szCs w:val="28"/>
        </w:rPr>
        <w:t>за</w:t>
      </w:r>
      <w:proofErr w:type="gramEnd"/>
      <w:r>
        <w:rPr>
          <w:rFonts w:ascii="Times New Roman" w:hAnsi="Times New Roman"/>
          <w:sz w:val="28"/>
          <w:szCs w:val="28"/>
        </w:rPr>
        <w:t>:</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необеспечение</w:t>
      </w:r>
      <w:proofErr w:type="spellEnd"/>
      <w:r>
        <w:rPr>
          <w:rFonts w:ascii="Times New Roman" w:hAnsi="Times New Roman"/>
          <w:sz w:val="28"/>
          <w:szCs w:val="28"/>
        </w:rPr>
        <w:t xml:space="preserve">  сохранности имущества </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           наличие обоснованных устных и письменных жалоб, докладных</w:t>
      </w:r>
    </w:p>
    <w:p w:rsidR="000A3B7E" w:rsidRDefault="000A3B7E" w:rsidP="000A3B7E">
      <w:pPr>
        <w:pStyle w:val="a5"/>
        <w:rPr>
          <w:rFonts w:ascii="Times New Roman" w:hAnsi="Times New Roman"/>
          <w:sz w:val="28"/>
          <w:szCs w:val="28"/>
        </w:rPr>
      </w:pPr>
      <w:r>
        <w:rPr>
          <w:rFonts w:ascii="Times New Roman" w:hAnsi="Times New Roman"/>
          <w:sz w:val="28"/>
          <w:szCs w:val="28"/>
        </w:rPr>
        <w:t>Снижение размера премии производится в том расчетном периоде, в котором допущено упущение в работе.</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Снижение размера   премии работнику производится на основании приказа  руководителя или учредителям учреждения с указанием причин </w:t>
      </w:r>
      <w:proofErr w:type="spellStart"/>
      <w:r>
        <w:rPr>
          <w:rFonts w:ascii="Times New Roman" w:hAnsi="Times New Roman"/>
          <w:sz w:val="28"/>
          <w:szCs w:val="28"/>
        </w:rPr>
        <w:t>неначисления</w:t>
      </w:r>
      <w:proofErr w:type="spellEnd"/>
      <w:r>
        <w:rPr>
          <w:rFonts w:ascii="Times New Roman" w:hAnsi="Times New Roman"/>
          <w:sz w:val="28"/>
          <w:szCs w:val="28"/>
        </w:rPr>
        <w:t xml:space="preserve"> или уменьшения размера премии.</w:t>
      </w:r>
    </w:p>
    <w:p w:rsidR="000A3B7E" w:rsidRDefault="000A3B7E" w:rsidP="000A3B7E">
      <w:pPr>
        <w:pStyle w:val="a5"/>
        <w:rPr>
          <w:rFonts w:ascii="Times New Roman" w:hAnsi="Times New Roman"/>
          <w:sz w:val="28"/>
          <w:szCs w:val="28"/>
        </w:rPr>
      </w:pPr>
      <w:r>
        <w:rPr>
          <w:rFonts w:ascii="Times New Roman" w:hAnsi="Times New Roman"/>
          <w:sz w:val="28"/>
          <w:szCs w:val="28"/>
        </w:rPr>
        <w:lastRenderedPageBreak/>
        <w:t>5.2.1. Начисление ежемесячной премии производится на основании приказа руководителя</w:t>
      </w:r>
      <w:proofErr w:type="gramStart"/>
      <w:r>
        <w:rPr>
          <w:rFonts w:ascii="Times New Roman" w:hAnsi="Times New Roman"/>
          <w:sz w:val="28"/>
          <w:szCs w:val="28"/>
        </w:rPr>
        <w:t xml:space="preserve"> ,</w:t>
      </w:r>
      <w:proofErr w:type="gramEnd"/>
      <w:r>
        <w:rPr>
          <w:rFonts w:ascii="Times New Roman" w:hAnsi="Times New Roman"/>
          <w:sz w:val="28"/>
          <w:szCs w:val="28"/>
        </w:rPr>
        <w:t xml:space="preserve"> в котором указывается размер премии по итогам работы за месяц по каждому работнику.</w:t>
      </w:r>
    </w:p>
    <w:p w:rsidR="000A3B7E" w:rsidRDefault="000A3B7E" w:rsidP="000A3B7E">
      <w:pPr>
        <w:pStyle w:val="a5"/>
        <w:rPr>
          <w:rFonts w:ascii="Times New Roman" w:hAnsi="Times New Roman"/>
          <w:sz w:val="28"/>
          <w:szCs w:val="28"/>
        </w:rPr>
      </w:pPr>
      <w:r>
        <w:rPr>
          <w:rFonts w:ascii="Times New Roman" w:hAnsi="Times New Roman"/>
          <w:sz w:val="28"/>
          <w:szCs w:val="28"/>
        </w:rPr>
        <w:t xml:space="preserve">Приказ руководителя о премировании работников Учреждения готовится на основании следующих документов: </w:t>
      </w:r>
    </w:p>
    <w:p w:rsidR="000A3B7E" w:rsidRDefault="000A3B7E" w:rsidP="000A3B7E">
      <w:pPr>
        <w:pStyle w:val="a5"/>
        <w:rPr>
          <w:rFonts w:ascii="Times New Roman" w:hAnsi="Times New Roman"/>
          <w:sz w:val="28"/>
          <w:szCs w:val="28"/>
        </w:rPr>
      </w:pPr>
      <w:r>
        <w:rPr>
          <w:rFonts w:ascii="Times New Roman" w:hAnsi="Times New Roman"/>
          <w:sz w:val="28"/>
          <w:szCs w:val="28"/>
        </w:rPr>
        <w:t>протокола заседания Комиссии по распределению фонда стимулирования, в котором указываются качественные и количественные показатели деятельности работников по итогам работ</w:t>
      </w:r>
      <w:proofErr w:type="gramStart"/>
      <w:r>
        <w:rPr>
          <w:rFonts w:ascii="Times New Roman" w:hAnsi="Times New Roman"/>
          <w:sz w:val="28"/>
          <w:szCs w:val="28"/>
        </w:rPr>
        <w:t>ы(</w:t>
      </w:r>
      <w:proofErr w:type="gramEnd"/>
      <w:r>
        <w:rPr>
          <w:rFonts w:ascii="Times New Roman" w:hAnsi="Times New Roman"/>
          <w:sz w:val="28"/>
          <w:szCs w:val="28"/>
        </w:rPr>
        <w:t xml:space="preserve"> за </w:t>
      </w:r>
      <w:proofErr w:type="spellStart"/>
      <w:r>
        <w:rPr>
          <w:rFonts w:ascii="Times New Roman" w:hAnsi="Times New Roman"/>
          <w:sz w:val="28"/>
          <w:szCs w:val="28"/>
        </w:rPr>
        <w:t>месяц,квартал,год</w:t>
      </w:r>
      <w:proofErr w:type="spellEnd"/>
      <w:r>
        <w:rPr>
          <w:rFonts w:ascii="Times New Roman" w:hAnsi="Times New Roman"/>
          <w:sz w:val="28"/>
          <w:szCs w:val="28"/>
        </w:rPr>
        <w:t>)   индивидуальной оценки результатов труда по каждому работнику</w:t>
      </w:r>
    </w:p>
    <w:p w:rsidR="000A3B7E" w:rsidRDefault="000A3B7E" w:rsidP="000A3B7E">
      <w:pPr>
        <w:pStyle w:val="a5"/>
        <w:rPr>
          <w:rFonts w:ascii="Times New Roman" w:hAnsi="Times New Roman"/>
          <w:sz w:val="28"/>
          <w:szCs w:val="28"/>
        </w:rPr>
      </w:pPr>
    </w:p>
    <w:p w:rsidR="000A3B7E" w:rsidRDefault="000A3B7E" w:rsidP="000A3B7E">
      <w:pPr>
        <w:pStyle w:val="a5"/>
        <w:rPr>
          <w:rFonts w:ascii="Times New Roman" w:hAnsi="Times New Roman"/>
          <w:sz w:val="28"/>
          <w:szCs w:val="28"/>
        </w:rPr>
      </w:pPr>
      <w:bookmarkStart w:id="41" w:name="sub_500"/>
      <w:bookmarkEnd w:id="40"/>
    </w:p>
    <w:p w:rsidR="000A3B7E" w:rsidRDefault="000A3B7E" w:rsidP="000A3B7E">
      <w:pPr>
        <w:pStyle w:val="a5"/>
        <w:rPr>
          <w:rFonts w:ascii="Times New Roman" w:hAnsi="Times New Roman"/>
          <w:sz w:val="28"/>
          <w:szCs w:val="28"/>
        </w:rPr>
      </w:pPr>
      <w:r>
        <w:rPr>
          <w:rFonts w:ascii="Times New Roman" w:hAnsi="Times New Roman"/>
          <w:sz w:val="28"/>
          <w:szCs w:val="28"/>
        </w:rPr>
        <w:t xml:space="preserve">VI. Условия оплаты труда руководителя Учреждения </w:t>
      </w:r>
    </w:p>
    <w:bookmarkEnd w:id="41"/>
    <w:p w:rsidR="000A3B7E" w:rsidRDefault="000A3B7E" w:rsidP="000A3B7E">
      <w:pPr>
        <w:pStyle w:val="a5"/>
        <w:rPr>
          <w:rFonts w:ascii="Times New Roman" w:hAnsi="Times New Roman"/>
          <w:sz w:val="28"/>
          <w:szCs w:val="28"/>
        </w:rPr>
      </w:pPr>
    </w:p>
    <w:p w:rsidR="000A3B7E" w:rsidRDefault="000A3B7E" w:rsidP="000A3B7E">
      <w:pPr>
        <w:pStyle w:val="a5"/>
        <w:rPr>
          <w:rFonts w:ascii="Times New Roman" w:hAnsi="Times New Roman"/>
          <w:sz w:val="28"/>
          <w:szCs w:val="28"/>
        </w:rPr>
      </w:pPr>
      <w:bookmarkStart w:id="42" w:name="sub_5051"/>
      <w:r>
        <w:rPr>
          <w:rFonts w:ascii="Times New Roman" w:hAnsi="Times New Roman"/>
          <w:sz w:val="28"/>
          <w:szCs w:val="28"/>
        </w:rPr>
        <w:t>6.1. Заработная плата руководителя Учреждения состоит из должностного оклада, выплат компенсационного и стимулирующего характера.</w:t>
      </w:r>
    </w:p>
    <w:bookmarkEnd w:id="42"/>
    <w:p w:rsidR="000A3B7E" w:rsidRDefault="000A3B7E" w:rsidP="000A3B7E">
      <w:pPr>
        <w:pStyle w:val="a5"/>
        <w:rPr>
          <w:rFonts w:ascii="Times New Roman" w:hAnsi="Times New Roman"/>
          <w:sz w:val="28"/>
          <w:szCs w:val="28"/>
        </w:rPr>
      </w:pPr>
      <w:r>
        <w:rPr>
          <w:rFonts w:ascii="Times New Roman" w:hAnsi="Times New Roman"/>
          <w:sz w:val="28"/>
          <w:szCs w:val="28"/>
        </w:rPr>
        <w:t>Должностной оклад руководителя Учреждения определяется трудовым договором. Размер должностного оклада устанавливается Главой Администрации Андреевского сельского поселения Темниковского муниципального района, в соответствии с Положением об установлении соотношения должностного оклада руководителя к средней заработной плате работников, относящихся к основному персоналу возглавляемого им Учреждения.</w:t>
      </w:r>
    </w:p>
    <w:p w:rsidR="000A3B7E" w:rsidRDefault="000A3B7E" w:rsidP="000A3B7E">
      <w:pPr>
        <w:pStyle w:val="a5"/>
        <w:rPr>
          <w:rFonts w:ascii="Times New Roman" w:hAnsi="Times New Roman"/>
          <w:sz w:val="28"/>
          <w:szCs w:val="28"/>
        </w:rPr>
      </w:pPr>
      <w:r>
        <w:rPr>
          <w:rFonts w:ascii="Times New Roman" w:hAnsi="Times New Roman"/>
          <w:sz w:val="28"/>
          <w:szCs w:val="28"/>
        </w:rPr>
        <w:t>6.2. Должностной оклад руководителя Учреждений в случае, если в соответствующем учреждении культуры нет основного персонала или основной персонал в одном лице, устанавливается учредителем на основании трудового договора, в размере базового должностного оклада работника муниципального учреждения культуры, относящегося к профессиональной квалификационной группе "Должности руководящего состава учреждений культуры, искусства и кинематографии".</w:t>
      </w:r>
    </w:p>
    <w:p w:rsidR="000A3B7E" w:rsidRDefault="000A3B7E" w:rsidP="000A3B7E">
      <w:pPr>
        <w:pStyle w:val="a5"/>
        <w:rPr>
          <w:rFonts w:ascii="Times New Roman" w:hAnsi="Times New Roman"/>
          <w:sz w:val="28"/>
          <w:szCs w:val="28"/>
        </w:rPr>
      </w:pPr>
      <w:bookmarkStart w:id="43" w:name="sub_5052"/>
      <w:r>
        <w:rPr>
          <w:rFonts w:ascii="Times New Roman" w:hAnsi="Times New Roman"/>
          <w:sz w:val="28"/>
          <w:szCs w:val="28"/>
        </w:rPr>
        <w:t xml:space="preserve">6.3. С учетом условий труда руководителю Учреждения устанавливаются выплаты компенсационного характера, предусмотренные </w:t>
      </w:r>
      <w:hyperlink r:id="rId9" w:anchor="sub_300#sub_300" w:history="1">
        <w:r>
          <w:rPr>
            <w:rStyle w:val="a7"/>
            <w:rFonts w:ascii="Times New Roman" w:hAnsi="Times New Roman"/>
            <w:sz w:val="28"/>
            <w:szCs w:val="28"/>
          </w:rPr>
          <w:t>разделом I</w:t>
        </w:r>
      </w:hyperlink>
      <w:r>
        <w:rPr>
          <w:rFonts w:ascii="Times New Roman" w:hAnsi="Times New Roman"/>
          <w:sz w:val="28"/>
          <w:szCs w:val="28"/>
        </w:rPr>
        <w:t>V настоящего Положения.</w:t>
      </w:r>
    </w:p>
    <w:p w:rsidR="000A3B7E" w:rsidRDefault="000A3B7E" w:rsidP="000A3B7E">
      <w:pPr>
        <w:pStyle w:val="a5"/>
        <w:rPr>
          <w:rFonts w:ascii="Times New Roman" w:hAnsi="Times New Roman"/>
          <w:sz w:val="28"/>
          <w:szCs w:val="28"/>
        </w:rPr>
      </w:pPr>
      <w:bookmarkStart w:id="44" w:name="sub_5053"/>
      <w:bookmarkEnd w:id="43"/>
      <w:r>
        <w:rPr>
          <w:rFonts w:ascii="Times New Roman" w:hAnsi="Times New Roman"/>
          <w:sz w:val="28"/>
          <w:szCs w:val="28"/>
        </w:rPr>
        <w:t>6.4. Премирование руководителя Учреждения осуществляется с учетом результатов деятельности учреждения в соответствии с критериями (показателями) оценки эффективности деятельности учреждения культуры и  выплат стимулирующего характера работникам Учреждения, утверждаемым Постановлением Главы   Андреевского  сельского поселения Темниковского муниципального района.</w:t>
      </w:r>
    </w:p>
    <w:p w:rsidR="000A3B7E" w:rsidRDefault="000A3B7E" w:rsidP="000A3B7E">
      <w:pPr>
        <w:pStyle w:val="a5"/>
        <w:rPr>
          <w:rFonts w:ascii="Times New Roman" w:hAnsi="Times New Roman"/>
          <w:sz w:val="28"/>
          <w:szCs w:val="28"/>
        </w:rPr>
      </w:pPr>
      <w:bookmarkStart w:id="45" w:name="sub_5054"/>
      <w:bookmarkEnd w:id="44"/>
      <w:r>
        <w:rPr>
          <w:rFonts w:ascii="Times New Roman" w:hAnsi="Times New Roman"/>
          <w:sz w:val="28"/>
          <w:szCs w:val="28"/>
        </w:rPr>
        <w:t>6.5. Размер премирования руководителя ежегодно устанавливается Главой  Андреевского  сельского поселения Темниковского муниципального района в дополнительном соглашении к трудовому договору руководителя Учреждения.</w:t>
      </w:r>
    </w:p>
    <w:bookmarkEnd w:id="45"/>
    <w:p w:rsidR="000A3B7E" w:rsidRDefault="000A3B7E" w:rsidP="000A3B7E">
      <w:pPr>
        <w:pStyle w:val="a5"/>
        <w:rPr>
          <w:rFonts w:ascii="Times New Roman" w:hAnsi="Times New Roman"/>
          <w:sz w:val="28"/>
          <w:szCs w:val="28"/>
        </w:rPr>
      </w:pPr>
    </w:p>
    <w:p w:rsidR="000A3B7E" w:rsidRDefault="000A3B7E" w:rsidP="000A3B7E">
      <w:pPr>
        <w:pStyle w:val="a5"/>
        <w:rPr>
          <w:rFonts w:ascii="Times New Roman" w:hAnsi="Times New Roman"/>
          <w:sz w:val="28"/>
          <w:szCs w:val="28"/>
        </w:rPr>
      </w:pPr>
      <w:bookmarkStart w:id="46" w:name="sub_700"/>
      <w:r>
        <w:rPr>
          <w:rFonts w:ascii="Times New Roman" w:hAnsi="Times New Roman"/>
          <w:sz w:val="28"/>
          <w:szCs w:val="28"/>
        </w:rPr>
        <w:t>VII. Штатное расписание учреждения</w:t>
      </w:r>
    </w:p>
    <w:bookmarkEnd w:id="46"/>
    <w:p w:rsidR="000A3B7E" w:rsidRDefault="000A3B7E" w:rsidP="000A3B7E">
      <w:pPr>
        <w:pStyle w:val="a5"/>
        <w:rPr>
          <w:rFonts w:ascii="Times New Roman" w:hAnsi="Times New Roman"/>
          <w:sz w:val="28"/>
          <w:szCs w:val="28"/>
        </w:rPr>
      </w:pPr>
    </w:p>
    <w:p w:rsidR="000A3B7E" w:rsidRDefault="000A3B7E" w:rsidP="000A3B7E">
      <w:pPr>
        <w:pStyle w:val="a5"/>
        <w:rPr>
          <w:rFonts w:ascii="Times New Roman" w:hAnsi="Times New Roman"/>
          <w:sz w:val="28"/>
          <w:szCs w:val="28"/>
        </w:rPr>
      </w:pPr>
      <w:bookmarkStart w:id="47" w:name="sub_7071"/>
      <w:r>
        <w:rPr>
          <w:rFonts w:ascii="Times New Roman" w:hAnsi="Times New Roman"/>
          <w:sz w:val="28"/>
          <w:szCs w:val="28"/>
        </w:rPr>
        <w:lastRenderedPageBreak/>
        <w:t xml:space="preserve">    7.1. Штатное расписание Учреждения утверждается руководителем Учреждения по согласованию с Главой  Андреевского  сельского поселения Темниковского муниципального района в пределах утвержденного на соответствующий финансовый год фонда оплаты труда.</w:t>
      </w:r>
    </w:p>
    <w:p w:rsidR="000A3B7E" w:rsidRDefault="000A3B7E" w:rsidP="000A3B7E">
      <w:pPr>
        <w:pStyle w:val="a5"/>
        <w:rPr>
          <w:rFonts w:ascii="Times New Roman" w:hAnsi="Times New Roman"/>
          <w:sz w:val="28"/>
          <w:szCs w:val="28"/>
        </w:rPr>
      </w:pPr>
      <w:bookmarkStart w:id="48" w:name="sub_7072"/>
      <w:bookmarkEnd w:id="47"/>
      <w:r>
        <w:rPr>
          <w:rFonts w:ascii="Times New Roman" w:hAnsi="Times New Roman"/>
          <w:sz w:val="28"/>
          <w:szCs w:val="28"/>
        </w:rPr>
        <w:t>7.2. Внесение изменений в штатное расписание производится на основании приказа руководителя Учреждения.</w:t>
      </w:r>
    </w:p>
    <w:p w:rsidR="000A3B7E" w:rsidRDefault="000A3B7E" w:rsidP="000A3B7E">
      <w:pPr>
        <w:pStyle w:val="a5"/>
        <w:rPr>
          <w:rFonts w:ascii="Times New Roman" w:hAnsi="Times New Roman"/>
          <w:sz w:val="28"/>
          <w:szCs w:val="28"/>
        </w:rPr>
      </w:pPr>
      <w:bookmarkStart w:id="49" w:name="sub_7073"/>
      <w:bookmarkEnd w:id="48"/>
      <w:r>
        <w:rPr>
          <w:rFonts w:ascii="Times New Roman" w:hAnsi="Times New Roman"/>
          <w:sz w:val="28"/>
          <w:szCs w:val="28"/>
        </w:rPr>
        <w:t>7.3. Штатное расписание по видам персонала составляется по всем структурным подразделениям (филиал, отдел, сектор) в соответствии с уставом Учреждения.</w:t>
      </w:r>
    </w:p>
    <w:p w:rsidR="000A3B7E" w:rsidRDefault="000A3B7E" w:rsidP="000A3B7E">
      <w:pPr>
        <w:pStyle w:val="a5"/>
        <w:rPr>
          <w:rFonts w:ascii="Times New Roman" w:hAnsi="Times New Roman"/>
          <w:sz w:val="28"/>
          <w:szCs w:val="28"/>
        </w:rPr>
      </w:pPr>
      <w:bookmarkStart w:id="50" w:name="sub_7074"/>
      <w:bookmarkEnd w:id="49"/>
      <w:r>
        <w:rPr>
          <w:rFonts w:ascii="Times New Roman" w:hAnsi="Times New Roman"/>
          <w:sz w:val="28"/>
          <w:szCs w:val="28"/>
        </w:rPr>
        <w:t>7.4. В штатном расписании Учреждения указываются должности работников, численность, базовые оклады по профессиональным квалификационным группам и квалификационным уровням, все виды выплат компенсационного характера и стимулирующего характера, другие обязательные доплаты и надбавки, установленные законодательством и нормативными правовыми актами в сфере оплаты труда, производимые работникам, зачисленным на штатные должности.</w:t>
      </w:r>
    </w:p>
    <w:p w:rsidR="000A3B7E" w:rsidRDefault="000A3B7E" w:rsidP="000A3B7E">
      <w:pPr>
        <w:pStyle w:val="a5"/>
        <w:rPr>
          <w:rFonts w:ascii="Times New Roman" w:hAnsi="Times New Roman"/>
          <w:sz w:val="28"/>
          <w:szCs w:val="28"/>
        </w:rPr>
      </w:pPr>
      <w:bookmarkStart w:id="51" w:name="sub_7075"/>
      <w:bookmarkEnd w:id="50"/>
      <w:r>
        <w:rPr>
          <w:rFonts w:ascii="Times New Roman" w:hAnsi="Times New Roman"/>
          <w:sz w:val="28"/>
          <w:szCs w:val="28"/>
        </w:rPr>
        <w:t>7.5. Численный состав работников Учреждения должен быть достаточным для гарантированного выполнения его функций, задач и объемов работ, установленных учредителем.</w:t>
      </w:r>
    </w:p>
    <w:bookmarkEnd w:id="51"/>
    <w:p w:rsidR="000A3B7E" w:rsidRDefault="000A3B7E" w:rsidP="000A3B7E">
      <w:pPr>
        <w:pStyle w:val="a5"/>
        <w:rPr>
          <w:rFonts w:ascii="Times New Roman" w:hAnsi="Times New Roman"/>
          <w:sz w:val="28"/>
          <w:szCs w:val="28"/>
        </w:rPr>
      </w:pPr>
    </w:p>
    <w:p w:rsidR="000A3B7E" w:rsidRDefault="000A3B7E" w:rsidP="000A3B7E">
      <w:pPr>
        <w:pStyle w:val="a5"/>
        <w:rPr>
          <w:rFonts w:ascii="Times New Roman" w:hAnsi="Times New Roman"/>
          <w:sz w:val="28"/>
          <w:szCs w:val="28"/>
        </w:rPr>
      </w:pPr>
      <w:bookmarkStart w:id="52" w:name="sub_800"/>
      <w:r>
        <w:rPr>
          <w:rFonts w:ascii="Times New Roman" w:hAnsi="Times New Roman"/>
          <w:sz w:val="28"/>
          <w:szCs w:val="28"/>
        </w:rPr>
        <w:t>VIII. Другие вопросы оплаты труда</w:t>
      </w:r>
    </w:p>
    <w:bookmarkEnd w:id="52"/>
    <w:p w:rsidR="000A3B7E" w:rsidRDefault="000A3B7E" w:rsidP="000A3B7E">
      <w:pPr>
        <w:pStyle w:val="a5"/>
        <w:rPr>
          <w:rFonts w:ascii="Times New Roman" w:hAnsi="Times New Roman"/>
          <w:sz w:val="28"/>
          <w:szCs w:val="28"/>
        </w:rPr>
      </w:pPr>
    </w:p>
    <w:p w:rsidR="000A3B7E" w:rsidRDefault="000A3B7E" w:rsidP="000A3B7E">
      <w:pPr>
        <w:pStyle w:val="a5"/>
        <w:rPr>
          <w:rFonts w:ascii="Times New Roman" w:hAnsi="Times New Roman"/>
          <w:sz w:val="28"/>
          <w:szCs w:val="28"/>
        </w:rPr>
      </w:pPr>
      <w:bookmarkStart w:id="53" w:name="sub_8081"/>
      <w:r>
        <w:rPr>
          <w:rFonts w:ascii="Times New Roman" w:hAnsi="Times New Roman"/>
          <w:sz w:val="28"/>
          <w:szCs w:val="28"/>
        </w:rPr>
        <w:t>8.1. Из фонда оплаты труда работникам может быть оказана материальная помощь. Решение об ее оказании и конкретных размерах принимает руководитель Учреждения на основании письменного заявления работника. Материальная помощь работникам и руководителю Учреждения выплачивается в пределах утвержденного фонда оплаты труда.</w:t>
      </w:r>
    </w:p>
    <w:p w:rsidR="000A3B7E" w:rsidRDefault="000A3B7E" w:rsidP="000A3B7E">
      <w:pPr>
        <w:pStyle w:val="a5"/>
        <w:rPr>
          <w:rFonts w:ascii="Times New Roman" w:hAnsi="Times New Roman"/>
          <w:sz w:val="28"/>
          <w:szCs w:val="28"/>
        </w:rPr>
      </w:pPr>
      <w:bookmarkStart w:id="54" w:name="sub_8083"/>
      <w:bookmarkEnd w:id="53"/>
      <w:r>
        <w:rPr>
          <w:rFonts w:ascii="Times New Roman" w:hAnsi="Times New Roman"/>
          <w:sz w:val="28"/>
          <w:szCs w:val="28"/>
        </w:rPr>
        <w:t>8.2. По должностям служащих (профессиям рабочих), размеры окладов по которым не определены настоящим Положением, размеры окладов устанавливаются по решению руководителя учреждения, но не более чем оклад по профессиональной квалификационной группе "Должности руководящего состава учреждений культуры, искусства и кинематографии".</w:t>
      </w:r>
    </w:p>
    <w:p w:rsidR="000A3B7E" w:rsidRDefault="000A3B7E" w:rsidP="000A3B7E">
      <w:pPr>
        <w:pStyle w:val="a5"/>
        <w:rPr>
          <w:rFonts w:ascii="Times New Roman" w:hAnsi="Times New Roman"/>
          <w:sz w:val="28"/>
          <w:szCs w:val="28"/>
        </w:rPr>
      </w:pPr>
      <w:bookmarkStart w:id="55" w:name="sub_8084"/>
      <w:bookmarkEnd w:id="54"/>
      <w:r>
        <w:rPr>
          <w:rFonts w:ascii="Times New Roman" w:hAnsi="Times New Roman"/>
          <w:sz w:val="28"/>
          <w:szCs w:val="28"/>
        </w:rPr>
        <w:t>8.3. Оплата труда работников Учреждения привлекаемых к проведению и обслуживанию республиканских мероприятий (концертов, фестивалей, смотров, и других мероприятий), может производиться на договорных условиях.</w:t>
      </w:r>
      <w:bookmarkStart w:id="56" w:name="sub_2000"/>
      <w:bookmarkEnd w:id="55"/>
    </w:p>
    <w:p w:rsidR="000A3B7E" w:rsidRDefault="000A3B7E" w:rsidP="000A3B7E">
      <w:pPr>
        <w:pStyle w:val="a5"/>
        <w:rPr>
          <w:rStyle w:val="a6"/>
          <w:b w:val="0"/>
        </w:rPr>
      </w:pPr>
      <w:r>
        <w:rPr>
          <w:rFonts w:ascii="Times New Roman" w:hAnsi="Times New Roman"/>
          <w:sz w:val="28"/>
          <w:szCs w:val="28"/>
        </w:rPr>
        <w:t xml:space="preserve"> 9. Корректировка настоящего Положения может производиться один раз в год.</w:t>
      </w:r>
    </w:p>
    <w:p w:rsidR="000A3B7E" w:rsidRDefault="000A3B7E" w:rsidP="000A3B7E">
      <w:pPr>
        <w:pStyle w:val="a5"/>
        <w:rPr>
          <w:rStyle w:val="a6"/>
          <w:rFonts w:ascii="Times New Roman" w:hAnsi="Times New Roman"/>
          <w:b w:val="0"/>
          <w:sz w:val="28"/>
          <w:szCs w:val="28"/>
        </w:rPr>
      </w:pPr>
    </w:p>
    <w:p w:rsidR="000A3B7E" w:rsidRDefault="000A3B7E" w:rsidP="000A3B7E">
      <w:pPr>
        <w:pStyle w:val="a5"/>
        <w:rPr>
          <w:rStyle w:val="a6"/>
          <w:rFonts w:ascii="Times New Roman" w:hAnsi="Times New Roman"/>
          <w:b w:val="0"/>
          <w:sz w:val="28"/>
          <w:szCs w:val="28"/>
        </w:rPr>
      </w:pPr>
    </w:p>
    <w:p w:rsidR="000A3B7E" w:rsidRDefault="000A3B7E" w:rsidP="000A3B7E">
      <w:pPr>
        <w:pStyle w:val="a5"/>
        <w:rPr>
          <w:rStyle w:val="a6"/>
          <w:rFonts w:ascii="Times New Roman" w:hAnsi="Times New Roman"/>
          <w:b w:val="0"/>
          <w:sz w:val="28"/>
          <w:szCs w:val="28"/>
        </w:rPr>
      </w:pPr>
    </w:p>
    <w:p w:rsidR="000A3B7E" w:rsidRDefault="000A3B7E" w:rsidP="000A3B7E">
      <w:pPr>
        <w:pStyle w:val="a5"/>
        <w:rPr>
          <w:rStyle w:val="a6"/>
          <w:rFonts w:ascii="Times New Roman" w:hAnsi="Times New Roman"/>
          <w:b w:val="0"/>
          <w:sz w:val="28"/>
          <w:szCs w:val="28"/>
        </w:rPr>
      </w:pPr>
    </w:p>
    <w:p w:rsidR="000A3B7E" w:rsidRDefault="000A3B7E" w:rsidP="000A3B7E">
      <w:pPr>
        <w:pStyle w:val="a5"/>
        <w:rPr>
          <w:rStyle w:val="a6"/>
          <w:rFonts w:ascii="Times New Roman" w:hAnsi="Times New Roman"/>
          <w:b w:val="0"/>
          <w:sz w:val="28"/>
          <w:szCs w:val="28"/>
        </w:rPr>
      </w:pPr>
    </w:p>
    <w:p w:rsidR="000A3B7E" w:rsidRDefault="000A3B7E" w:rsidP="000A3B7E">
      <w:pPr>
        <w:pStyle w:val="a5"/>
        <w:rPr>
          <w:rStyle w:val="a6"/>
          <w:rFonts w:ascii="Times New Roman" w:hAnsi="Times New Roman"/>
          <w:b w:val="0"/>
          <w:sz w:val="28"/>
          <w:szCs w:val="28"/>
        </w:rPr>
      </w:pPr>
    </w:p>
    <w:p w:rsidR="000A3B7E" w:rsidRDefault="000A3B7E" w:rsidP="000A3B7E">
      <w:pPr>
        <w:pStyle w:val="a5"/>
        <w:rPr>
          <w:rStyle w:val="a6"/>
          <w:rFonts w:ascii="Times New Roman" w:hAnsi="Times New Roman"/>
          <w:b w:val="0"/>
          <w:sz w:val="28"/>
          <w:szCs w:val="28"/>
        </w:rPr>
      </w:pPr>
    </w:p>
    <w:p w:rsidR="000A3B7E" w:rsidRDefault="000A3B7E" w:rsidP="000A3B7E">
      <w:pPr>
        <w:pStyle w:val="a5"/>
        <w:rPr>
          <w:rStyle w:val="a6"/>
          <w:rFonts w:ascii="Times New Roman" w:hAnsi="Times New Roman"/>
          <w:b w:val="0"/>
          <w:sz w:val="28"/>
          <w:szCs w:val="28"/>
        </w:rPr>
      </w:pPr>
    </w:p>
    <w:p w:rsidR="000A3B7E" w:rsidRDefault="000A3B7E" w:rsidP="000A3B7E">
      <w:pPr>
        <w:pStyle w:val="a5"/>
        <w:rPr>
          <w:rStyle w:val="a6"/>
          <w:rFonts w:ascii="Times New Roman" w:hAnsi="Times New Roman"/>
          <w:b w:val="0"/>
          <w:sz w:val="28"/>
          <w:szCs w:val="28"/>
        </w:rPr>
      </w:pPr>
    </w:p>
    <w:p w:rsidR="000A3B7E" w:rsidRDefault="000A3B7E" w:rsidP="000A3B7E">
      <w:pPr>
        <w:pStyle w:val="a5"/>
        <w:rPr>
          <w:rStyle w:val="a6"/>
          <w:rFonts w:ascii="Times New Roman" w:hAnsi="Times New Roman"/>
          <w:b w:val="0"/>
          <w:sz w:val="28"/>
          <w:szCs w:val="28"/>
        </w:rPr>
      </w:pPr>
    </w:p>
    <w:p w:rsidR="000A3B7E" w:rsidRDefault="000A3B7E" w:rsidP="000A3B7E">
      <w:pPr>
        <w:pStyle w:val="a5"/>
        <w:rPr>
          <w:rStyle w:val="a6"/>
          <w:rFonts w:ascii="Times New Roman" w:hAnsi="Times New Roman"/>
          <w:b w:val="0"/>
          <w:sz w:val="28"/>
          <w:szCs w:val="28"/>
        </w:rPr>
      </w:pPr>
    </w:p>
    <w:p w:rsidR="000A3B7E" w:rsidRDefault="000A3B7E" w:rsidP="000A3B7E">
      <w:pPr>
        <w:pStyle w:val="a5"/>
        <w:rPr>
          <w:rStyle w:val="a6"/>
          <w:rFonts w:ascii="Times New Roman" w:hAnsi="Times New Roman"/>
          <w:b w:val="0"/>
          <w:sz w:val="28"/>
          <w:szCs w:val="28"/>
        </w:rPr>
      </w:pPr>
    </w:p>
    <w:p w:rsidR="000A3B7E" w:rsidRDefault="000A3B7E" w:rsidP="000A3B7E">
      <w:pPr>
        <w:pStyle w:val="a5"/>
        <w:rPr>
          <w:rStyle w:val="a6"/>
          <w:rFonts w:ascii="Times New Roman" w:hAnsi="Times New Roman"/>
          <w:b w:val="0"/>
          <w:sz w:val="28"/>
          <w:szCs w:val="28"/>
        </w:rPr>
      </w:pPr>
    </w:p>
    <w:p w:rsidR="000A3B7E" w:rsidRDefault="000A3B7E" w:rsidP="000A3B7E">
      <w:pPr>
        <w:pStyle w:val="a5"/>
        <w:jc w:val="right"/>
        <w:rPr>
          <w:sz w:val="20"/>
          <w:szCs w:val="20"/>
        </w:rPr>
      </w:pPr>
      <w:r>
        <w:rPr>
          <w:rStyle w:val="a6"/>
          <w:rFonts w:ascii="Times New Roman" w:hAnsi="Times New Roman"/>
          <w:sz w:val="20"/>
          <w:szCs w:val="20"/>
        </w:rPr>
        <w:t xml:space="preserve">                                 Приложение 1</w:t>
      </w:r>
    </w:p>
    <w:bookmarkEnd w:id="56"/>
    <w:p w:rsidR="000A3B7E" w:rsidRDefault="000A3B7E" w:rsidP="000A3B7E">
      <w:pPr>
        <w:pStyle w:val="a5"/>
        <w:jc w:val="right"/>
        <w:rPr>
          <w:rFonts w:ascii="Times New Roman" w:hAnsi="Times New Roman"/>
          <w:sz w:val="20"/>
          <w:szCs w:val="20"/>
        </w:rPr>
      </w:pPr>
      <w:r>
        <w:rPr>
          <w:rStyle w:val="a6"/>
          <w:rFonts w:ascii="Times New Roman" w:hAnsi="Times New Roman"/>
          <w:color w:val="auto"/>
          <w:sz w:val="20"/>
          <w:szCs w:val="20"/>
        </w:rPr>
        <w:t xml:space="preserve">                                                                                                      к </w:t>
      </w:r>
      <w:r>
        <w:rPr>
          <w:rFonts w:ascii="Times New Roman" w:hAnsi="Times New Roman"/>
          <w:sz w:val="20"/>
          <w:szCs w:val="20"/>
        </w:rPr>
        <w:t xml:space="preserve">Положению по оплате труда и </w:t>
      </w:r>
      <w:proofErr w:type="gramStart"/>
      <w:r>
        <w:rPr>
          <w:rFonts w:ascii="Times New Roman" w:hAnsi="Times New Roman"/>
          <w:sz w:val="20"/>
          <w:szCs w:val="20"/>
        </w:rPr>
        <w:t>условиях</w:t>
      </w:r>
      <w:proofErr w:type="gramEnd"/>
      <w:r>
        <w:rPr>
          <w:rFonts w:ascii="Times New Roman" w:hAnsi="Times New Roman"/>
          <w:sz w:val="20"/>
          <w:szCs w:val="20"/>
        </w:rPr>
        <w:t xml:space="preserve">     осуществления выплат стимулирующего</w:t>
      </w:r>
    </w:p>
    <w:p w:rsidR="000A3B7E" w:rsidRDefault="000A3B7E" w:rsidP="000A3B7E">
      <w:pPr>
        <w:pStyle w:val="a5"/>
        <w:jc w:val="right"/>
        <w:rPr>
          <w:rFonts w:ascii="Times New Roman" w:hAnsi="Times New Roman"/>
          <w:sz w:val="20"/>
          <w:szCs w:val="20"/>
        </w:rPr>
      </w:pPr>
      <w:r>
        <w:rPr>
          <w:rFonts w:ascii="Times New Roman" w:hAnsi="Times New Roman"/>
          <w:sz w:val="20"/>
          <w:szCs w:val="20"/>
        </w:rPr>
        <w:t xml:space="preserve"> характера работникам </w:t>
      </w:r>
    </w:p>
    <w:p w:rsidR="000A3B7E" w:rsidRDefault="000A3B7E" w:rsidP="000A3B7E">
      <w:pPr>
        <w:pStyle w:val="a5"/>
        <w:jc w:val="right"/>
        <w:rPr>
          <w:rFonts w:ascii="Times New Roman" w:hAnsi="Times New Roman"/>
          <w:sz w:val="20"/>
          <w:szCs w:val="20"/>
        </w:rPr>
      </w:pPr>
      <w:r>
        <w:rPr>
          <w:rFonts w:ascii="Times New Roman" w:hAnsi="Times New Roman"/>
          <w:sz w:val="20"/>
          <w:szCs w:val="20"/>
        </w:rPr>
        <w:t xml:space="preserve">                                                                                    Муниципального бюджетного учреждения культуры </w:t>
      </w:r>
    </w:p>
    <w:p w:rsidR="000A3B7E" w:rsidRDefault="000A3B7E" w:rsidP="000A3B7E">
      <w:pPr>
        <w:pStyle w:val="a5"/>
        <w:jc w:val="right"/>
        <w:rPr>
          <w:rFonts w:ascii="Times New Roman" w:hAnsi="Times New Roman"/>
          <w:sz w:val="20"/>
          <w:szCs w:val="20"/>
        </w:rPr>
      </w:pPr>
      <w:r>
        <w:rPr>
          <w:rFonts w:ascii="Times New Roman" w:hAnsi="Times New Roman"/>
          <w:sz w:val="20"/>
          <w:szCs w:val="20"/>
        </w:rPr>
        <w:t xml:space="preserve">                                                                           «Культурно–</w:t>
      </w:r>
      <w:proofErr w:type="spellStart"/>
      <w:r>
        <w:rPr>
          <w:rFonts w:ascii="Times New Roman" w:hAnsi="Times New Roman"/>
          <w:sz w:val="20"/>
          <w:szCs w:val="20"/>
        </w:rPr>
        <w:t>досуговый</w:t>
      </w:r>
      <w:proofErr w:type="spellEnd"/>
      <w:r>
        <w:rPr>
          <w:rFonts w:ascii="Times New Roman" w:hAnsi="Times New Roman"/>
          <w:sz w:val="20"/>
          <w:szCs w:val="20"/>
        </w:rPr>
        <w:t xml:space="preserve"> центр «Андреевский» </w:t>
      </w:r>
    </w:p>
    <w:p w:rsidR="000A3B7E" w:rsidRDefault="000A3B7E" w:rsidP="000A3B7E">
      <w:pPr>
        <w:pStyle w:val="a5"/>
        <w:rPr>
          <w:rFonts w:ascii="Times New Roman" w:hAnsi="Times New Roman"/>
          <w:b/>
          <w:sz w:val="24"/>
          <w:szCs w:val="24"/>
        </w:rPr>
      </w:pPr>
      <w:r>
        <w:rPr>
          <w:rFonts w:ascii="Times New Roman" w:hAnsi="Times New Roman"/>
          <w:b/>
          <w:sz w:val="24"/>
          <w:szCs w:val="24"/>
        </w:rPr>
        <w:t xml:space="preserve">                                                                                    </w:t>
      </w:r>
    </w:p>
    <w:p w:rsidR="000A3B7E" w:rsidRDefault="000A3B7E" w:rsidP="000A3B7E">
      <w:pPr>
        <w:pStyle w:val="a5"/>
        <w:rPr>
          <w:rFonts w:ascii="Times New Roman" w:hAnsi="Times New Roman"/>
          <w:b/>
          <w:sz w:val="24"/>
          <w:szCs w:val="24"/>
        </w:rPr>
      </w:pPr>
    </w:p>
    <w:p w:rsidR="000A3B7E" w:rsidRDefault="000A3B7E" w:rsidP="000A3B7E">
      <w:pPr>
        <w:pStyle w:val="a5"/>
        <w:jc w:val="center"/>
        <w:rPr>
          <w:rFonts w:ascii="Times New Roman" w:hAnsi="Times New Roman"/>
          <w:sz w:val="24"/>
          <w:szCs w:val="24"/>
        </w:rPr>
      </w:pPr>
      <w:r>
        <w:rPr>
          <w:rFonts w:ascii="Times New Roman" w:hAnsi="Times New Roman"/>
          <w:sz w:val="24"/>
          <w:szCs w:val="24"/>
        </w:rPr>
        <w:t>Размеры повышающих коэффициентов по должностям</w:t>
      </w:r>
      <w:r>
        <w:rPr>
          <w:rFonts w:ascii="Times New Roman" w:hAnsi="Times New Roman"/>
          <w:sz w:val="24"/>
          <w:szCs w:val="24"/>
        </w:rPr>
        <w:br/>
        <w:t>работников культуры, искусства и кинематографии Республики Мордовия</w:t>
      </w:r>
    </w:p>
    <w:p w:rsidR="000A3B7E" w:rsidRDefault="000A3B7E" w:rsidP="000A3B7E">
      <w:pPr>
        <w:pStyle w:val="a5"/>
        <w:jc w:val="center"/>
        <w:rPr>
          <w:rFonts w:ascii="Times New Roman" w:hAnsi="Times New Roman"/>
          <w:sz w:val="24"/>
          <w:szCs w:val="24"/>
        </w:rPr>
      </w:pPr>
      <w:bookmarkStart w:id="57" w:name="sub_30000"/>
      <w:r>
        <w:rPr>
          <w:rFonts w:ascii="Times New Roman" w:hAnsi="Times New Roman"/>
          <w:sz w:val="24"/>
          <w:szCs w:val="24"/>
        </w:rPr>
        <w:t>1. Профессиональная квалификационная группа</w:t>
      </w:r>
      <w:r>
        <w:rPr>
          <w:rFonts w:ascii="Times New Roman" w:hAnsi="Times New Roman"/>
          <w:sz w:val="24"/>
          <w:szCs w:val="24"/>
        </w:rPr>
        <w:br/>
        <w:t>"Должности работников культуры, искусства и кинематографии ведущего звена"</w:t>
      </w:r>
    </w:p>
    <w:bookmarkEnd w:id="57"/>
    <w:p w:rsidR="000A3B7E" w:rsidRDefault="000A3B7E" w:rsidP="000A3B7E">
      <w:pPr>
        <w:pStyle w:val="a5"/>
        <w:jc w:val="center"/>
        <w:rPr>
          <w:rFonts w:ascii="Times New Roman" w:hAnsi="Times New Roman"/>
          <w:sz w:val="24"/>
          <w:szCs w:val="24"/>
        </w:rPr>
      </w:pPr>
    </w:p>
    <w:tbl>
      <w:tblPr>
        <w:tblW w:w="879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6805"/>
        <w:gridCol w:w="1985"/>
      </w:tblGrid>
      <w:tr w:rsidR="000A3B7E" w:rsidTr="000A3B7E">
        <w:tc>
          <w:tcPr>
            <w:tcW w:w="6804"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jc w:val="center"/>
              <w:rPr>
                <w:rFonts w:ascii="Times New Roman" w:hAnsi="Times New Roman"/>
                <w:b/>
                <w:sz w:val="24"/>
                <w:szCs w:val="24"/>
              </w:rPr>
            </w:pPr>
            <w:r>
              <w:rPr>
                <w:rFonts w:ascii="Times New Roman" w:hAnsi="Times New Roman"/>
                <w:b/>
                <w:sz w:val="24"/>
                <w:szCs w:val="24"/>
              </w:rPr>
              <w:t>Должности работников культуры, искусства и кинематографии ведущего звена</w:t>
            </w:r>
          </w:p>
        </w:tc>
        <w:tc>
          <w:tcPr>
            <w:tcW w:w="1985"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b/>
                <w:sz w:val="24"/>
                <w:szCs w:val="24"/>
              </w:rPr>
            </w:pPr>
            <w:r>
              <w:rPr>
                <w:rFonts w:ascii="Times New Roman" w:hAnsi="Times New Roman"/>
                <w:b/>
                <w:sz w:val="24"/>
                <w:szCs w:val="24"/>
              </w:rPr>
              <w:t>Размеры повышающих коэффициентов к базовым окладам по занимаемым должностям</w:t>
            </w:r>
          </w:p>
        </w:tc>
      </w:tr>
      <w:tr w:rsidR="000A3B7E" w:rsidTr="000A3B7E">
        <w:tc>
          <w:tcPr>
            <w:tcW w:w="8789" w:type="dxa"/>
            <w:gridSpan w:val="2"/>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b/>
                <w:sz w:val="24"/>
                <w:szCs w:val="24"/>
              </w:rPr>
              <w:t>Библиотекарь</w:t>
            </w:r>
          </w:p>
        </w:tc>
      </w:tr>
      <w:tr w:rsidR="000A3B7E" w:rsidTr="000A3B7E">
        <w:trPr>
          <w:trHeight w:val="666"/>
        </w:trPr>
        <w:tc>
          <w:tcPr>
            <w:tcW w:w="6804" w:type="dxa"/>
            <w:tcBorders>
              <w:top w:val="single" w:sz="4" w:space="0" w:color="auto"/>
              <w:left w:val="single" w:sz="4" w:space="0" w:color="auto"/>
              <w:bottom w:val="nil"/>
              <w:right w:val="single" w:sz="4" w:space="0" w:color="auto"/>
            </w:tcBorders>
            <w:hideMark/>
          </w:tcPr>
          <w:p w:rsidR="000A3B7E" w:rsidRDefault="000A3B7E">
            <w:pPr>
              <w:pStyle w:val="a5"/>
              <w:spacing w:line="276" w:lineRule="auto"/>
              <w:rPr>
                <w:rFonts w:ascii="Times New Roman" w:hAnsi="Times New Roman"/>
                <w:sz w:val="24"/>
                <w:szCs w:val="24"/>
              </w:rPr>
            </w:pPr>
            <w:proofErr w:type="gramStart"/>
            <w:r>
              <w:rPr>
                <w:rFonts w:ascii="Times New Roman" w:hAnsi="Times New Roman"/>
                <w:sz w:val="24"/>
                <w:szCs w:val="24"/>
              </w:rPr>
              <w:t>имеющий</w:t>
            </w:r>
            <w:proofErr w:type="gramEnd"/>
            <w:r>
              <w:rPr>
                <w:rFonts w:ascii="Times New Roman" w:hAnsi="Times New Roman"/>
                <w:bCs/>
                <w:sz w:val="24"/>
                <w:szCs w:val="24"/>
              </w:rPr>
              <w:t xml:space="preserve"> среднее профессиональное образование, без предъявления требований к стажу работы или общее среднее образование и курсовая подготовка</w:t>
            </w:r>
          </w:p>
        </w:tc>
        <w:tc>
          <w:tcPr>
            <w:tcW w:w="1985" w:type="dxa"/>
            <w:tcBorders>
              <w:top w:val="single" w:sz="4" w:space="0" w:color="auto"/>
              <w:left w:val="single" w:sz="4" w:space="0" w:color="auto"/>
              <w:bottom w:val="nil"/>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0,00</w:t>
            </w:r>
          </w:p>
        </w:tc>
      </w:tr>
      <w:tr w:rsidR="000A3B7E" w:rsidTr="000A3B7E">
        <w:trPr>
          <w:trHeight w:val="666"/>
        </w:trPr>
        <w:tc>
          <w:tcPr>
            <w:tcW w:w="6804" w:type="dxa"/>
            <w:tcBorders>
              <w:top w:val="single" w:sz="4" w:space="0" w:color="auto"/>
              <w:left w:val="single" w:sz="4" w:space="0" w:color="auto"/>
              <w:bottom w:val="nil"/>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имеющий</w:t>
            </w:r>
            <w:r>
              <w:rPr>
                <w:rFonts w:ascii="Times New Roman" w:hAnsi="Times New Roman"/>
                <w:bCs/>
                <w:sz w:val="24"/>
                <w:szCs w:val="24"/>
              </w:rPr>
              <w:t xml:space="preserve"> среднее профессиональное образование и стаж работы в должности библиотекаря </w:t>
            </w:r>
            <w:r>
              <w:rPr>
                <w:rFonts w:ascii="Times New Roman" w:hAnsi="Times New Roman"/>
                <w:sz w:val="24"/>
                <w:szCs w:val="24"/>
              </w:rPr>
              <w:t>(библиографа)</w:t>
            </w:r>
            <w:r>
              <w:rPr>
                <w:rFonts w:ascii="Times New Roman" w:hAnsi="Times New Roman"/>
                <w:bCs/>
                <w:sz w:val="24"/>
                <w:szCs w:val="24"/>
              </w:rPr>
              <w:t xml:space="preserve"> не менее 3 лет</w:t>
            </w:r>
          </w:p>
        </w:tc>
        <w:tc>
          <w:tcPr>
            <w:tcW w:w="1985" w:type="dxa"/>
            <w:tcBorders>
              <w:top w:val="single" w:sz="4" w:space="0" w:color="auto"/>
              <w:left w:val="single" w:sz="4" w:space="0" w:color="auto"/>
              <w:bottom w:val="nil"/>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0,10</w:t>
            </w:r>
          </w:p>
        </w:tc>
      </w:tr>
      <w:tr w:rsidR="000A3B7E" w:rsidTr="000A3B7E">
        <w:trPr>
          <w:trHeight w:val="666"/>
        </w:trPr>
        <w:tc>
          <w:tcPr>
            <w:tcW w:w="6804" w:type="dxa"/>
            <w:tcBorders>
              <w:top w:val="single" w:sz="4" w:space="0" w:color="auto"/>
              <w:left w:val="single" w:sz="4" w:space="0" w:color="auto"/>
              <w:bottom w:val="nil"/>
              <w:right w:val="single" w:sz="4" w:space="0" w:color="auto"/>
            </w:tcBorders>
            <w:hideMark/>
          </w:tcPr>
          <w:p w:rsidR="000A3B7E" w:rsidRDefault="000A3B7E">
            <w:pPr>
              <w:pStyle w:val="a5"/>
              <w:spacing w:line="276" w:lineRule="auto"/>
              <w:rPr>
                <w:rFonts w:ascii="Times New Roman" w:hAnsi="Times New Roman"/>
                <w:sz w:val="24"/>
                <w:szCs w:val="24"/>
              </w:rPr>
            </w:pPr>
            <w:proofErr w:type="gramStart"/>
            <w:r>
              <w:rPr>
                <w:rFonts w:ascii="Times New Roman" w:hAnsi="Times New Roman"/>
                <w:sz w:val="24"/>
                <w:szCs w:val="24"/>
              </w:rPr>
              <w:t>имеющий</w:t>
            </w:r>
            <w:proofErr w:type="gramEnd"/>
            <w:r>
              <w:rPr>
                <w:rFonts w:ascii="Times New Roman" w:hAnsi="Times New Roman"/>
                <w:sz w:val="24"/>
                <w:szCs w:val="24"/>
              </w:rPr>
              <w:t xml:space="preserve"> высшее профессиональное образование без предъявления требований к стажу работы</w:t>
            </w:r>
          </w:p>
        </w:tc>
        <w:tc>
          <w:tcPr>
            <w:tcW w:w="1985" w:type="dxa"/>
            <w:tcBorders>
              <w:top w:val="single" w:sz="4" w:space="0" w:color="auto"/>
              <w:left w:val="single" w:sz="4" w:space="0" w:color="auto"/>
              <w:bottom w:val="nil"/>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0,21</w:t>
            </w:r>
          </w:p>
        </w:tc>
      </w:tr>
      <w:tr w:rsidR="000A3B7E" w:rsidTr="000A3B7E">
        <w:trPr>
          <w:trHeight w:val="704"/>
        </w:trPr>
        <w:tc>
          <w:tcPr>
            <w:tcW w:w="6804" w:type="dxa"/>
            <w:tcBorders>
              <w:top w:val="single" w:sz="4" w:space="0" w:color="auto"/>
              <w:left w:val="single" w:sz="4" w:space="0" w:color="auto"/>
              <w:bottom w:val="nil"/>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имеющий высшее профессиональное образование и стаж работы в должности библиотекаря (библиографа) не менее 3 лет</w:t>
            </w:r>
          </w:p>
        </w:tc>
        <w:tc>
          <w:tcPr>
            <w:tcW w:w="1985" w:type="dxa"/>
            <w:tcBorders>
              <w:top w:val="single" w:sz="4" w:space="0" w:color="auto"/>
              <w:left w:val="single" w:sz="4" w:space="0" w:color="auto"/>
              <w:bottom w:val="nil"/>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0,33</w:t>
            </w:r>
          </w:p>
        </w:tc>
      </w:tr>
      <w:tr w:rsidR="000A3B7E" w:rsidTr="000A3B7E">
        <w:trPr>
          <w:trHeight w:val="704"/>
        </w:trPr>
        <w:tc>
          <w:tcPr>
            <w:tcW w:w="6804" w:type="dxa"/>
            <w:tcBorders>
              <w:top w:val="single" w:sz="4" w:space="0" w:color="auto"/>
              <w:left w:val="single" w:sz="4" w:space="0" w:color="auto"/>
              <w:bottom w:val="nil"/>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имеющий высшее профессиональное образование и стаж работы в должности библиотекаря (библиографа)  II категории не менее 3 лет</w:t>
            </w:r>
          </w:p>
        </w:tc>
        <w:tc>
          <w:tcPr>
            <w:tcW w:w="1985" w:type="dxa"/>
            <w:tcBorders>
              <w:top w:val="single" w:sz="4" w:space="0" w:color="auto"/>
              <w:left w:val="single" w:sz="4" w:space="0" w:color="auto"/>
              <w:bottom w:val="nil"/>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0,46</w:t>
            </w:r>
          </w:p>
        </w:tc>
      </w:tr>
      <w:tr w:rsidR="000A3B7E" w:rsidTr="000A3B7E">
        <w:trPr>
          <w:trHeight w:val="704"/>
        </w:trPr>
        <w:tc>
          <w:tcPr>
            <w:tcW w:w="6804"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имеющий высшее профессиональное образование и стаж работы в должности библиотекаря (библиографа)  I категории не менее 3 лет</w:t>
            </w:r>
          </w:p>
        </w:tc>
        <w:tc>
          <w:tcPr>
            <w:tcW w:w="1985"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0,60</w:t>
            </w:r>
          </w:p>
        </w:tc>
      </w:tr>
    </w:tbl>
    <w:p w:rsidR="000A3B7E" w:rsidRDefault="000A3B7E" w:rsidP="000A3B7E">
      <w:pPr>
        <w:pStyle w:val="a5"/>
        <w:rPr>
          <w:rFonts w:ascii="Times New Roman" w:hAnsi="Times New Roman"/>
          <w:sz w:val="24"/>
          <w:szCs w:val="24"/>
        </w:rPr>
      </w:pPr>
    </w:p>
    <w:p w:rsidR="000A3B7E" w:rsidRDefault="000A3B7E" w:rsidP="000A3B7E">
      <w:pPr>
        <w:pStyle w:val="a5"/>
        <w:jc w:val="center"/>
        <w:rPr>
          <w:rFonts w:ascii="Times New Roman" w:hAnsi="Times New Roman"/>
          <w:sz w:val="24"/>
          <w:szCs w:val="24"/>
        </w:rPr>
      </w:pPr>
      <w:bookmarkStart w:id="58" w:name="sub_40000"/>
      <w:r>
        <w:rPr>
          <w:rFonts w:ascii="Times New Roman" w:hAnsi="Times New Roman"/>
          <w:sz w:val="24"/>
          <w:szCs w:val="24"/>
        </w:rPr>
        <w:t>3. Профессиональная квалификационная группа</w:t>
      </w:r>
      <w:r>
        <w:rPr>
          <w:rFonts w:ascii="Times New Roman" w:hAnsi="Times New Roman"/>
          <w:sz w:val="24"/>
          <w:szCs w:val="24"/>
        </w:rPr>
        <w:br/>
        <w:t xml:space="preserve">"Должности руководящего состава учреждений культуры, искусства </w:t>
      </w:r>
      <w:r>
        <w:rPr>
          <w:rFonts w:ascii="Times New Roman" w:hAnsi="Times New Roman"/>
          <w:sz w:val="24"/>
          <w:szCs w:val="24"/>
        </w:rPr>
        <w:br/>
        <w:t>и кинематографии"</w:t>
      </w:r>
    </w:p>
    <w:bookmarkEnd w:id="58"/>
    <w:p w:rsidR="000A3B7E" w:rsidRDefault="000A3B7E" w:rsidP="000A3B7E">
      <w:pPr>
        <w:pStyle w:val="a5"/>
        <w:rPr>
          <w:rFonts w:ascii="Times New Roman" w:hAnsi="Times New Roman"/>
          <w:sz w:val="24"/>
          <w:szCs w:val="24"/>
        </w:rPr>
      </w:pPr>
    </w:p>
    <w:tbl>
      <w:tblPr>
        <w:tblW w:w="879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7602"/>
        <w:gridCol w:w="1188"/>
      </w:tblGrid>
      <w:tr w:rsidR="000A3B7E" w:rsidTr="000A3B7E">
        <w:tc>
          <w:tcPr>
            <w:tcW w:w="7601"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b/>
                <w:sz w:val="24"/>
                <w:szCs w:val="24"/>
              </w:rPr>
            </w:pPr>
            <w:r>
              <w:rPr>
                <w:rFonts w:ascii="Times New Roman" w:hAnsi="Times New Roman"/>
                <w:b/>
                <w:sz w:val="24"/>
                <w:szCs w:val="24"/>
              </w:rPr>
              <w:t>Должности руководящего состава учреждений культуры, искусства и кинематографии</w:t>
            </w:r>
          </w:p>
        </w:tc>
        <w:tc>
          <w:tcPr>
            <w:tcW w:w="1188"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b/>
                <w:sz w:val="24"/>
                <w:szCs w:val="24"/>
              </w:rPr>
            </w:pPr>
            <w:r>
              <w:rPr>
                <w:rFonts w:ascii="Times New Roman" w:hAnsi="Times New Roman"/>
                <w:b/>
                <w:sz w:val="24"/>
                <w:szCs w:val="24"/>
              </w:rPr>
              <w:t>Размеры повышающих коэффициентов к базовым окладам по занимаемым должностям</w:t>
            </w:r>
          </w:p>
        </w:tc>
      </w:tr>
      <w:tr w:rsidR="000A3B7E" w:rsidTr="000A3B7E">
        <w:tc>
          <w:tcPr>
            <w:tcW w:w="8789" w:type="dxa"/>
            <w:gridSpan w:val="2"/>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b/>
                <w:sz w:val="24"/>
                <w:szCs w:val="24"/>
              </w:rPr>
            </w:pPr>
            <w:r>
              <w:rPr>
                <w:rFonts w:ascii="Times New Roman" w:hAnsi="Times New Roman"/>
                <w:b/>
                <w:sz w:val="24"/>
                <w:szCs w:val="24"/>
              </w:rPr>
              <w:t xml:space="preserve">Балетмейстер, Хормейстер, Художественный руководитель </w:t>
            </w:r>
          </w:p>
        </w:tc>
      </w:tr>
      <w:tr w:rsidR="000A3B7E" w:rsidTr="000A3B7E">
        <w:tc>
          <w:tcPr>
            <w:tcW w:w="7601"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имеющий высшее профессиональное образование без предъявления требований к стажу работы или среднее профессиональное образование и стаж работы по профилю не мене 3 лет</w:t>
            </w:r>
          </w:p>
        </w:tc>
        <w:tc>
          <w:tcPr>
            <w:tcW w:w="1188"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0,00</w:t>
            </w:r>
          </w:p>
        </w:tc>
      </w:tr>
      <w:tr w:rsidR="000A3B7E" w:rsidTr="000A3B7E">
        <w:trPr>
          <w:trHeight w:val="946"/>
        </w:trPr>
        <w:tc>
          <w:tcPr>
            <w:tcW w:w="7601" w:type="dxa"/>
            <w:tcBorders>
              <w:top w:val="single" w:sz="4" w:space="0" w:color="auto"/>
              <w:left w:val="single" w:sz="4" w:space="0" w:color="auto"/>
              <w:bottom w:val="nil"/>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имеющий высшее профессиональное образование и стаж работы по профилю не мене 3 лет или среднее профессиональное образование и стаж работы по профилю не менее 5 лет</w:t>
            </w:r>
          </w:p>
        </w:tc>
        <w:tc>
          <w:tcPr>
            <w:tcW w:w="1188" w:type="dxa"/>
            <w:tcBorders>
              <w:top w:val="single" w:sz="4" w:space="0" w:color="auto"/>
              <w:left w:val="single" w:sz="4" w:space="0" w:color="auto"/>
              <w:bottom w:val="nil"/>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0,10</w:t>
            </w:r>
          </w:p>
        </w:tc>
      </w:tr>
      <w:tr w:rsidR="000A3B7E" w:rsidTr="000A3B7E">
        <w:tc>
          <w:tcPr>
            <w:tcW w:w="7601"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имеющий высшее профессиональное образование и стаж работы по профилю не мене 5 лет</w:t>
            </w:r>
          </w:p>
        </w:tc>
        <w:tc>
          <w:tcPr>
            <w:tcW w:w="1188"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0,20</w:t>
            </w:r>
          </w:p>
        </w:tc>
      </w:tr>
      <w:tr w:rsidR="000A3B7E" w:rsidTr="000A3B7E">
        <w:trPr>
          <w:trHeight w:val="671"/>
        </w:trPr>
        <w:tc>
          <w:tcPr>
            <w:tcW w:w="7601"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имеющий высшее профессиональное образование и стаж работы по профилю более 5 лет</w:t>
            </w:r>
          </w:p>
        </w:tc>
        <w:tc>
          <w:tcPr>
            <w:tcW w:w="1188"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0,30</w:t>
            </w:r>
          </w:p>
        </w:tc>
      </w:tr>
      <w:tr w:rsidR="000A3B7E" w:rsidTr="000A3B7E">
        <w:trPr>
          <w:trHeight w:val="397"/>
        </w:trPr>
        <w:tc>
          <w:tcPr>
            <w:tcW w:w="8789" w:type="dxa"/>
            <w:gridSpan w:val="2"/>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b/>
                <w:sz w:val="24"/>
                <w:szCs w:val="24"/>
              </w:rPr>
              <w:t>Заведующий библиотекой</w:t>
            </w:r>
          </w:p>
        </w:tc>
      </w:tr>
      <w:tr w:rsidR="000A3B7E" w:rsidTr="000A3B7E">
        <w:trPr>
          <w:trHeight w:val="671"/>
        </w:trPr>
        <w:tc>
          <w:tcPr>
            <w:tcW w:w="7601"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имеющий высшее профессиональное образование и стаж работы в должности библиотекаря (библиографа) I категории не менее 1 года</w:t>
            </w:r>
          </w:p>
        </w:tc>
        <w:tc>
          <w:tcPr>
            <w:tcW w:w="1188"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0,10</w:t>
            </w:r>
          </w:p>
        </w:tc>
      </w:tr>
      <w:tr w:rsidR="000A3B7E" w:rsidTr="000A3B7E">
        <w:trPr>
          <w:trHeight w:val="671"/>
        </w:trPr>
        <w:tc>
          <w:tcPr>
            <w:tcW w:w="7601"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имеющий высшее профессиональное образование и стаж работы в должности библиотекаря (библиографа) I категории не менее 3 лет</w:t>
            </w:r>
          </w:p>
        </w:tc>
        <w:tc>
          <w:tcPr>
            <w:tcW w:w="1188"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0,20</w:t>
            </w:r>
          </w:p>
        </w:tc>
      </w:tr>
      <w:tr w:rsidR="000A3B7E" w:rsidTr="000A3B7E">
        <w:trPr>
          <w:trHeight w:val="671"/>
        </w:trPr>
        <w:tc>
          <w:tcPr>
            <w:tcW w:w="7601"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имеющий высшее профессиональное образование и стаж работы в должности ведущего библиотекаря (библиографа) не менее 1 года</w:t>
            </w:r>
          </w:p>
        </w:tc>
        <w:tc>
          <w:tcPr>
            <w:tcW w:w="1188"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0,30</w:t>
            </w:r>
          </w:p>
        </w:tc>
      </w:tr>
      <w:tr w:rsidR="000A3B7E" w:rsidTr="000A3B7E">
        <w:trPr>
          <w:trHeight w:val="671"/>
        </w:trPr>
        <w:tc>
          <w:tcPr>
            <w:tcW w:w="7601"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имеющий высшее профессиональное образование и стаж работы в должности ведущего библиотекаря (библиографа) не менее 3 лет</w:t>
            </w:r>
          </w:p>
        </w:tc>
        <w:tc>
          <w:tcPr>
            <w:tcW w:w="1188"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0,41</w:t>
            </w:r>
          </w:p>
        </w:tc>
      </w:tr>
    </w:tbl>
    <w:p w:rsidR="000A3B7E" w:rsidRDefault="000A3B7E" w:rsidP="000A3B7E">
      <w:pPr>
        <w:pStyle w:val="a5"/>
        <w:rPr>
          <w:rStyle w:val="a6"/>
          <w:b w:val="0"/>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rPr>
          <w:rStyle w:val="a6"/>
          <w:rFonts w:ascii="Times New Roman" w:hAnsi="Times New Roman"/>
          <w:b w:val="0"/>
          <w:sz w:val="24"/>
          <w:szCs w:val="24"/>
        </w:rPr>
      </w:pPr>
    </w:p>
    <w:p w:rsidR="000A3B7E" w:rsidRDefault="000A3B7E" w:rsidP="000A3B7E">
      <w:pPr>
        <w:pStyle w:val="a5"/>
        <w:jc w:val="center"/>
        <w:rPr>
          <w:sz w:val="18"/>
          <w:szCs w:val="18"/>
        </w:rPr>
      </w:pPr>
      <w:r>
        <w:rPr>
          <w:rStyle w:val="a6"/>
          <w:rFonts w:ascii="Times New Roman" w:hAnsi="Times New Roman"/>
        </w:rPr>
        <w:t xml:space="preserve">                                                                                                      </w:t>
      </w:r>
      <w:r>
        <w:rPr>
          <w:rStyle w:val="a6"/>
          <w:rFonts w:ascii="Times New Roman" w:hAnsi="Times New Roman"/>
          <w:sz w:val="18"/>
          <w:szCs w:val="18"/>
        </w:rPr>
        <w:t>Приложение 2</w:t>
      </w:r>
    </w:p>
    <w:p w:rsidR="000A3B7E" w:rsidRDefault="000A3B7E" w:rsidP="000A3B7E">
      <w:pPr>
        <w:pStyle w:val="a5"/>
        <w:jc w:val="right"/>
        <w:rPr>
          <w:rFonts w:ascii="Times New Roman" w:hAnsi="Times New Roman"/>
          <w:sz w:val="18"/>
          <w:szCs w:val="18"/>
        </w:rPr>
      </w:pPr>
      <w:r>
        <w:rPr>
          <w:rStyle w:val="a6"/>
          <w:rFonts w:ascii="Times New Roman" w:hAnsi="Times New Roman"/>
          <w:color w:val="auto"/>
          <w:sz w:val="18"/>
          <w:szCs w:val="18"/>
        </w:rPr>
        <w:t xml:space="preserve">к </w:t>
      </w:r>
      <w:r>
        <w:rPr>
          <w:rFonts w:ascii="Times New Roman" w:hAnsi="Times New Roman"/>
          <w:sz w:val="18"/>
          <w:szCs w:val="18"/>
        </w:rPr>
        <w:t xml:space="preserve">Положению по оплате труда и </w:t>
      </w:r>
      <w:proofErr w:type="gramStart"/>
      <w:r>
        <w:rPr>
          <w:rFonts w:ascii="Times New Roman" w:hAnsi="Times New Roman"/>
          <w:sz w:val="18"/>
          <w:szCs w:val="18"/>
        </w:rPr>
        <w:t>условиях</w:t>
      </w:r>
      <w:proofErr w:type="gramEnd"/>
      <w:r>
        <w:rPr>
          <w:rFonts w:ascii="Times New Roman" w:hAnsi="Times New Roman"/>
          <w:sz w:val="18"/>
          <w:szCs w:val="18"/>
        </w:rPr>
        <w:t xml:space="preserve">     </w:t>
      </w:r>
    </w:p>
    <w:p w:rsidR="000A3B7E" w:rsidRDefault="000A3B7E" w:rsidP="000A3B7E">
      <w:pPr>
        <w:pStyle w:val="a5"/>
        <w:jc w:val="right"/>
        <w:rPr>
          <w:rFonts w:ascii="Times New Roman" w:hAnsi="Times New Roman"/>
          <w:sz w:val="18"/>
          <w:szCs w:val="18"/>
        </w:rPr>
      </w:pPr>
      <w:r>
        <w:rPr>
          <w:rFonts w:ascii="Times New Roman" w:hAnsi="Times New Roman"/>
          <w:sz w:val="18"/>
          <w:szCs w:val="18"/>
        </w:rPr>
        <w:t>осуществления выплат стимулирующего</w:t>
      </w:r>
    </w:p>
    <w:p w:rsidR="000A3B7E" w:rsidRDefault="000A3B7E" w:rsidP="000A3B7E">
      <w:pPr>
        <w:pStyle w:val="a5"/>
        <w:jc w:val="right"/>
        <w:rPr>
          <w:rFonts w:ascii="Times New Roman" w:hAnsi="Times New Roman"/>
          <w:sz w:val="18"/>
          <w:szCs w:val="18"/>
        </w:rPr>
      </w:pPr>
      <w:r>
        <w:rPr>
          <w:rFonts w:ascii="Times New Roman" w:hAnsi="Times New Roman"/>
          <w:sz w:val="18"/>
          <w:szCs w:val="18"/>
        </w:rPr>
        <w:t xml:space="preserve"> характера работникам Муниципального бюджетного </w:t>
      </w:r>
    </w:p>
    <w:p w:rsidR="000A3B7E" w:rsidRDefault="000A3B7E" w:rsidP="000A3B7E">
      <w:pPr>
        <w:pStyle w:val="a5"/>
        <w:jc w:val="right"/>
        <w:rPr>
          <w:rFonts w:ascii="Times New Roman" w:hAnsi="Times New Roman"/>
          <w:sz w:val="18"/>
          <w:szCs w:val="18"/>
        </w:rPr>
      </w:pPr>
      <w:r>
        <w:rPr>
          <w:rFonts w:ascii="Times New Roman" w:hAnsi="Times New Roman"/>
          <w:sz w:val="18"/>
          <w:szCs w:val="18"/>
        </w:rPr>
        <w:t>учреждения культуры</w:t>
      </w:r>
    </w:p>
    <w:p w:rsidR="000A3B7E" w:rsidRDefault="000A3B7E" w:rsidP="000A3B7E">
      <w:pPr>
        <w:pStyle w:val="a5"/>
        <w:jc w:val="right"/>
        <w:rPr>
          <w:rFonts w:ascii="Times New Roman" w:hAnsi="Times New Roman"/>
          <w:sz w:val="18"/>
          <w:szCs w:val="18"/>
        </w:rPr>
      </w:pPr>
      <w:r>
        <w:rPr>
          <w:rFonts w:ascii="Times New Roman" w:hAnsi="Times New Roman"/>
          <w:sz w:val="18"/>
          <w:szCs w:val="18"/>
        </w:rPr>
        <w:t>«Культурно–</w:t>
      </w:r>
      <w:proofErr w:type="spellStart"/>
      <w:r>
        <w:rPr>
          <w:rFonts w:ascii="Times New Roman" w:hAnsi="Times New Roman"/>
          <w:sz w:val="18"/>
          <w:szCs w:val="18"/>
        </w:rPr>
        <w:t>досуговый</w:t>
      </w:r>
      <w:proofErr w:type="spellEnd"/>
      <w:r>
        <w:rPr>
          <w:rFonts w:ascii="Times New Roman" w:hAnsi="Times New Roman"/>
          <w:sz w:val="18"/>
          <w:szCs w:val="18"/>
        </w:rPr>
        <w:t xml:space="preserve"> центр «Андреевский»</w:t>
      </w:r>
    </w:p>
    <w:p w:rsidR="000A3B7E" w:rsidRDefault="000A3B7E" w:rsidP="000A3B7E">
      <w:pPr>
        <w:pStyle w:val="a5"/>
        <w:rPr>
          <w:rFonts w:ascii="Times New Roman" w:hAnsi="Times New Roman"/>
          <w:sz w:val="24"/>
          <w:szCs w:val="24"/>
        </w:rPr>
      </w:pPr>
    </w:p>
    <w:p w:rsidR="000A3B7E" w:rsidRDefault="000A3B7E" w:rsidP="000A3B7E">
      <w:pPr>
        <w:pStyle w:val="a5"/>
        <w:jc w:val="center"/>
        <w:rPr>
          <w:rFonts w:ascii="Times New Roman" w:hAnsi="Times New Roman"/>
          <w:b/>
          <w:sz w:val="24"/>
          <w:szCs w:val="24"/>
        </w:rPr>
      </w:pPr>
      <w:bookmarkStart w:id="59" w:name="sub_371145268"/>
      <w:r>
        <w:rPr>
          <w:rFonts w:ascii="Times New Roman" w:hAnsi="Times New Roman"/>
          <w:b/>
          <w:sz w:val="24"/>
          <w:szCs w:val="24"/>
        </w:rPr>
        <w:t>Размер повышающего коэффициента к базовым окладам</w:t>
      </w:r>
      <w:r>
        <w:rPr>
          <w:rFonts w:ascii="Times New Roman" w:hAnsi="Times New Roman"/>
          <w:b/>
          <w:sz w:val="24"/>
          <w:szCs w:val="24"/>
        </w:rPr>
        <w:br/>
        <w:t>по учреждению (структурному подразделению), а также перечень</w:t>
      </w:r>
      <w:r>
        <w:rPr>
          <w:rFonts w:ascii="Times New Roman" w:hAnsi="Times New Roman"/>
          <w:b/>
          <w:sz w:val="24"/>
          <w:szCs w:val="24"/>
        </w:rPr>
        <w:br/>
        <w:t>должностей работников культуры, которым устанавливается</w:t>
      </w:r>
      <w:r>
        <w:rPr>
          <w:rFonts w:ascii="Times New Roman" w:hAnsi="Times New Roman"/>
          <w:b/>
          <w:bCs/>
          <w:sz w:val="24"/>
          <w:szCs w:val="24"/>
        </w:rPr>
        <w:t xml:space="preserve"> </w:t>
      </w:r>
      <w:r>
        <w:rPr>
          <w:rFonts w:ascii="Times New Roman" w:hAnsi="Times New Roman"/>
          <w:b/>
          <w:sz w:val="24"/>
          <w:szCs w:val="24"/>
        </w:rPr>
        <w:br/>
        <w:t>данный коэффициент</w:t>
      </w:r>
    </w:p>
    <w:bookmarkEnd w:id="59"/>
    <w:p w:rsidR="000A3B7E" w:rsidRDefault="000A3B7E" w:rsidP="000A3B7E">
      <w:pPr>
        <w:pStyle w:val="a5"/>
        <w:rPr>
          <w:rFonts w:ascii="Times New Roman" w:hAnsi="Times New Roman"/>
          <w:sz w:val="24"/>
          <w:szCs w:val="24"/>
        </w:rPr>
      </w:pPr>
    </w:p>
    <w:tbl>
      <w:tblPr>
        <w:tblW w:w="921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677"/>
        <w:gridCol w:w="4952"/>
        <w:gridCol w:w="1581"/>
      </w:tblGrid>
      <w:tr w:rsidR="000A3B7E" w:rsidTr="000A3B7E">
        <w:trPr>
          <w:trHeight w:val="1921"/>
        </w:trPr>
        <w:tc>
          <w:tcPr>
            <w:tcW w:w="2678"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b/>
                <w:sz w:val="24"/>
                <w:szCs w:val="24"/>
              </w:rPr>
            </w:pPr>
            <w:r>
              <w:rPr>
                <w:rFonts w:ascii="Times New Roman" w:hAnsi="Times New Roman"/>
                <w:b/>
                <w:sz w:val="24"/>
                <w:szCs w:val="24"/>
              </w:rPr>
              <w:t>Основания установления повышающих коэффициентов к базовым окладам по учреждению (структурному подразделению)</w:t>
            </w:r>
          </w:p>
        </w:tc>
        <w:tc>
          <w:tcPr>
            <w:tcW w:w="4954" w:type="dxa"/>
            <w:tcBorders>
              <w:top w:val="single" w:sz="4" w:space="0" w:color="auto"/>
              <w:left w:val="single" w:sz="4" w:space="0" w:color="auto"/>
              <w:bottom w:val="single" w:sz="4" w:space="0" w:color="auto"/>
              <w:right w:val="single" w:sz="4" w:space="0" w:color="auto"/>
            </w:tcBorders>
          </w:tcPr>
          <w:p w:rsidR="000A3B7E" w:rsidRDefault="000A3B7E">
            <w:pPr>
              <w:pStyle w:val="a5"/>
              <w:spacing w:line="276" w:lineRule="auto"/>
              <w:rPr>
                <w:rFonts w:ascii="Times New Roman" w:eastAsia="Times New Roman" w:hAnsi="Times New Roman"/>
                <w:b/>
                <w:sz w:val="24"/>
                <w:szCs w:val="24"/>
              </w:rPr>
            </w:pPr>
            <w:r>
              <w:rPr>
                <w:rFonts w:ascii="Times New Roman" w:hAnsi="Times New Roman"/>
                <w:b/>
                <w:sz w:val="24"/>
                <w:szCs w:val="24"/>
              </w:rPr>
              <w:t>Рекомендуемый перечень должностей работников культуры, которым могут быть установлены повышающие коэффициенты</w:t>
            </w:r>
          </w:p>
          <w:p w:rsidR="000A3B7E" w:rsidRDefault="000A3B7E">
            <w:pPr>
              <w:pStyle w:val="a5"/>
              <w:spacing w:line="276" w:lineRule="auto"/>
              <w:rPr>
                <w:rFonts w:ascii="Times New Roman" w:hAnsi="Times New Roman"/>
                <w:b/>
                <w:sz w:val="24"/>
                <w:szCs w:val="24"/>
              </w:rPr>
            </w:pPr>
          </w:p>
        </w:tc>
        <w:tc>
          <w:tcPr>
            <w:tcW w:w="1582"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b/>
                <w:sz w:val="24"/>
                <w:szCs w:val="24"/>
              </w:rPr>
            </w:pPr>
            <w:r>
              <w:rPr>
                <w:rFonts w:ascii="Times New Roman" w:hAnsi="Times New Roman"/>
                <w:b/>
                <w:sz w:val="24"/>
                <w:szCs w:val="24"/>
              </w:rPr>
              <w:t>Размер повышающего коэффициента к базовым окладам по учреждению (структурному подразделению)</w:t>
            </w:r>
          </w:p>
        </w:tc>
      </w:tr>
      <w:tr w:rsidR="000A3B7E" w:rsidTr="000A3B7E">
        <w:trPr>
          <w:trHeight w:val="1752"/>
        </w:trPr>
        <w:tc>
          <w:tcPr>
            <w:tcW w:w="2678"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За работу в муниципальных учреждениях культуры, расположенных в сельской местности, рабочих поселках и поселках городского типа</w:t>
            </w:r>
          </w:p>
        </w:tc>
        <w:tc>
          <w:tcPr>
            <w:tcW w:w="4954" w:type="dxa"/>
            <w:tcBorders>
              <w:top w:val="single" w:sz="4" w:space="0" w:color="auto"/>
              <w:left w:val="single" w:sz="4" w:space="0" w:color="auto"/>
              <w:bottom w:val="single" w:sz="4" w:space="0" w:color="auto"/>
              <w:right w:val="single" w:sz="4" w:space="0" w:color="auto"/>
            </w:tcBorders>
            <w:hideMark/>
          </w:tcPr>
          <w:p w:rsidR="000A3B7E" w:rsidRDefault="000A3B7E">
            <w:pPr>
              <w:pStyle w:val="a5"/>
              <w:spacing w:line="276" w:lineRule="auto"/>
              <w:rPr>
                <w:rFonts w:ascii="Times New Roman" w:hAnsi="Times New Roman"/>
                <w:sz w:val="24"/>
                <w:szCs w:val="24"/>
              </w:rPr>
            </w:pPr>
            <w:proofErr w:type="gramStart"/>
            <w:r>
              <w:rPr>
                <w:rFonts w:ascii="Times New Roman" w:hAnsi="Times New Roman"/>
                <w:sz w:val="24"/>
                <w:szCs w:val="24"/>
              </w:rPr>
              <w:t>Заведующий библиотекой, библиотекари, библиографы, балетмейстеры, хормейстеры, ведущие дискотек, аккомпаниаторы, художественные руководители.</w:t>
            </w:r>
            <w:proofErr w:type="gramEnd"/>
          </w:p>
        </w:tc>
        <w:tc>
          <w:tcPr>
            <w:tcW w:w="1582" w:type="dxa"/>
            <w:tcBorders>
              <w:top w:val="single" w:sz="4" w:space="0" w:color="auto"/>
              <w:left w:val="single" w:sz="4" w:space="0" w:color="auto"/>
              <w:bottom w:val="single" w:sz="4" w:space="0" w:color="auto"/>
              <w:right w:val="single" w:sz="4" w:space="0" w:color="auto"/>
            </w:tcBorders>
            <w:vAlign w:val="center"/>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0,25</w:t>
            </w:r>
          </w:p>
        </w:tc>
      </w:tr>
    </w:tbl>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jc w:val="right"/>
        <w:rPr>
          <w:rFonts w:ascii="Times New Roman" w:hAnsi="Times New Roman"/>
          <w:sz w:val="20"/>
          <w:szCs w:val="20"/>
        </w:rPr>
      </w:pPr>
      <w:r>
        <w:rPr>
          <w:rFonts w:ascii="Times New Roman" w:hAnsi="Times New Roman"/>
          <w:sz w:val="20"/>
          <w:szCs w:val="20"/>
        </w:rPr>
        <w:t>Приложение № 3</w:t>
      </w:r>
    </w:p>
    <w:p w:rsidR="000A3B7E" w:rsidRDefault="000A3B7E" w:rsidP="000A3B7E">
      <w:pPr>
        <w:pStyle w:val="a5"/>
        <w:jc w:val="right"/>
        <w:rPr>
          <w:rFonts w:ascii="Times New Roman" w:hAnsi="Times New Roman"/>
          <w:sz w:val="20"/>
          <w:szCs w:val="20"/>
        </w:rPr>
      </w:pPr>
      <w:r>
        <w:rPr>
          <w:rFonts w:ascii="Times New Roman" w:hAnsi="Times New Roman"/>
          <w:sz w:val="20"/>
          <w:szCs w:val="20"/>
        </w:rPr>
        <w:t>к «Положению об оплате труда</w:t>
      </w:r>
    </w:p>
    <w:p w:rsidR="000A3B7E" w:rsidRDefault="000A3B7E" w:rsidP="000A3B7E">
      <w:pPr>
        <w:pStyle w:val="a5"/>
        <w:jc w:val="right"/>
        <w:rPr>
          <w:rFonts w:ascii="Times New Roman" w:hAnsi="Times New Roman"/>
          <w:sz w:val="20"/>
          <w:szCs w:val="20"/>
        </w:rPr>
      </w:pPr>
      <w:r>
        <w:rPr>
          <w:rFonts w:ascii="Times New Roman" w:hAnsi="Times New Roman"/>
          <w:sz w:val="20"/>
          <w:szCs w:val="20"/>
        </w:rPr>
        <w:t xml:space="preserve">и </w:t>
      </w:r>
      <w:proofErr w:type="gramStart"/>
      <w:r>
        <w:rPr>
          <w:rFonts w:ascii="Times New Roman" w:hAnsi="Times New Roman"/>
          <w:sz w:val="20"/>
          <w:szCs w:val="20"/>
        </w:rPr>
        <w:t>условиях</w:t>
      </w:r>
      <w:proofErr w:type="gramEnd"/>
      <w:r>
        <w:rPr>
          <w:rFonts w:ascii="Times New Roman" w:hAnsi="Times New Roman"/>
          <w:sz w:val="20"/>
          <w:szCs w:val="20"/>
        </w:rPr>
        <w:t xml:space="preserve">  осуществления</w:t>
      </w:r>
    </w:p>
    <w:p w:rsidR="000A3B7E" w:rsidRDefault="000A3B7E" w:rsidP="000A3B7E">
      <w:pPr>
        <w:pStyle w:val="a5"/>
        <w:jc w:val="right"/>
        <w:rPr>
          <w:rFonts w:ascii="Times New Roman" w:hAnsi="Times New Roman"/>
          <w:sz w:val="20"/>
          <w:szCs w:val="20"/>
        </w:rPr>
      </w:pPr>
      <w:r>
        <w:rPr>
          <w:rFonts w:ascii="Times New Roman" w:hAnsi="Times New Roman"/>
          <w:sz w:val="20"/>
          <w:szCs w:val="20"/>
        </w:rPr>
        <w:t>выплат</w:t>
      </w:r>
      <w:r>
        <w:rPr>
          <w:rFonts w:ascii="Times New Roman" w:hAnsi="Times New Roman"/>
          <w:b/>
          <w:sz w:val="20"/>
          <w:szCs w:val="20"/>
        </w:rPr>
        <w:t xml:space="preserve">  </w:t>
      </w:r>
      <w:r>
        <w:rPr>
          <w:rFonts w:ascii="Times New Roman" w:hAnsi="Times New Roman"/>
          <w:sz w:val="20"/>
          <w:szCs w:val="20"/>
        </w:rPr>
        <w:t xml:space="preserve"> стимулирующего характера  работникам</w:t>
      </w:r>
    </w:p>
    <w:p w:rsidR="000A3B7E" w:rsidRDefault="000A3B7E" w:rsidP="000A3B7E">
      <w:pPr>
        <w:pStyle w:val="a5"/>
        <w:jc w:val="right"/>
        <w:rPr>
          <w:rFonts w:ascii="Times New Roman" w:hAnsi="Times New Roman"/>
          <w:sz w:val="20"/>
          <w:szCs w:val="20"/>
        </w:rPr>
      </w:pPr>
      <w:r>
        <w:rPr>
          <w:rFonts w:ascii="Times New Roman" w:hAnsi="Times New Roman"/>
          <w:sz w:val="20"/>
          <w:szCs w:val="20"/>
        </w:rPr>
        <w:t>муниципального учреждения культуры</w:t>
      </w:r>
    </w:p>
    <w:p w:rsidR="000A3B7E" w:rsidRDefault="000A3B7E" w:rsidP="000A3B7E">
      <w:pPr>
        <w:pStyle w:val="a5"/>
        <w:jc w:val="right"/>
        <w:rPr>
          <w:rFonts w:ascii="Times New Roman" w:hAnsi="Times New Roman"/>
          <w:sz w:val="20"/>
          <w:szCs w:val="20"/>
        </w:rPr>
      </w:pPr>
      <w:r>
        <w:rPr>
          <w:rFonts w:ascii="Times New Roman" w:hAnsi="Times New Roman"/>
          <w:sz w:val="20"/>
          <w:szCs w:val="20"/>
        </w:rPr>
        <w:t>«Культурн</w:t>
      </w:r>
      <w:proofErr w:type="gramStart"/>
      <w:r>
        <w:rPr>
          <w:rFonts w:ascii="Times New Roman" w:hAnsi="Times New Roman"/>
          <w:sz w:val="20"/>
          <w:szCs w:val="20"/>
        </w:rPr>
        <w:t>о-</w:t>
      </w:r>
      <w:proofErr w:type="gramEnd"/>
      <w:r>
        <w:rPr>
          <w:rFonts w:ascii="Times New Roman" w:hAnsi="Times New Roman"/>
          <w:sz w:val="20"/>
          <w:szCs w:val="20"/>
        </w:rPr>
        <w:t xml:space="preserve"> </w:t>
      </w:r>
      <w:proofErr w:type="spellStart"/>
      <w:r>
        <w:rPr>
          <w:rFonts w:ascii="Times New Roman" w:hAnsi="Times New Roman"/>
          <w:sz w:val="20"/>
          <w:szCs w:val="20"/>
        </w:rPr>
        <w:t>досуговый</w:t>
      </w:r>
      <w:proofErr w:type="spellEnd"/>
      <w:r>
        <w:rPr>
          <w:rFonts w:ascii="Times New Roman" w:hAnsi="Times New Roman"/>
          <w:sz w:val="20"/>
          <w:szCs w:val="20"/>
        </w:rPr>
        <w:t xml:space="preserve"> Центр</w:t>
      </w:r>
      <w:r>
        <w:rPr>
          <w:rFonts w:ascii="Times New Roman" w:hAnsi="Times New Roman"/>
          <w:b/>
          <w:sz w:val="20"/>
          <w:szCs w:val="20"/>
        </w:rPr>
        <w:t xml:space="preserve">  </w:t>
      </w:r>
      <w:r>
        <w:rPr>
          <w:rFonts w:ascii="Times New Roman" w:hAnsi="Times New Roman"/>
          <w:sz w:val="20"/>
          <w:szCs w:val="20"/>
        </w:rPr>
        <w:t xml:space="preserve">  «Андреевский»</w:t>
      </w:r>
    </w:p>
    <w:p w:rsidR="000A3B7E" w:rsidRDefault="000A3B7E" w:rsidP="000A3B7E">
      <w:pPr>
        <w:pStyle w:val="a5"/>
        <w:jc w:val="right"/>
        <w:rPr>
          <w:rFonts w:ascii="Times New Roman" w:hAnsi="Times New Roman"/>
          <w:sz w:val="20"/>
          <w:szCs w:val="20"/>
        </w:rPr>
      </w:pPr>
      <w:r>
        <w:rPr>
          <w:rFonts w:ascii="Times New Roman" w:hAnsi="Times New Roman"/>
          <w:sz w:val="20"/>
          <w:szCs w:val="20"/>
        </w:rPr>
        <w:t>Темниковского муниципального  района»</w:t>
      </w:r>
    </w:p>
    <w:p w:rsidR="000A3B7E" w:rsidRDefault="000A3B7E" w:rsidP="000A3B7E">
      <w:pPr>
        <w:pStyle w:val="a5"/>
        <w:jc w:val="right"/>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b/>
          <w:sz w:val="24"/>
          <w:szCs w:val="24"/>
        </w:rPr>
      </w:pPr>
      <w:r>
        <w:rPr>
          <w:rFonts w:ascii="Times New Roman" w:hAnsi="Times New Roman"/>
          <w:b/>
          <w:sz w:val="24"/>
          <w:szCs w:val="24"/>
        </w:rPr>
        <w:t xml:space="preserve">                                                                   КРИТЕРИИ </w:t>
      </w:r>
    </w:p>
    <w:p w:rsidR="000A3B7E" w:rsidRDefault="000A3B7E" w:rsidP="000A3B7E">
      <w:pPr>
        <w:pStyle w:val="a5"/>
        <w:rPr>
          <w:rFonts w:ascii="Times New Roman" w:hAnsi="Times New Roman"/>
          <w:sz w:val="24"/>
          <w:szCs w:val="24"/>
        </w:rPr>
      </w:pPr>
      <w:r>
        <w:rPr>
          <w:rFonts w:ascii="Times New Roman" w:hAnsi="Times New Roman"/>
          <w:sz w:val="24"/>
          <w:szCs w:val="24"/>
        </w:rPr>
        <w:t>оценки деятельности работников библиотеки, занимающих должности, относящиеся к профессионально-квалификационным группам:</w:t>
      </w:r>
    </w:p>
    <w:p w:rsidR="000A3B7E" w:rsidRDefault="000A3B7E" w:rsidP="000A3B7E">
      <w:pPr>
        <w:pStyle w:val="a5"/>
        <w:rPr>
          <w:rFonts w:ascii="Times New Roman" w:hAnsi="Times New Roman"/>
          <w:bCs/>
          <w:sz w:val="24"/>
          <w:szCs w:val="24"/>
        </w:rPr>
      </w:pPr>
      <w:r>
        <w:rPr>
          <w:rFonts w:ascii="Times New Roman" w:hAnsi="Times New Roman"/>
          <w:bCs/>
          <w:sz w:val="24"/>
          <w:szCs w:val="24"/>
        </w:rPr>
        <w:t>«Должности руководящего состава учреждений культуры</w:t>
      </w:r>
      <w:proofErr w:type="gramStart"/>
      <w:r>
        <w:rPr>
          <w:rFonts w:ascii="Times New Roman" w:hAnsi="Times New Roman"/>
          <w:bCs/>
          <w:sz w:val="24"/>
          <w:szCs w:val="24"/>
        </w:rPr>
        <w:t>, »</w:t>
      </w:r>
      <w:proofErr w:type="gramEnd"/>
      <w:r>
        <w:rPr>
          <w:rFonts w:ascii="Times New Roman" w:hAnsi="Times New Roman"/>
          <w:bCs/>
          <w:sz w:val="24"/>
          <w:szCs w:val="24"/>
        </w:rPr>
        <w:t>;</w:t>
      </w:r>
    </w:p>
    <w:p w:rsidR="000A3B7E" w:rsidRDefault="000A3B7E" w:rsidP="000A3B7E">
      <w:pPr>
        <w:pStyle w:val="a5"/>
        <w:rPr>
          <w:rFonts w:ascii="Times New Roman" w:hAnsi="Times New Roman"/>
          <w:bCs/>
          <w:sz w:val="24"/>
          <w:szCs w:val="24"/>
        </w:rPr>
      </w:pPr>
      <w:r>
        <w:rPr>
          <w:rFonts w:ascii="Times New Roman" w:hAnsi="Times New Roman"/>
          <w:bCs/>
          <w:sz w:val="24"/>
          <w:szCs w:val="24"/>
        </w:rPr>
        <w:t>«Должности работников культуры, ведущего звена», с производным наименованием «ведущий», «главный»</w:t>
      </w:r>
    </w:p>
    <w:p w:rsidR="000A3B7E" w:rsidRDefault="000A3B7E" w:rsidP="000A3B7E">
      <w:pPr>
        <w:pStyle w:val="a5"/>
        <w:rPr>
          <w:rFonts w:ascii="Times New Roman" w:hAnsi="Times New Roman"/>
          <w:sz w:val="24"/>
          <w:szCs w:val="24"/>
        </w:rPr>
      </w:pPr>
    </w:p>
    <w:tbl>
      <w:tblPr>
        <w:tblW w:w="0" w:type="auto"/>
        <w:tblLayout w:type="fixed"/>
        <w:tblCellMar>
          <w:left w:w="70" w:type="dxa"/>
          <w:right w:w="70" w:type="dxa"/>
        </w:tblCellMar>
        <w:tblLook w:val="00A0"/>
      </w:tblPr>
      <w:tblGrid>
        <w:gridCol w:w="405"/>
        <w:gridCol w:w="7178"/>
        <w:gridCol w:w="1276"/>
      </w:tblGrid>
      <w:tr w:rsidR="000A3B7E" w:rsidTr="000A3B7E">
        <w:trPr>
          <w:cantSplit/>
          <w:trHeight w:val="322"/>
        </w:trPr>
        <w:tc>
          <w:tcPr>
            <w:tcW w:w="7583" w:type="dxa"/>
            <w:gridSpan w:val="2"/>
            <w:vMerge w:val="restart"/>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b/>
                <w:sz w:val="24"/>
                <w:szCs w:val="24"/>
              </w:rPr>
            </w:pPr>
            <w:r>
              <w:rPr>
                <w:rFonts w:ascii="Times New Roman" w:hAnsi="Times New Roman"/>
                <w:b/>
                <w:sz w:val="24"/>
                <w:szCs w:val="24"/>
              </w:rPr>
              <w:t xml:space="preserve">                                                    Критерии                   </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0A3B7E" w:rsidRDefault="000A3B7E">
            <w:pPr>
              <w:pStyle w:val="a5"/>
              <w:spacing w:line="276" w:lineRule="auto"/>
              <w:rPr>
                <w:rFonts w:ascii="Times New Roman" w:hAnsi="Times New Roman"/>
                <w:b/>
                <w:sz w:val="24"/>
                <w:szCs w:val="24"/>
              </w:rPr>
            </w:pPr>
            <w:r>
              <w:rPr>
                <w:rFonts w:ascii="Times New Roman" w:hAnsi="Times New Roman"/>
                <w:b/>
                <w:sz w:val="24"/>
                <w:szCs w:val="24"/>
              </w:rPr>
              <w:t xml:space="preserve">Значимость  </w:t>
            </w:r>
            <w:r>
              <w:rPr>
                <w:rFonts w:ascii="Times New Roman" w:hAnsi="Times New Roman"/>
                <w:b/>
                <w:sz w:val="24"/>
                <w:szCs w:val="24"/>
              </w:rPr>
              <w:br/>
              <w:t>критерия, баллов</w:t>
            </w:r>
          </w:p>
        </w:tc>
      </w:tr>
      <w:tr w:rsidR="000A3B7E" w:rsidTr="000A3B7E">
        <w:trPr>
          <w:cantSplit/>
          <w:trHeight w:val="517"/>
        </w:trPr>
        <w:tc>
          <w:tcPr>
            <w:tcW w:w="14761" w:type="dxa"/>
            <w:gridSpan w:val="2"/>
            <w:vMerge/>
            <w:tcBorders>
              <w:top w:val="single" w:sz="4" w:space="0" w:color="000000"/>
              <w:left w:val="single" w:sz="4" w:space="0" w:color="000000"/>
              <w:bottom w:val="single" w:sz="4" w:space="0" w:color="000000"/>
              <w:right w:val="nil"/>
            </w:tcBorders>
            <w:vAlign w:val="center"/>
            <w:hideMark/>
          </w:tcPr>
          <w:p w:rsidR="000A3B7E" w:rsidRDefault="000A3B7E">
            <w:pPr>
              <w:spacing w:after="0" w:line="240" w:lineRule="auto"/>
              <w:rPr>
                <w:rFonts w:ascii="Times New Roman" w:eastAsia="Calibri" w:hAnsi="Times New Roman" w:cs="Times New Roman"/>
                <w:b/>
                <w:sz w:val="24"/>
                <w:szCs w:val="24"/>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0A3B7E" w:rsidRDefault="000A3B7E">
            <w:pPr>
              <w:spacing w:after="0" w:line="240" w:lineRule="auto"/>
              <w:rPr>
                <w:rFonts w:ascii="Times New Roman" w:eastAsia="Calibri" w:hAnsi="Times New Roman" w:cs="Times New Roman"/>
                <w:b/>
                <w:sz w:val="24"/>
                <w:szCs w:val="24"/>
                <w:lang w:eastAsia="en-US"/>
              </w:rPr>
            </w:pPr>
          </w:p>
        </w:tc>
      </w:tr>
      <w:tr w:rsidR="000A3B7E" w:rsidTr="000A3B7E">
        <w:trPr>
          <w:cantSplit/>
          <w:trHeight w:val="360"/>
        </w:trPr>
        <w:tc>
          <w:tcPr>
            <w:tcW w:w="405"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1 </w:t>
            </w:r>
          </w:p>
        </w:tc>
        <w:tc>
          <w:tcPr>
            <w:tcW w:w="7178"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Выполнение плановых  показателей  деятельности </w:t>
            </w:r>
            <w:proofErr w:type="gramStart"/>
            <w:r>
              <w:rPr>
                <w:rFonts w:ascii="Times New Roman" w:hAnsi="Times New Roman"/>
                <w:sz w:val="24"/>
                <w:szCs w:val="24"/>
              </w:rPr>
              <w:t xml:space="preserve">( </w:t>
            </w:r>
            <w:proofErr w:type="gramEnd"/>
            <w:r>
              <w:rPr>
                <w:rFonts w:ascii="Times New Roman" w:hAnsi="Times New Roman"/>
                <w:sz w:val="24"/>
                <w:szCs w:val="24"/>
              </w:rPr>
              <w:t xml:space="preserve">количество  читателей, книговыдач, количество  посещений)               </w:t>
            </w:r>
          </w:p>
        </w:tc>
        <w:tc>
          <w:tcPr>
            <w:tcW w:w="1276" w:type="dxa"/>
            <w:tcBorders>
              <w:top w:val="single" w:sz="4" w:space="0" w:color="000000"/>
              <w:left w:val="single" w:sz="4" w:space="0" w:color="000000"/>
              <w:bottom w:val="single" w:sz="4" w:space="0" w:color="000000"/>
              <w:right w:val="single" w:sz="4" w:space="0" w:color="000000"/>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40      </w:t>
            </w:r>
          </w:p>
        </w:tc>
      </w:tr>
      <w:tr w:rsidR="000A3B7E" w:rsidTr="000A3B7E">
        <w:trPr>
          <w:cantSplit/>
          <w:trHeight w:val="480"/>
        </w:trPr>
        <w:tc>
          <w:tcPr>
            <w:tcW w:w="405"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2 </w:t>
            </w:r>
          </w:p>
        </w:tc>
        <w:tc>
          <w:tcPr>
            <w:tcW w:w="7178"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Отсутствие  зарегистрированных замечаний  по обеспечению своевременного  исполнения возложенных обязанностей             </w:t>
            </w:r>
          </w:p>
        </w:tc>
        <w:tc>
          <w:tcPr>
            <w:tcW w:w="1276" w:type="dxa"/>
            <w:tcBorders>
              <w:top w:val="single" w:sz="4" w:space="0" w:color="000000"/>
              <w:left w:val="single" w:sz="4" w:space="0" w:color="000000"/>
              <w:bottom w:val="single" w:sz="4" w:space="0" w:color="000000"/>
              <w:right w:val="single" w:sz="4" w:space="0" w:color="000000"/>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10      </w:t>
            </w:r>
          </w:p>
        </w:tc>
      </w:tr>
      <w:tr w:rsidR="000A3B7E" w:rsidTr="000A3B7E">
        <w:trPr>
          <w:cantSplit/>
          <w:trHeight w:val="360"/>
        </w:trPr>
        <w:tc>
          <w:tcPr>
            <w:tcW w:w="405"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3 </w:t>
            </w:r>
          </w:p>
        </w:tc>
        <w:tc>
          <w:tcPr>
            <w:tcW w:w="7178"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Участие работника в выполнении двух и более внеплановых мероприятий    в данном периоде   </w:t>
            </w:r>
          </w:p>
        </w:tc>
        <w:tc>
          <w:tcPr>
            <w:tcW w:w="1276" w:type="dxa"/>
            <w:tcBorders>
              <w:top w:val="single" w:sz="4" w:space="0" w:color="000000"/>
              <w:left w:val="single" w:sz="4" w:space="0" w:color="000000"/>
              <w:bottom w:val="single" w:sz="4" w:space="0" w:color="000000"/>
              <w:right w:val="single" w:sz="4" w:space="0" w:color="000000"/>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15      </w:t>
            </w:r>
          </w:p>
        </w:tc>
      </w:tr>
      <w:tr w:rsidR="000A3B7E" w:rsidTr="000A3B7E">
        <w:trPr>
          <w:cantSplit/>
          <w:trHeight w:val="401"/>
        </w:trPr>
        <w:tc>
          <w:tcPr>
            <w:tcW w:w="405"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4 </w:t>
            </w:r>
          </w:p>
        </w:tc>
        <w:tc>
          <w:tcPr>
            <w:tcW w:w="7178"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Отсутствие нарушений трудовой и производственной дисциплины, письменных жалоб со стороны пользователей и сотрудников                                     </w:t>
            </w:r>
          </w:p>
        </w:tc>
        <w:tc>
          <w:tcPr>
            <w:tcW w:w="1276" w:type="dxa"/>
            <w:tcBorders>
              <w:top w:val="single" w:sz="4" w:space="0" w:color="000000"/>
              <w:left w:val="single" w:sz="4" w:space="0" w:color="000000"/>
              <w:bottom w:val="single" w:sz="4" w:space="0" w:color="000000"/>
              <w:right w:val="single" w:sz="4" w:space="0" w:color="000000"/>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15      </w:t>
            </w:r>
          </w:p>
        </w:tc>
      </w:tr>
      <w:tr w:rsidR="000A3B7E" w:rsidTr="000A3B7E">
        <w:trPr>
          <w:cantSplit/>
          <w:trHeight w:val="360"/>
        </w:trPr>
        <w:tc>
          <w:tcPr>
            <w:tcW w:w="405"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5 </w:t>
            </w:r>
          </w:p>
        </w:tc>
        <w:tc>
          <w:tcPr>
            <w:tcW w:w="7178"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Выполнение </w:t>
            </w:r>
            <w:proofErr w:type="spellStart"/>
            <w:r>
              <w:rPr>
                <w:rFonts w:ascii="Times New Roman" w:hAnsi="Times New Roman"/>
                <w:sz w:val="24"/>
                <w:szCs w:val="24"/>
              </w:rPr>
              <w:t>обьема</w:t>
            </w:r>
            <w:proofErr w:type="spellEnd"/>
            <w:r>
              <w:rPr>
                <w:rFonts w:ascii="Times New Roman" w:hAnsi="Times New Roman"/>
                <w:sz w:val="24"/>
                <w:szCs w:val="24"/>
              </w:rPr>
              <w:t xml:space="preserve"> платных услуг        </w:t>
            </w:r>
          </w:p>
        </w:tc>
        <w:tc>
          <w:tcPr>
            <w:tcW w:w="1276" w:type="dxa"/>
            <w:tcBorders>
              <w:top w:val="single" w:sz="4" w:space="0" w:color="000000"/>
              <w:left w:val="single" w:sz="4" w:space="0" w:color="000000"/>
              <w:bottom w:val="single" w:sz="4" w:space="0" w:color="000000"/>
              <w:right w:val="single" w:sz="4" w:space="0" w:color="000000"/>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10      </w:t>
            </w:r>
          </w:p>
        </w:tc>
      </w:tr>
      <w:tr w:rsidR="000A3B7E" w:rsidTr="000A3B7E">
        <w:trPr>
          <w:cantSplit/>
          <w:trHeight w:val="360"/>
        </w:trPr>
        <w:tc>
          <w:tcPr>
            <w:tcW w:w="405"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6 </w:t>
            </w:r>
          </w:p>
        </w:tc>
        <w:tc>
          <w:tcPr>
            <w:tcW w:w="7178"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Качественное выполнение работником работы (наличие благодарственных писем, грамот, положительных письменных отзывов в данном периоде)                </w:t>
            </w:r>
          </w:p>
        </w:tc>
        <w:tc>
          <w:tcPr>
            <w:tcW w:w="1276" w:type="dxa"/>
            <w:tcBorders>
              <w:top w:val="single" w:sz="4" w:space="0" w:color="000000"/>
              <w:left w:val="single" w:sz="4" w:space="0" w:color="000000"/>
              <w:bottom w:val="single" w:sz="4" w:space="0" w:color="000000"/>
              <w:right w:val="single" w:sz="4" w:space="0" w:color="000000"/>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10      </w:t>
            </w:r>
          </w:p>
        </w:tc>
      </w:tr>
      <w:tr w:rsidR="000A3B7E" w:rsidTr="000A3B7E">
        <w:trPr>
          <w:cantSplit/>
          <w:trHeight w:val="240"/>
        </w:trPr>
        <w:tc>
          <w:tcPr>
            <w:tcW w:w="405" w:type="dxa"/>
            <w:tcBorders>
              <w:top w:val="single" w:sz="4" w:space="0" w:color="000000"/>
              <w:left w:val="single" w:sz="4" w:space="0" w:color="000000"/>
              <w:bottom w:val="single" w:sz="4" w:space="0" w:color="000000"/>
              <w:right w:val="nil"/>
            </w:tcBorders>
          </w:tcPr>
          <w:p w:rsidR="000A3B7E" w:rsidRDefault="000A3B7E">
            <w:pPr>
              <w:pStyle w:val="a5"/>
              <w:spacing w:line="276" w:lineRule="auto"/>
              <w:rPr>
                <w:rFonts w:ascii="Times New Roman" w:hAnsi="Times New Roman"/>
                <w:sz w:val="24"/>
                <w:szCs w:val="24"/>
              </w:rPr>
            </w:pPr>
          </w:p>
        </w:tc>
        <w:tc>
          <w:tcPr>
            <w:tcW w:w="7178"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Итого                                     </w:t>
            </w:r>
          </w:p>
        </w:tc>
        <w:tc>
          <w:tcPr>
            <w:tcW w:w="1276" w:type="dxa"/>
            <w:tcBorders>
              <w:top w:val="single" w:sz="4" w:space="0" w:color="000000"/>
              <w:left w:val="single" w:sz="4" w:space="0" w:color="000000"/>
              <w:bottom w:val="single" w:sz="4" w:space="0" w:color="000000"/>
              <w:right w:val="single" w:sz="4" w:space="0" w:color="000000"/>
            </w:tcBorders>
            <w:hideMark/>
          </w:tcPr>
          <w:p w:rsidR="000A3B7E" w:rsidRDefault="000A3B7E">
            <w:pPr>
              <w:pStyle w:val="a5"/>
              <w:spacing w:line="276" w:lineRule="auto"/>
              <w:rPr>
                <w:rFonts w:ascii="Times New Roman" w:hAnsi="Times New Roman"/>
                <w:b/>
                <w:sz w:val="24"/>
                <w:szCs w:val="24"/>
              </w:rPr>
            </w:pPr>
            <w:r>
              <w:rPr>
                <w:rFonts w:ascii="Times New Roman" w:hAnsi="Times New Roman"/>
                <w:b/>
                <w:sz w:val="24"/>
                <w:szCs w:val="24"/>
              </w:rPr>
              <w:t xml:space="preserve">100      </w:t>
            </w:r>
          </w:p>
        </w:tc>
      </w:tr>
    </w:tbl>
    <w:p w:rsidR="000A3B7E" w:rsidRDefault="000A3B7E" w:rsidP="000A3B7E">
      <w:pPr>
        <w:pStyle w:val="a5"/>
        <w:rPr>
          <w:rFonts w:ascii="Times New Roman" w:hAnsi="Times New Roman"/>
          <w:color w:val="000000"/>
          <w:sz w:val="24"/>
          <w:szCs w:val="24"/>
        </w:rPr>
      </w:pPr>
    </w:p>
    <w:p w:rsidR="000A3B7E" w:rsidRDefault="000A3B7E" w:rsidP="000A3B7E">
      <w:pPr>
        <w:pStyle w:val="a5"/>
        <w:rPr>
          <w:rFonts w:ascii="Times New Roman" w:hAnsi="Times New Roman"/>
          <w:color w:val="000000"/>
          <w:sz w:val="24"/>
          <w:szCs w:val="24"/>
        </w:rPr>
      </w:pPr>
    </w:p>
    <w:p w:rsidR="000A3B7E" w:rsidRDefault="000A3B7E" w:rsidP="000A3B7E">
      <w:pPr>
        <w:pStyle w:val="a5"/>
        <w:jc w:val="center"/>
        <w:rPr>
          <w:rFonts w:ascii="Times New Roman" w:hAnsi="Times New Roman"/>
          <w:sz w:val="24"/>
          <w:szCs w:val="24"/>
        </w:rPr>
      </w:pPr>
      <w:r>
        <w:rPr>
          <w:rFonts w:ascii="Times New Roman" w:hAnsi="Times New Roman"/>
          <w:sz w:val="24"/>
          <w:szCs w:val="24"/>
        </w:rPr>
        <w:t>Критерии</w:t>
      </w:r>
    </w:p>
    <w:p w:rsidR="000A3B7E" w:rsidRDefault="000A3B7E" w:rsidP="000A3B7E">
      <w:pPr>
        <w:pStyle w:val="a5"/>
        <w:rPr>
          <w:rFonts w:ascii="Times New Roman" w:hAnsi="Times New Roman"/>
          <w:sz w:val="24"/>
          <w:szCs w:val="24"/>
        </w:rPr>
      </w:pPr>
      <w:r>
        <w:rPr>
          <w:rFonts w:ascii="Times New Roman" w:hAnsi="Times New Roman"/>
          <w:sz w:val="24"/>
          <w:szCs w:val="24"/>
        </w:rPr>
        <w:t>оценки деятельности работников, занимающих должности, относящиеся к профессиям рабочих</w:t>
      </w:r>
    </w:p>
    <w:p w:rsidR="000A3B7E" w:rsidRDefault="000A3B7E" w:rsidP="000A3B7E">
      <w:pPr>
        <w:pStyle w:val="a5"/>
        <w:rPr>
          <w:rFonts w:ascii="Times New Roman" w:hAnsi="Times New Roman"/>
          <w:sz w:val="24"/>
          <w:szCs w:val="24"/>
        </w:rPr>
      </w:pPr>
    </w:p>
    <w:tbl>
      <w:tblPr>
        <w:tblW w:w="0" w:type="auto"/>
        <w:tblLayout w:type="fixed"/>
        <w:tblCellMar>
          <w:left w:w="70" w:type="dxa"/>
          <w:right w:w="70" w:type="dxa"/>
        </w:tblCellMar>
        <w:tblLook w:val="00A0"/>
      </w:tblPr>
      <w:tblGrid>
        <w:gridCol w:w="405"/>
        <w:gridCol w:w="7178"/>
        <w:gridCol w:w="1276"/>
      </w:tblGrid>
      <w:tr w:rsidR="000A3B7E" w:rsidTr="000A3B7E">
        <w:trPr>
          <w:cantSplit/>
          <w:trHeight w:val="322"/>
        </w:trPr>
        <w:tc>
          <w:tcPr>
            <w:tcW w:w="7583" w:type="dxa"/>
            <w:gridSpan w:val="2"/>
            <w:vMerge w:val="restart"/>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                                        Критерии             </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Значимость </w:t>
            </w:r>
            <w:r>
              <w:rPr>
                <w:rFonts w:ascii="Times New Roman" w:hAnsi="Times New Roman"/>
                <w:sz w:val="24"/>
                <w:szCs w:val="24"/>
              </w:rPr>
              <w:br/>
              <w:t>критерия,  баллов</w:t>
            </w:r>
          </w:p>
        </w:tc>
      </w:tr>
      <w:tr w:rsidR="000A3B7E" w:rsidTr="000A3B7E">
        <w:trPr>
          <w:cantSplit/>
          <w:trHeight w:val="517"/>
        </w:trPr>
        <w:tc>
          <w:tcPr>
            <w:tcW w:w="14761" w:type="dxa"/>
            <w:gridSpan w:val="2"/>
            <w:vMerge/>
            <w:tcBorders>
              <w:top w:val="single" w:sz="4" w:space="0" w:color="000000"/>
              <w:left w:val="single" w:sz="4" w:space="0" w:color="000000"/>
              <w:bottom w:val="single" w:sz="4" w:space="0" w:color="000000"/>
              <w:right w:val="nil"/>
            </w:tcBorders>
            <w:vAlign w:val="center"/>
            <w:hideMark/>
          </w:tcPr>
          <w:p w:rsidR="000A3B7E" w:rsidRDefault="000A3B7E">
            <w:pPr>
              <w:spacing w:after="0" w:line="240" w:lineRule="auto"/>
              <w:rPr>
                <w:rFonts w:ascii="Times New Roman" w:eastAsia="Calibri" w:hAnsi="Times New Roman" w:cs="Times New Roman"/>
                <w:sz w:val="24"/>
                <w:szCs w:val="24"/>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0A3B7E" w:rsidRDefault="000A3B7E">
            <w:pPr>
              <w:spacing w:after="0" w:line="240" w:lineRule="auto"/>
              <w:rPr>
                <w:rFonts w:ascii="Times New Roman" w:eastAsia="Calibri" w:hAnsi="Times New Roman" w:cs="Times New Roman"/>
                <w:sz w:val="24"/>
                <w:szCs w:val="24"/>
                <w:lang w:eastAsia="en-US"/>
              </w:rPr>
            </w:pPr>
          </w:p>
        </w:tc>
      </w:tr>
      <w:tr w:rsidR="000A3B7E" w:rsidTr="000A3B7E">
        <w:trPr>
          <w:cantSplit/>
          <w:trHeight w:val="360"/>
        </w:trPr>
        <w:tc>
          <w:tcPr>
            <w:tcW w:w="405"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1 </w:t>
            </w:r>
          </w:p>
        </w:tc>
        <w:tc>
          <w:tcPr>
            <w:tcW w:w="7178"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Соблюдение правил техники безопасности, пожарной безопасности    </w:t>
            </w:r>
          </w:p>
        </w:tc>
        <w:tc>
          <w:tcPr>
            <w:tcW w:w="1276" w:type="dxa"/>
            <w:tcBorders>
              <w:top w:val="single" w:sz="4" w:space="0" w:color="000000"/>
              <w:left w:val="single" w:sz="4" w:space="0" w:color="000000"/>
              <w:bottom w:val="single" w:sz="4" w:space="0" w:color="000000"/>
              <w:right w:val="single" w:sz="4" w:space="0" w:color="000000"/>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30     </w:t>
            </w:r>
          </w:p>
        </w:tc>
      </w:tr>
      <w:tr w:rsidR="000A3B7E" w:rsidTr="000A3B7E">
        <w:trPr>
          <w:cantSplit/>
          <w:trHeight w:val="360"/>
        </w:trPr>
        <w:tc>
          <w:tcPr>
            <w:tcW w:w="405"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2 </w:t>
            </w:r>
          </w:p>
        </w:tc>
        <w:tc>
          <w:tcPr>
            <w:tcW w:w="7178"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Соблюдение правил внутреннего трудового распорядка            </w:t>
            </w:r>
          </w:p>
        </w:tc>
        <w:tc>
          <w:tcPr>
            <w:tcW w:w="1276" w:type="dxa"/>
            <w:tcBorders>
              <w:top w:val="single" w:sz="4" w:space="0" w:color="000000"/>
              <w:left w:val="single" w:sz="4" w:space="0" w:color="000000"/>
              <w:bottom w:val="single" w:sz="4" w:space="0" w:color="000000"/>
              <w:right w:val="single" w:sz="4" w:space="0" w:color="000000"/>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30    </w:t>
            </w:r>
          </w:p>
        </w:tc>
      </w:tr>
      <w:tr w:rsidR="000A3B7E" w:rsidTr="000A3B7E">
        <w:trPr>
          <w:cantSplit/>
          <w:trHeight w:val="360"/>
        </w:trPr>
        <w:tc>
          <w:tcPr>
            <w:tcW w:w="405"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3</w:t>
            </w:r>
          </w:p>
        </w:tc>
        <w:tc>
          <w:tcPr>
            <w:tcW w:w="7178"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Отсутствие зарегистрированных  замечаний и нареканий по выполнению должностных обязанностей со стороны читателей, руководства   </w:t>
            </w:r>
          </w:p>
        </w:tc>
        <w:tc>
          <w:tcPr>
            <w:tcW w:w="1276" w:type="dxa"/>
            <w:tcBorders>
              <w:top w:val="single" w:sz="4" w:space="0" w:color="000000"/>
              <w:left w:val="single" w:sz="4" w:space="0" w:color="000000"/>
              <w:bottom w:val="single" w:sz="4" w:space="0" w:color="000000"/>
              <w:right w:val="single" w:sz="4" w:space="0" w:color="000000"/>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40     </w:t>
            </w:r>
          </w:p>
        </w:tc>
      </w:tr>
      <w:tr w:rsidR="000A3B7E" w:rsidTr="000A3B7E">
        <w:trPr>
          <w:cantSplit/>
          <w:trHeight w:val="240"/>
        </w:trPr>
        <w:tc>
          <w:tcPr>
            <w:tcW w:w="405" w:type="dxa"/>
            <w:tcBorders>
              <w:top w:val="single" w:sz="4" w:space="0" w:color="000000"/>
              <w:left w:val="single" w:sz="4" w:space="0" w:color="000000"/>
              <w:bottom w:val="single" w:sz="4" w:space="0" w:color="000000"/>
              <w:right w:val="nil"/>
            </w:tcBorders>
          </w:tcPr>
          <w:p w:rsidR="000A3B7E" w:rsidRDefault="000A3B7E">
            <w:pPr>
              <w:pStyle w:val="a5"/>
              <w:spacing w:line="276" w:lineRule="auto"/>
              <w:rPr>
                <w:rFonts w:ascii="Times New Roman" w:hAnsi="Times New Roman"/>
                <w:sz w:val="24"/>
                <w:szCs w:val="24"/>
              </w:rPr>
            </w:pPr>
          </w:p>
        </w:tc>
        <w:tc>
          <w:tcPr>
            <w:tcW w:w="7178"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ИТОГО              </w:t>
            </w:r>
          </w:p>
        </w:tc>
        <w:tc>
          <w:tcPr>
            <w:tcW w:w="1276" w:type="dxa"/>
            <w:tcBorders>
              <w:top w:val="single" w:sz="4" w:space="0" w:color="000000"/>
              <w:left w:val="single" w:sz="4" w:space="0" w:color="000000"/>
              <w:bottom w:val="single" w:sz="4" w:space="0" w:color="000000"/>
              <w:right w:val="single" w:sz="4" w:space="0" w:color="000000"/>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100     </w:t>
            </w:r>
          </w:p>
        </w:tc>
      </w:tr>
    </w:tbl>
    <w:p w:rsidR="000A3B7E" w:rsidRDefault="000A3B7E" w:rsidP="000A3B7E">
      <w:pPr>
        <w:pStyle w:val="a5"/>
        <w:rPr>
          <w:rFonts w:ascii="Times New Roman" w:hAnsi="Times New Roman"/>
          <w:sz w:val="24"/>
          <w:szCs w:val="24"/>
        </w:rPr>
      </w:pPr>
    </w:p>
    <w:p w:rsidR="000A3B7E" w:rsidRDefault="000A3B7E" w:rsidP="000A3B7E">
      <w:pPr>
        <w:pStyle w:val="a5"/>
        <w:jc w:val="center"/>
        <w:rPr>
          <w:rFonts w:ascii="Times New Roman" w:hAnsi="Times New Roman"/>
          <w:sz w:val="24"/>
          <w:szCs w:val="24"/>
        </w:rPr>
      </w:pPr>
    </w:p>
    <w:p w:rsidR="000A3B7E" w:rsidRDefault="000A3B7E" w:rsidP="000A3B7E">
      <w:pPr>
        <w:pStyle w:val="a5"/>
        <w:jc w:val="center"/>
        <w:rPr>
          <w:rFonts w:ascii="Times New Roman" w:hAnsi="Times New Roman"/>
          <w:sz w:val="24"/>
          <w:szCs w:val="24"/>
        </w:rPr>
      </w:pPr>
    </w:p>
    <w:p w:rsidR="000A3B7E" w:rsidRDefault="000A3B7E" w:rsidP="000A3B7E">
      <w:pPr>
        <w:pStyle w:val="a5"/>
        <w:jc w:val="center"/>
        <w:rPr>
          <w:rFonts w:ascii="Times New Roman" w:hAnsi="Times New Roman"/>
          <w:bCs/>
          <w:sz w:val="24"/>
          <w:szCs w:val="24"/>
        </w:rPr>
      </w:pPr>
      <w:r>
        <w:rPr>
          <w:rFonts w:ascii="Times New Roman" w:hAnsi="Times New Roman"/>
          <w:sz w:val="24"/>
          <w:szCs w:val="24"/>
        </w:rPr>
        <w:t xml:space="preserve">Критерии  </w:t>
      </w:r>
      <w:r>
        <w:rPr>
          <w:rFonts w:ascii="Times New Roman" w:hAnsi="Times New Roman"/>
          <w:bCs/>
          <w:sz w:val="24"/>
          <w:szCs w:val="24"/>
        </w:rPr>
        <w:t>клубных работников</w:t>
      </w:r>
    </w:p>
    <w:p w:rsidR="000A3B7E" w:rsidRDefault="000A3B7E" w:rsidP="000A3B7E">
      <w:pPr>
        <w:pStyle w:val="a5"/>
        <w:rPr>
          <w:rFonts w:ascii="Times New Roman" w:hAnsi="Times New Roman"/>
          <w:sz w:val="24"/>
          <w:szCs w:val="24"/>
        </w:rPr>
      </w:pPr>
    </w:p>
    <w:tbl>
      <w:tblPr>
        <w:tblW w:w="0" w:type="auto"/>
        <w:tblLayout w:type="fixed"/>
        <w:tblCellMar>
          <w:left w:w="70" w:type="dxa"/>
          <w:right w:w="70" w:type="dxa"/>
        </w:tblCellMar>
        <w:tblLook w:val="00A0"/>
      </w:tblPr>
      <w:tblGrid>
        <w:gridCol w:w="405"/>
        <w:gridCol w:w="7178"/>
        <w:gridCol w:w="1276"/>
      </w:tblGrid>
      <w:tr w:rsidR="000A3B7E" w:rsidTr="000A3B7E">
        <w:trPr>
          <w:cantSplit/>
          <w:trHeight w:val="322"/>
        </w:trPr>
        <w:tc>
          <w:tcPr>
            <w:tcW w:w="7583" w:type="dxa"/>
            <w:gridSpan w:val="2"/>
            <w:vMerge w:val="restart"/>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                                                    Критерии                   </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Значимость  </w:t>
            </w:r>
            <w:r>
              <w:rPr>
                <w:rFonts w:ascii="Times New Roman" w:hAnsi="Times New Roman"/>
                <w:sz w:val="24"/>
                <w:szCs w:val="24"/>
              </w:rPr>
              <w:br/>
              <w:t>критерия,</w:t>
            </w:r>
          </w:p>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баллов </w:t>
            </w:r>
          </w:p>
        </w:tc>
      </w:tr>
      <w:tr w:rsidR="000A3B7E" w:rsidTr="000A3B7E">
        <w:trPr>
          <w:cantSplit/>
          <w:trHeight w:val="517"/>
        </w:trPr>
        <w:tc>
          <w:tcPr>
            <w:tcW w:w="14761" w:type="dxa"/>
            <w:gridSpan w:val="2"/>
            <w:vMerge/>
            <w:tcBorders>
              <w:top w:val="single" w:sz="4" w:space="0" w:color="000000"/>
              <w:left w:val="single" w:sz="4" w:space="0" w:color="000000"/>
              <w:bottom w:val="single" w:sz="4" w:space="0" w:color="000000"/>
              <w:right w:val="nil"/>
            </w:tcBorders>
            <w:vAlign w:val="center"/>
            <w:hideMark/>
          </w:tcPr>
          <w:p w:rsidR="000A3B7E" w:rsidRDefault="000A3B7E">
            <w:pPr>
              <w:spacing w:after="0" w:line="240" w:lineRule="auto"/>
              <w:rPr>
                <w:rFonts w:ascii="Times New Roman" w:eastAsia="Calibri" w:hAnsi="Times New Roman" w:cs="Times New Roman"/>
                <w:sz w:val="24"/>
                <w:szCs w:val="24"/>
                <w:lang w:eastAsia="en-US"/>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0A3B7E" w:rsidRDefault="000A3B7E">
            <w:pPr>
              <w:spacing w:after="0" w:line="240" w:lineRule="auto"/>
              <w:rPr>
                <w:rFonts w:ascii="Times New Roman" w:eastAsia="Calibri" w:hAnsi="Times New Roman" w:cs="Times New Roman"/>
                <w:sz w:val="24"/>
                <w:szCs w:val="24"/>
                <w:lang w:eastAsia="en-US"/>
              </w:rPr>
            </w:pPr>
          </w:p>
        </w:tc>
      </w:tr>
      <w:tr w:rsidR="000A3B7E" w:rsidTr="000A3B7E">
        <w:trPr>
          <w:cantSplit/>
          <w:trHeight w:val="360"/>
        </w:trPr>
        <w:tc>
          <w:tcPr>
            <w:tcW w:w="405"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1 </w:t>
            </w:r>
          </w:p>
        </w:tc>
        <w:tc>
          <w:tcPr>
            <w:tcW w:w="7178"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Выполнение плановых  показателей  деятельности  по количеству мероприятий и др.               </w:t>
            </w:r>
          </w:p>
        </w:tc>
        <w:tc>
          <w:tcPr>
            <w:tcW w:w="1276" w:type="dxa"/>
            <w:tcBorders>
              <w:top w:val="single" w:sz="4" w:space="0" w:color="000000"/>
              <w:left w:val="single" w:sz="4" w:space="0" w:color="000000"/>
              <w:bottom w:val="single" w:sz="4" w:space="0" w:color="000000"/>
              <w:right w:val="single" w:sz="4" w:space="0" w:color="000000"/>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30      </w:t>
            </w:r>
          </w:p>
        </w:tc>
      </w:tr>
      <w:tr w:rsidR="000A3B7E" w:rsidTr="000A3B7E">
        <w:trPr>
          <w:cantSplit/>
          <w:trHeight w:val="480"/>
        </w:trPr>
        <w:tc>
          <w:tcPr>
            <w:tcW w:w="405"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2 </w:t>
            </w:r>
          </w:p>
        </w:tc>
        <w:tc>
          <w:tcPr>
            <w:tcW w:w="7178"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Отсутствие  зарегистрированных замечаний  по обеспечению своевременного  исполнения возложенных обязанностей             </w:t>
            </w:r>
          </w:p>
        </w:tc>
        <w:tc>
          <w:tcPr>
            <w:tcW w:w="1276" w:type="dxa"/>
            <w:tcBorders>
              <w:top w:val="single" w:sz="4" w:space="0" w:color="000000"/>
              <w:left w:val="single" w:sz="4" w:space="0" w:color="000000"/>
              <w:bottom w:val="single" w:sz="4" w:space="0" w:color="000000"/>
              <w:right w:val="single" w:sz="4" w:space="0" w:color="000000"/>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10      </w:t>
            </w:r>
          </w:p>
        </w:tc>
      </w:tr>
      <w:tr w:rsidR="000A3B7E" w:rsidTr="000A3B7E">
        <w:trPr>
          <w:cantSplit/>
          <w:trHeight w:val="360"/>
        </w:trPr>
        <w:tc>
          <w:tcPr>
            <w:tcW w:w="405"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3 </w:t>
            </w:r>
          </w:p>
        </w:tc>
        <w:tc>
          <w:tcPr>
            <w:tcW w:w="7178"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Участие работника в выполнении двух и более внеплановых мероприятий    в данном периоде   </w:t>
            </w:r>
          </w:p>
        </w:tc>
        <w:tc>
          <w:tcPr>
            <w:tcW w:w="1276" w:type="dxa"/>
            <w:tcBorders>
              <w:top w:val="single" w:sz="4" w:space="0" w:color="000000"/>
              <w:left w:val="single" w:sz="4" w:space="0" w:color="000000"/>
              <w:bottom w:val="single" w:sz="4" w:space="0" w:color="000000"/>
              <w:right w:val="single" w:sz="4" w:space="0" w:color="000000"/>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15   </w:t>
            </w:r>
          </w:p>
        </w:tc>
      </w:tr>
      <w:tr w:rsidR="000A3B7E" w:rsidTr="000A3B7E">
        <w:trPr>
          <w:cantSplit/>
          <w:trHeight w:val="401"/>
        </w:trPr>
        <w:tc>
          <w:tcPr>
            <w:tcW w:w="405"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4 </w:t>
            </w:r>
          </w:p>
        </w:tc>
        <w:tc>
          <w:tcPr>
            <w:tcW w:w="7178"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Отсутствие нарушений трудовой и производственной дисциплины, письменных жалоб сотрудников                                     </w:t>
            </w:r>
          </w:p>
        </w:tc>
        <w:tc>
          <w:tcPr>
            <w:tcW w:w="1276" w:type="dxa"/>
            <w:tcBorders>
              <w:top w:val="single" w:sz="4" w:space="0" w:color="000000"/>
              <w:left w:val="single" w:sz="4" w:space="0" w:color="000000"/>
              <w:bottom w:val="single" w:sz="4" w:space="0" w:color="000000"/>
              <w:right w:val="single" w:sz="4" w:space="0" w:color="000000"/>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10      </w:t>
            </w:r>
          </w:p>
        </w:tc>
      </w:tr>
      <w:tr w:rsidR="000A3B7E" w:rsidTr="000A3B7E">
        <w:trPr>
          <w:cantSplit/>
          <w:trHeight w:val="360"/>
        </w:trPr>
        <w:tc>
          <w:tcPr>
            <w:tcW w:w="405"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5.</w:t>
            </w:r>
          </w:p>
        </w:tc>
        <w:tc>
          <w:tcPr>
            <w:tcW w:w="7178"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Отсутствие обоснованных жалоб со стороны пользователей услуг за качество проводимых мероприятий</w:t>
            </w:r>
          </w:p>
        </w:tc>
        <w:tc>
          <w:tcPr>
            <w:tcW w:w="1276" w:type="dxa"/>
            <w:tcBorders>
              <w:top w:val="single" w:sz="4" w:space="0" w:color="000000"/>
              <w:left w:val="single" w:sz="4" w:space="0" w:color="000000"/>
              <w:bottom w:val="single" w:sz="4" w:space="0" w:color="000000"/>
              <w:right w:val="single" w:sz="4" w:space="0" w:color="000000"/>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10</w:t>
            </w:r>
          </w:p>
        </w:tc>
      </w:tr>
      <w:tr w:rsidR="000A3B7E" w:rsidTr="000A3B7E">
        <w:trPr>
          <w:cantSplit/>
          <w:trHeight w:val="360"/>
        </w:trPr>
        <w:tc>
          <w:tcPr>
            <w:tcW w:w="405"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6 </w:t>
            </w:r>
          </w:p>
        </w:tc>
        <w:tc>
          <w:tcPr>
            <w:tcW w:w="7178"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Выполнение  плана платных услуг        </w:t>
            </w:r>
          </w:p>
        </w:tc>
        <w:tc>
          <w:tcPr>
            <w:tcW w:w="1276" w:type="dxa"/>
            <w:tcBorders>
              <w:top w:val="single" w:sz="4" w:space="0" w:color="000000"/>
              <w:left w:val="single" w:sz="4" w:space="0" w:color="000000"/>
              <w:bottom w:val="single" w:sz="4" w:space="0" w:color="000000"/>
              <w:right w:val="single" w:sz="4" w:space="0" w:color="000000"/>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15     </w:t>
            </w:r>
          </w:p>
        </w:tc>
      </w:tr>
      <w:tr w:rsidR="000A3B7E" w:rsidTr="000A3B7E">
        <w:trPr>
          <w:cantSplit/>
          <w:trHeight w:val="360"/>
        </w:trPr>
        <w:tc>
          <w:tcPr>
            <w:tcW w:w="405"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7</w:t>
            </w:r>
          </w:p>
        </w:tc>
        <w:tc>
          <w:tcPr>
            <w:tcW w:w="7178"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Качественное выполнение работником работы (наличие благодарственных писем, грамот, положительных письменных отзывов в данном периоде)                </w:t>
            </w:r>
          </w:p>
        </w:tc>
        <w:tc>
          <w:tcPr>
            <w:tcW w:w="1276" w:type="dxa"/>
            <w:tcBorders>
              <w:top w:val="single" w:sz="4" w:space="0" w:color="000000"/>
              <w:left w:val="single" w:sz="4" w:space="0" w:color="000000"/>
              <w:bottom w:val="single" w:sz="4" w:space="0" w:color="000000"/>
              <w:right w:val="single" w:sz="4" w:space="0" w:color="000000"/>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 xml:space="preserve">10      </w:t>
            </w:r>
          </w:p>
        </w:tc>
      </w:tr>
      <w:tr w:rsidR="000A3B7E" w:rsidTr="000A3B7E">
        <w:trPr>
          <w:cantSplit/>
          <w:trHeight w:val="240"/>
        </w:trPr>
        <w:tc>
          <w:tcPr>
            <w:tcW w:w="405" w:type="dxa"/>
            <w:tcBorders>
              <w:top w:val="single" w:sz="4" w:space="0" w:color="000000"/>
              <w:left w:val="single" w:sz="4" w:space="0" w:color="000000"/>
              <w:bottom w:val="single" w:sz="4" w:space="0" w:color="000000"/>
              <w:right w:val="nil"/>
            </w:tcBorders>
          </w:tcPr>
          <w:p w:rsidR="000A3B7E" w:rsidRDefault="000A3B7E">
            <w:pPr>
              <w:pStyle w:val="a5"/>
              <w:spacing w:line="276" w:lineRule="auto"/>
              <w:rPr>
                <w:rFonts w:ascii="Times New Roman" w:hAnsi="Times New Roman"/>
                <w:sz w:val="24"/>
                <w:szCs w:val="24"/>
              </w:rPr>
            </w:pPr>
          </w:p>
        </w:tc>
        <w:tc>
          <w:tcPr>
            <w:tcW w:w="7178" w:type="dxa"/>
            <w:tcBorders>
              <w:top w:val="single" w:sz="4" w:space="0" w:color="000000"/>
              <w:left w:val="single" w:sz="4" w:space="0" w:color="000000"/>
              <w:bottom w:val="single" w:sz="4" w:space="0" w:color="000000"/>
              <w:right w:val="nil"/>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Итого</w:t>
            </w:r>
          </w:p>
        </w:tc>
        <w:tc>
          <w:tcPr>
            <w:tcW w:w="1276" w:type="dxa"/>
            <w:tcBorders>
              <w:top w:val="single" w:sz="4" w:space="0" w:color="000000"/>
              <w:left w:val="single" w:sz="4" w:space="0" w:color="000000"/>
              <w:bottom w:val="single" w:sz="4" w:space="0" w:color="000000"/>
              <w:right w:val="single" w:sz="4" w:space="0" w:color="000000"/>
            </w:tcBorders>
            <w:hideMark/>
          </w:tcPr>
          <w:p w:rsidR="000A3B7E" w:rsidRDefault="000A3B7E">
            <w:pPr>
              <w:pStyle w:val="a5"/>
              <w:spacing w:line="276" w:lineRule="auto"/>
              <w:rPr>
                <w:rFonts w:ascii="Times New Roman" w:hAnsi="Times New Roman"/>
                <w:sz w:val="24"/>
                <w:szCs w:val="24"/>
              </w:rPr>
            </w:pPr>
            <w:r>
              <w:rPr>
                <w:rFonts w:ascii="Times New Roman" w:hAnsi="Times New Roman"/>
                <w:sz w:val="24"/>
                <w:szCs w:val="24"/>
              </w:rPr>
              <w:t>100</w:t>
            </w:r>
          </w:p>
        </w:tc>
      </w:tr>
    </w:tbl>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r>
        <w:rPr>
          <w:rFonts w:ascii="Times New Roman" w:hAnsi="Times New Roman"/>
          <w:sz w:val="24"/>
          <w:szCs w:val="24"/>
        </w:rPr>
        <w:t xml:space="preserve">                               Стоимость одного балла равна  одному проценту.</w:t>
      </w: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5"/>
        <w:rPr>
          <w:rFonts w:ascii="Times New Roman" w:hAnsi="Times New Roman"/>
          <w:sz w:val="24"/>
          <w:szCs w:val="24"/>
        </w:rPr>
      </w:pPr>
    </w:p>
    <w:p w:rsidR="000A3B7E" w:rsidRDefault="000A3B7E" w:rsidP="000A3B7E">
      <w:pPr>
        <w:pStyle w:val="a3"/>
        <w:rPr>
          <w:caps/>
          <w:sz w:val="28"/>
          <w:szCs w:val="28"/>
        </w:rPr>
      </w:pPr>
      <w:r>
        <w:rPr>
          <w:caps/>
          <w:sz w:val="28"/>
          <w:szCs w:val="28"/>
        </w:rPr>
        <w:t xml:space="preserve">АДМИНИСТРАЦИЯ    </w:t>
      </w:r>
    </w:p>
    <w:p w:rsidR="000A3B7E" w:rsidRDefault="000A3B7E" w:rsidP="000A3B7E">
      <w:pPr>
        <w:pStyle w:val="a3"/>
        <w:rPr>
          <w:caps/>
          <w:sz w:val="28"/>
          <w:szCs w:val="28"/>
        </w:rPr>
      </w:pPr>
      <w:r>
        <w:rPr>
          <w:caps/>
          <w:sz w:val="28"/>
          <w:szCs w:val="28"/>
        </w:rPr>
        <w:t xml:space="preserve">        АНДРЕЕВСКОГО СЕЛЬСКОГО ПОСЕЛЕНИЯ    </w:t>
      </w:r>
    </w:p>
    <w:p w:rsidR="000A3B7E" w:rsidRDefault="000A3B7E" w:rsidP="000A3B7E">
      <w:pPr>
        <w:pStyle w:val="a3"/>
        <w:rPr>
          <w:caps/>
          <w:sz w:val="28"/>
          <w:szCs w:val="28"/>
        </w:rPr>
      </w:pPr>
      <w:r>
        <w:rPr>
          <w:caps/>
          <w:sz w:val="28"/>
          <w:szCs w:val="28"/>
        </w:rPr>
        <w:t xml:space="preserve">                        Темниковского МУНИЦИПАЛЬНОГО РАЙОНА                      Республики мордовия</w:t>
      </w:r>
    </w:p>
    <w:p w:rsidR="000A3B7E" w:rsidRDefault="000A3B7E" w:rsidP="000A3B7E">
      <w:pPr>
        <w:pBdr>
          <w:bottom w:val="thickThinSmallGap" w:sz="24" w:space="1" w:color="auto"/>
        </w:pBdr>
        <w:jc w:val="center"/>
        <w:rPr>
          <w:rFonts w:ascii="Arial" w:hAnsi="Arial"/>
          <w:i/>
          <w:sz w:val="28"/>
          <w:szCs w:val="28"/>
        </w:rPr>
      </w:pPr>
    </w:p>
    <w:p w:rsidR="000A3B7E" w:rsidRDefault="000A3B7E" w:rsidP="000A3B7E">
      <w:pPr>
        <w:pStyle w:val="a5"/>
        <w:jc w:val="center"/>
        <w:rPr>
          <w:rFonts w:ascii="Times New Roman" w:hAnsi="Times New Roman"/>
          <w:sz w:val="16"/>
          <w:szCs w:val="16"/>
        </w:rPr>
      </w:pPr>
      <w:r>
        <w:rPr>
          <w:rFonts w:ascii="Times New Roman" w:hAnsi="Times New Roman"/>
          <w:sz w:val="16"/>
          <w:szCs w:val="16"/>
        </w:rPr>
        <w:t>ул. Молодежная, д. 10,  д. Андреевка, 431237, тел. 2-76-19,</w:t>
      </w:r>
    </w:p>
    <w:p w:rsidR="000A3B7E" w:rsidRDefault="000A3B7E" w:rsidP="000A3B7E">
      <w:pPr>
        <w:pStyle w:val="a5"/>
        <w:jc w:val="center"/>
        <w:rPr>
          <w:rFonts w:ascii="Times New Roman" w:hAnsi="Times New Roman"/>
          <w:b/>
          <w:sz w:val="16"/>
          <w:szCs w:val="16"/>
        </w:rPr>
      </w:pPr>
      <w:r>
        <w:rPr>
          <w:rFonts w:ascii="Times New Roman" w:hAnsi="Times New Roman"/>
          <w:sz w:val="16"/>
          <w:szCs w:val="16"/>
        </w:rPr>
        <w:t xml:space="preserve">факс 2-76-19,  </w:t>
      </w:r>
      <w:r>
        <w:rPr>
          <w:rFonts w:ascii="Times New Roman" w:hAnsi="Times New Roman"/>
          <w:b/>
          <w:sz w:val="16"/>
          <w:szCs w:val="16"/>
          <w:lang w:val="en-US"/>
        </w:rPr>
        <w:t>andreevka</w:t>
      </w:r>
      <w:r>
        <w:rPr>
          <w:rFonts w:ascii="Times New Roman" w:hAnsi="Times New Roman"/>
          <w:b/>
          <w:sz w:val="16"/>
          <w:szCs w:val="16"/>
        </w:rPr>
        <w:t>.</w:t>
      </w:r>
      <w:r>
        <w:rPr>
          <w:rFonts w:ascii="Times New Roman" w:hAnsi="Times New Roman"/>
          <w:b/>
          <w:sz w:val="16"/>
          <w:szCs w:val="16"/>
          <w:lang w:val="en-US"/>
        </w:rPr>
        <w:t>adm</w:t>
      </w:r>
      <w:r>
        <w:rPr>
          <w:rFonts w:ascii="Times New Roman" w:hAnsi="Times New Roman"/>
          <w:b/>
          <w:sz w:val="16"/>
          <w:szCs w:val="16"/>
        </w:rPr>
        <w:t>1@</w:t>
      </w:r>
      <w:r>
        <w:rPr>
          <w:rFonts w:ascii="Times New Roman" w:hAnsi="Times New Roman"/>
          <w:b/>
          <w:sz w:val="16"/>
          <w:szCs w:val="16"/>
          <w:lang w:val="en-US"/>
        </w:rPr>
        <w:t>mail</w:t>
      </w:r>
      <w:r>
        <w:rPr>
          <w:rFonts w:ascii="Times New Roman" w:hAnsi="Times New Roman"/>
          <w:b/>
          <w:sz w:val="16"/>
          <w:szCs w:val="16"/>
        </w:rPr>
        <w:t>.</w:t>
      </w:r>
      <w:r>
        <w:rPr>
          <w:rFonts w:ascii="Times New Roman" w:hAnsi="Times New Roman"/>
          <w:b/>
          <w:sz w:val="16"/>
          <w:szCs w:val="16"/>
          <w:lang w:val="en-US"/>
        </w:rPr>
        <w:t>ru</w:t>
      </w:r>
    </w:p>
    <w:p w:rsidR="000A3B7E" w:rsidRDefault="000A3B7E" w:rsidP="000A3B7E">
      <w:pPr>
        <w:pStyle w:val="a5"/>
        <w:jc w:val="center"/>
        <w:rPr>
          <w:rFonts w:ascii="Times New Roman" w:hAnsi="Times New Roman"/>
          <w:sz w:val="16"/>
          <w:szCs w:val="16"/>
        </w:rPr>
      </w:pPr>
      <w:r>
        <w:rPr>
          <w:rFonts w:ascii="Times New Roman" w:hAnsi="Times New Roman"/>
          <w:sz w:val="16"/>
          <w:szCs w:val="16"/>
        </w:rPr>
        <w:t>расчетный счет 4020481010000000385, ИНН 1319109082, КПП 131901001</w:t>
      </w:r>
    </w:p>
    <w:p w:rsidR="000A3B7E" w:rsidRDefault="000A3B7E" w:rsidP="000A3B7E">
      <w:pPr>
        <w:jc w:val="center"/>
        <w:rPr>
          <w:rFonts w:ascii="Times New Roman" w:hAnsi="Times New Roman" w:cs="Times New Roman"/>
          <w:sz w:val="16"/>
          <w:szCs w:val="16"/>
        </w:rPr>
      </w:pPr>
      <w:r>
        <w:rPr>
          <w:rFonts w:ascii="Times New Roman" w:hAnsi="Times New Roman" w:cs="Times New Roman"/>
          <w:sz w:val="16"/>
          <w:szCs w:val="16"/>
        </w:rPr>
        <w:t>БИК 048952001, ОГРН 1021300834103, ОКПО 1663783, ОКОПФ 81</w:t>
      </w:r>
    </w:p>
    <w:tbl>
      <w:tblPr>
        <w:tblW w:w="4889" w:type="pct"/>
        <w:tblCellMar>
          <w:left w:w="70" w:type="dxa"/>
          <w:right w:w="70" w:type="dxa"/>
        </w:tblCellMar>
        <w:tblLook w:val="04A0"/>
      </w:tblPr>
      <w:tblGrid>
        <w:gridCol w:w="9284"/>
      </w:tblGrid>
      <w:tr w:rsidR="000A3B7E" w:rsidTr="000A3B7E">
        <w:trPr>
          <w:trHeight w:val="649"/>
        </w:trPr>
        <w:tc>
          <w:tcPr>
            <w:tcW w:w="5000" w:type="pct"/>
            <w:hideMark/>
          </w:tcPr>
          <w:p w:rsidR="000A3B7E" w:rsidRDefault="000A3B7E">
            <w:pPr>
              <w:jc w:val="center"/>
              <w:rPr>
                <w:rFonts w:ascii="Times New Roman" w:hAnsi="Times New Roman" w:cs="Times New Roman"/>
                <w:b/>
                <w:sz w:val="28"/>
                <w:szCs w:val="28"/>
              </w:rPr>
            </w:pPr>
            <w:r>
              <w:rPr>
                <w:rFonts w:ascii="Times New Roman" w:hAnsi="Times New Roman" w:cs="Times New Roman"/>
                <w:b/>
                <w:sz w:val="28"/>
                <w:szCs w:val="28"/>
              </w:rPr>
              <w:t>ПОСТАНОВЛЕНИЕ</w:t>
            </w:r>
          </w:p>
          <w:p w:rsidR="000A3B7E" w:rsidRDefault="000A3B7E">
            <w:pPr>
              <w:jc w:val="center"/>
              <w:rPr>
                <w:rFonts w:ascii="Times New Roman" w:hAnsi="Times New Roman" w:cs="Times New Roman"/>
                <w:sz w:val="28"/>
                <w:szCs w:val="28"/>
              </w:rPr>
            </w:pPr>
            <w:r>
              <w:rPr>
                <w:rFonts w:ascii="Times New Roman" w:hAnsi="Times New Roman" w:cs="Times New Roman"/>
                <w:sz w:val="24"/>
                <w:szCs w:val="24"/>
                <w:u w:val="single"/>
              </w:rPr>
              <w:t>«   09 »</w:t>
            </w:r>
            <w:r>
              <w:rPr>
                <w:rFonts w:ascii="Times New Roman" w:hAnsi="Times New Roman" w:cs="Times New Roman"/>
                <w:sz w:val="24"/>
                <w:szCs w:val="24"/>
              </w:rPr>
              <w:t xml:space="preserve">    </w:t>
            </w:r>
            <w:r>
              <w:rPr>
                <w:rFonts w:ascii="Times New Roman" w:hAnsi="Times New Roman" w:cs="Times New Roman"/>
                <w:sz w:val="24"/>
                <w:szCs w:val="24"/>
                <w:u w:val="single"/>
              </w:rPr>
              <w:t xml:space="preserve">   01         </w:t>
            </w:r>
            <w:r>
              <w:rPr>
                <w:rFonts w:ascii="Times New Roman" w:hAnsi="Times New Roman" w:cs="Times New Roman"/>
                <w:sz w:val="24"/>
                <w:szCs w:val="24"/>
              </w:rPr>
              <w:t xml:space="preserve">  </w:t>
            </w:r>
            <w:r>
              <w:rPr>
                <w:rFonts w:ascii="Times New Roman" w:hAnsi="Times New Roman" w:cs="Times New Roman"/>
                <w:sz w:val="24"/>
                <w:szCs w:val="24"/>
                <w:u w:val="single"/>
              </w:rPr>
              <w:t>2014 г</w:t>
            </w:r>
            <w:r>
              <w:rPr>
                <w:rFonts w:ascii="Times New Roman" w:hAnsi="Times New Roman" w:cs="Times New Roman"/>
                <w:sz w:val="24"/>
                <w:szCs w:val="24"/>
              </w:rPr>
              <w:t xml:space="preserve">.                                                                                       </w:t>
            </w:r>
            <w:r>
              <w:rPr>
                <w:rFonts w:ascii="Times New Roman" w:hAnsi="Times New Roman" w:cs="Times New Roman"/>
                <w:sz w:val="24"/>
                <w:szCs w:val="24"/>
                <w:u w:val="single"/>
              </w:rPr>
              <w:t>№_1_</w:t>
            </w:r>
          </w:p>
        </w:tc>
      </w:tr>
    </w:tbl>
    <w:p w:rsidR="000A3B7E" w:rsidRDefault="000A3B7E" w:rsidP="000A3B7E">
      <w:pPr>
        <w:ind w:left="-567"/>
        <w:jc w:val="center"/>
        <w:rPr>
          <w:rFonts w:ascii="Times New Roman" w:hAnsi="Times New Roman" w:cs="Times New Roman"/>
          <w:sz w:val="26"/>
          <w:szCs w:val="26"/>
        </w:rPr>
      </w:pPr>
      <w:r>
        <w:rPr>
          <w:rFonts w:ascii="Times New Roman" w:hAnsi="Times New Roman" w:cs="Times New Roman"/>
          <w:b/>
          <w:sz w:val="26"/>
          <w:szCs w:val="26"/>
        </w:rPr>
        <w:t>Об изменении определенных сторонами условий договора директора  МБУК КДЦ «Андреевский»</w:t>
      </w:r>
      <w:r>
        <w:rPr>
          <w:rFonts w:ascii="Times New Roman" w:hAnsi="Times New Roman" w:cs="Times New Roman"/>
          <w:sz w:val="26"/>
          <w:szCs w:val="26"/>
        </w:rPr>
        <w:t xml:space="preserve">                                                                 </w:t>
      </w:r>
    </w:p>
    <w:p w:rsidR="000A3B7E" w:rsidRDefault="000A3B7E" w:rsidP="000A3B7E">
      <w:pPr>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В соответствии с постановлением Правительства Республики Мордовия от 25 февраля </w:t>
      </w:r>
      <w:smartTag w:uri="urn:schemas-microsoft-com:office:smarttags" w:element="metricconverter">
        <w:smartTagPr>
          <w:attr w:name="ProductID" w:val="2013 г"/>
        </w:smartTagPr>
        <w:r>
          <w:rPr>
            <w:rFonts w:ascii="Times New Roman" w:hAnsi="Times New Roman" w:cs="Times New Roman"/>
            <w:sz w:val="28"/>
            <w:szCs w:val="28"/>
          </w:rPr>
          <w:t>2013 г</w:t>
        </w:r>
      </w:smartTag>
      <w:r>
        <w:rPr>
          <w:rFonts w:ascii="Times New Roman" w:hAnsi="Times New Roman" w:cs="Times New Roman"/>
          <w:sz w:val="28"/>
          <w:szCs w:val="28"/>
        </w:rPr>
        <w:t>. N 56 "Об утверждении Плана мероприятий ("дорожной карты") "Изменения в отраслях социальной сферы, направленные на повышение эффективности сферы культуры Республики Мордовия (2013 - 2018 годы)", постановлением администрации Темниковского муниципального района Республики Мордовия от 24.07.2013 г. № 514 «Об утверждении Плана мероприятий («дорожная карта») «Изменения в отраслях социальной сферы, направленные на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повышение эффективности сферы культуры Темниковского муниципального района Республики Мордовия </w:t>
      </w:r>
      <w:r>
        <w:rPr>
          <w:rFonts w:ascii="Times New Roman" w:hAnsi="Times New Roman" w:cs="Times New Roman"/>
          <w:sz w:val="28"/>
          <w:szCs w:val="28"/>
        </w:rPr>
        <w:lastRenderedPageBreak/>
        <w:t>(2013-2018 годы», распоряжением администрации Темниковского муниципального района Республики Мордовия № 171 от 23.10.2013 г. «Об оптимизации сети муниципальных учреждений культуры» и постановлением администрации Андреевского сельского поселения Темниковского муниципального района Республики Мордовия от30.09.2013 года № 28 «Об утверждении Плана мероприятий («дорожная карта») «Изменения в отраслях социальной сферы, направленные на повышение эффективности сферы культуры</w:t>
      </w:r>
      <w:proofErr w:type="gramEnd"/>
      <w:r>
        <w:rPr>
          <w:rFonts w:ascii="Times New Roman" w:hAnsi="Times New Roman" w:cs="Times New Roman"/>
          <w:sz w:val="28"/>
          <w:szCs w:val="28"/>
        </w:rPr>
        <w:t xml:space="preserve"> Андреевского сельского поселения (2013-2018)годы» в целях совершенствования в МБУК КДЦ «Андреевский»   и уменьшения расходов на содержание, в</w:t>
      </w:r>
      <w:r>
        <w:rPr>
          <w:rFonts w:ascii="Times New Roman" w:hAnsi="Times New Roman" w:cs="Times New Roman"/>
          <w:iCs/>
          <w:color w:val="000000"/>
          <w:sz w:val="28"/>
          <w:szCs w:val="28"/>
        </w:rPr>
        <w:t xml:space="preserve"> соответствии с частью второй статьи 74 ТК РФ</w:t>
      </w:r>
      <w:r>
        <w:rPr>
          <w:rFonts w:ascii="Times New Roman" w:hAnsi="Times New Roman" w:cs="Times New Roman"/>
          <w:sz w:val="28"/>
          <w:szCs w:val="28"/>
        </w:rPr>
        <w:t xml:space="preserve">, администрация Андреевского сельского поселения Темниковского муниципального района Республики Мордовия  </w:t>
      </w:r>
      <w:r>
        <w:rPr>
          <w:rFonts w:ascii="Times New Roman" w:hAnsi="Times New Roman" w:cs="Times New Roman"/>
          <w:b/>
          <w:sz w:val="28"/>
          <w:szCs w:val="28"/>
        </w:rPr>
        <w:t xml:space="preserve">постановляет:                                     </w:t>
      </w:r>
      <w:r>
        <w:rPr>
          <w:rFonts w:ascii="Times New Roman" w:hAnsi="Times New Roman" w:cs="Times New Roman"/>
          <w:sz w:val="28"/>
          <w:szCs w:val="28"/>
        </w:rPr>
        <w:t>1. Оптимизировать ставку директора МБУК КДЦ «Андреевский» (с 1 ставки  сократить до 0,75 ставки).                                                                                                2. Внести соответствующие изменения в штатное расписание (с 1 ставки  сократить до 0,75 ставки).</w:t>
      </w:r>
    </w:p>
    <w:p w:rsidR="000A3B7E" w:rsidRDefault="000A3B7E" w:rsidP="000A3B7E">
      <w:pPr>
        <w:rPr>
          <w:rFonts w:ascii="Times New Roman" w:hAnsi="Times New Roman" w:cs="Times New Roman"/>
          <w:sz w:val="28"/>
          <w:szCs w:val="28"/>
        </w:rPr>
      </w:pPr>
      <w:r>
        <w:rPr>
          <w:rFonts w:ascii="Times New Roman" w:hAnsi="Times New Roman" w:cs="Times New Roman"/>
          <w:sz w:val="28"/>
          <w:szCs w:val="28"/>
        </w:rPr>
        <w:t>3.Уведомить директора МБУК КДЦ «Андреевский»</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установленный двухмесячный срок, </w:t>
      </w:r>
      <w:r>
        <w:rPr>
          <w:rFonts w:ascii="Times New Roman" w:hAnsi="Times New Roman" w:cs="Times New Roman"/>
          <w:iCs/>
          <w:color w:val="000000"/>
          <w:sz w:val="28"/>
          <w:szCs w:val="28"/>
        </w:rPr>
        <w:t>статья 74 ТК РФ</w:t>
      </w:r>
      <w:r>
        <w:rPr>
          <w:rFonts w:ascii="Times New Roman" w:hAnsi="Times New Roman" w:cs="Times New Roman"/>
          <w:sz w:val="28"/>
          <w:szCs w:val="28"/>
        </w:rPr>
        <w:t xml:space="preserve">.                                                                                5.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исполнением настоящего решения оставляю за собой.                            6. Настоящее постановление вступает в силу со дня его опубликования</w:t>
      </w:r>
    </w:p>
    <w:p w:rsidR="000A3B7E" w:rsidRDefault="000A3B7E" w:rsidP="000A3B7E">
      <w:pPr>
        <w:rPr>
          <w:rFonts w:ascii="Times New Roman" w:hAnsi="Times New Roman" w:cs="Times New Roman"/>
          <w:sz w:val="28"/>
          <w:szCs w:val="28"/>
        </w:rPr>
      </w:pPr>
    </w:p>
    <w:p w:rsidR="000A3B7E" w:rsidRDefault="000A3B7E" w:rsidP="000A3B7E">
      <w:pPr>
        <w:rPr>
          <w:rFonts w:ascii="Times New Roman" w:hAnsi="Times New Roman" w:cs="Times New Roman"/>
          <w:sz w:val="28"/>
          <w:szCs w:val="28"/>
        </w:rPr>
      </w:pPr>
    </w:p>
    <w:p w:rsidR="000A3B7E" w:rsidRDefault="000A3B7E" w:rsidP="000A3B7E">
      <w:pPr>
        <w:rPr>
          <w:rFonts w:ascii="Times New Roman" w:hAnsi="Times New Roman" w:cs="Times New Roman"/>
          <w:sz w:val="28"/>
          <w:szCs w:val="28"/>
        </w:rPr>
      </w:pPr>
      <w:r>
        <w:rPr>
          <w:rFonts w:ascii="Times New Roman" w:hAnsi="Times New Roman" w:cs="Times New Roman"/>
          <w:sz w:val="28"/>
          <w:szCs w:val="28"/>
        </w:rPr>
        <w:t xml:space="preserve">Глава Андреевского сельского поселения                               Т.В. Максимова   </w:t>
      </w:r>
    </w:p>
    <w:p w:rsidR="000A3B7E" w:rsidRDefault="000A3B7E" w:rsidP="000A3B7E">
      <w:pPr>
        <w:rPr>
          <w:rFonts w:ascii="Times New Roman" w:hAnsi="Times New Roman" w:cs="Times New Roman"/>
          <w:sz w:val="28"/>
          <w:szCs w:val="28"/>
        </w:rPr>
      </w:pPr>
    </w:p>
    <w:p w:rsidR="000A3B7E" w:rsidRDefault="000A3B7E" w:rsidP="000A3B7E">
      <w:pPr>
        <w:rPr>
          <w:rFonts w:ascii="Times New Roman" w:hAnsi="Times New Roman" w:cs="Times New Roman"/>
          <w:sz w:val="28"/>
          <w:szCs w:val="28"/>
        </w:rPr>
      </w:pPr>
    </w:p>
    <w:p w:rsidR="000A3B7E" w:rsidRDefault="000A3B7E" w:rsidP="000A3B7E">
      <w:pPr>
        <w:rPr>
          <w:rFonts w:ascii="Times New Roman" w:hAnsi="Times New Roman" w:cs="Times New Roman"/>
          <w:sz w:val="28"/>
          <w:szCs w:val="28"/>
        </w:rPr>
      </w:pPr>
    </w:p>
    <w:p w:rsidR="000A3B7E" w:rsidRDefault="000A3B7E" w:rsidP="000A3B7E">
      <w:pPr>
        <w:rPr>
          <w:rFonts w:ascii="Times New Roman" w:hAnsi="Times New Roman" w:cs="Times New Roman"/>
          <w:sz w:val="28"/>
          <w:szCs w:val="28"/>
        </w:rPr>
      </w:pPr>
    </w:p>
    <w:p w:rsidR="000A3B7E" w:rsidRDefault="000A3B7E" w:rsidP="000A3B7E">
      <w:pPr>
        <w:rPr>
          <w:rFonts w:ascii="Times New Roman" w:hAnsi="Times New Roman" w:cs="Times New Roman"/>
          <w:sz w:val="28"/>
          <w:szCs w:val="28"/>
        </w:rPr>
      </w:pPr>
    </w:p>
    <w:p w:rsidR="000A3B7E" w:rsidRDefault="000A3B7E" w:rsidP="000A3B7E">
      <w:pPr>
        <w:pStyle w:val="a5"/>
        <w:rPr>
          <w:rFonts w:ascii="Times New Roman" w:hAnsi="Times New Roman"/>
          <w:sz w:val="28"/>
          <w:szCs w:val="28"/>
        </w:rPr>
      </w:pPr>
    </w:p>
    <w:p w:rsidR="000A3B7E" w:rsidRDefault="000A3B7E" w:rsidP="000A3B7E">
      <w:pPr>
        <w:pStyle w:val="a5"/>
        <w:rPr>
          <w:rFonts w:ascii="Times New Roman" w:hAnsi="Times New Roman"/>
          <w:sz w:val="28"/>
          <w:szCs w:val="28"/>
        </w:rPr>
      </w:pPr>
    </w:p>
    <w:p w:rsidR="000A3B7E" w:rsidRDefault="000A3B7E" w:rsidP="000A3B7E">
      <w:pPr>
        <w:pStyle w:val="a5"/>
        <w:rPr>
          <w:rFonts w:ascii="Times New Roman" w:hAnsi="Times New Roman"/>
          <w:sz w:val="28"/>
          <w:szCs w:val="28"/>
        </w:rPr>
      </w:pPr>
    </w:p>
    <w:p w:rsidR="000A3B7E" w:rsidRDefault="000A3B7E" w:rsidP="000A3B7E">
      <w:pPr>
        <w:pStyle w:val="a5"/>
        <w:rPr>
          <w:rFonts w:ascii="Times New Roman" w:hAnsi="Times New Roman"/>
          <w:sz w:val="28"/>
          <w:szCs w:val="28"/>
        </w:rPr>
      </w:pPr>
    </w:p>
    <w:p w:rsidR="000A3B7E" w:rsidRDefault="000A3B7E" w:rsidP="000A3B7E">
      <w:pPr>
        <w:pStyle w:val="a5"/>
        <w:rPr>
          <w:rFonts w:ascii="Times New Roman" w:hAnsi="Times New Roman"/>
          <w:sz w:val="28"/>
          <w:szCs w:val="28"/>
        </w:rPr>
      </w:pPr>
    </w:p>
    <w:p w:rsidR="000A3B7E" w:rsidRDefault="000A3B7E" w:rsidP="000A3B7E">
      <w:pPr>
        <w:pStyle w:val="a5"/>
        <w:rPr>
          <w:rFonts w:ascii="Times New Roman" w:hAnsi="Times New Roman"/>
          <w:sz w:val="28"/>
          <w:szCs w:val="28"/>
        </w:rPr>
      </w:pPr>
    </w:p>
    <w:p w:rsidR="000A3B7E" w:rsidRDefault="000A3B7E" w:rsidP="000A3B7E">
      <w:pPr>
        <w:pStyle w:val="a5"/>
        <w:rPr>
          <w:rFonts w:ascii="Times New Roman" w:hAnsi="Times New Roman"/>
          <w:sz w:val="28"/>
          <w:szCs w:val="28"/>
        </w:rPr>
      </w:pPr>
    </w:p>
    <w:p w:rsidR="00E451F2" w:rsidRPr="000A3B7E" w:rsidRDefault="00E451F2">
      <w:pPr>
        <w:rPr>
          <w:rFonts w:ascii="Times New Roman" w:hAnsi="Times New Roman" w:cs="Times New Roman"/>
        </w:rPr>
      </w:pPr>
    </w:p>
    <w:sectPr w:rsidR="00E451F2" w:rsidRPr="000A3B7E" w:rsidSect="00854C6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A3B7E"/>
    <w:rsid w:val="000A3B7E"/>
    <w:rsid w:val="0026103F"/>
    <w:rsid w:val="00854C6A"/>
    <w:rsid w:val="00E451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4C6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qFormat/>
    <w:rsid w:val="000A3B7E"/>
    <w:pPr>
      <w:spacing w:after="0" w:line="240" w:lineRule="auto"/>
      <w:jc w:val="center"/>
    </w:pPr>
    <w:rPr>
      <w:rFonts w:ascii="Times New Roman" w:eastAsia="Times New Roman" w:hAnsi="Times New Roman" w:cs="Times New Roman"/>
      <w:b/>
      <w:sz w:val="32"/>
      <w:szCs w:val="20"/>
    </w:rPr>
  </w:style>
  <w:style w:type="character" w:customStyle="1" w:styleId="a4">
    <w:name w:val="Подзаголовок Знак"/>
    <w:basedOn w:val="a0"/>
    <w:link w:val="a3"/>
    <w:rsid w:val="000A3B7E"/>
    <w:rPr>
      <w:rFonts w:ascii="Times New Roman" w:eastAsia="Times New Roman" w:hAnsi="Times New Roman" w:cs="Times New Roman"/>
      <w:b/>
      <w:sz w:val="32"/>
      <w:szCs w:val="20"/>
    </w:rPr>
  </w:style>
  <w:style w:type="paragraph" w:styleId="a5">
    <w:name w:val="No Spacing"/>
    <w:uiPriority w:val="1"/>
    <w:qFormat/>
    <w:rsid w:val="000A3B7E"/>
    <w:pPr>
      <w:spacing w:after="0" w:line="240" w:lineRule="auto"/>
    </w:pPr>
    <w:rPr>
      <w:rFonts w:ascii="Calibri" w:eastAsia="Calibri" w:hAnsi="Calibri" w:cs="Times New Roman"/>
      <w:lang w:eastAsia="en-US"/>
    </w:rPr>
  </w:style>
  <w:style w:type="character" w:customStyle="1" w:styleId="a6">
    <w:name w:val="Цветовое выделение"/>
    <w:rsid w:val="000A3B7E"/>
    <w:rPr>
      <w:b/>
      <w:bCs/>
      <w:color w:val="000080"/>
    </w:rPr>
  </w:style>
  <w:style w:type="character" w:customStyle="1" w:styleId="a7">
    <w:name w:val="Гипертекстовая ссылка"/>
    <w:basedOn w:val="a6"/>
    <w:rsid w:val="000A3B7E"/>
    <w:rPr>
      <w:color w:val="008000"/>
    </w:rPr>
  </w:style>
  <w:style w:type="character" w:customStyle="1" w:styleId="apple-style-span">
    <w:name w:val="apple-style-span"/>
    <w:basedOn w:val="a0"/>
    <w:rsid w:val="000A3B7E"/>
  </w:style>
</w:styles>
</file>

<file path=word/webSettings.xml><?xml version="1.0" encoding="utf-8"?>
<w:webSettings xmlns:r="http://schemas.openxmlformats.org/officeDocument/2006/relationships" xmlns:w="http://schemas.openxmlformats.org/wordprocessingml/2006/main">
  <w:divs>
    <w:div w:id="160446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25268.152/" TargetMode="External"/><Relationship Id="rId3" Type="http://schemas.openxmlformats.org/officeDocument/2006/relationships/webSettings" Target="webSettings.xml"/><Relationship Id="rId7" Type="http://schemas.openxmlformats.org/officeDocument/2006/relationships/hyperlink" Target="garantf1://12025268.14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Documents%20and%20Settings\1\&#1056;&#1072;&#1073;&#1086;&#1095;&#1080;&#1081;%20&#1089;&#1090;&#1086;&#1083;\&#1055;&#1056;&#1054;&#1045;&#1050;&#1058;&#1067;%202014)\&#1082;&#1091;&#1083;&#1100;&#1090;&#1091;&#1088;&#1072;\&#1087;&#1088;&#1080;&#1083;&#1086;&#1078;&#1077;&#1085;&#1080;&#1077;%20&#1082;%20&#1088;&#1077;&#1096;&#1077;&#1085;&#1080;&#1102;%20&#1057;&#1086;&#1074;&#1077;&#1090;&#1072;%20&#1076;&#1077;&#1087;&#1091;&#1090;&#1072;&#1090;&#1086;&#1074;%20&#1087;&#1086;%20&#1087;&#1086;&#1083;&#1086;&#1078;&#1077;&#1085;&#1080;&#1102;%20&#1087;&#1086;%20&#1086;&#1087;&#1083;&#1072;&#1090;&#1077;%20&#1090;&#1088;&#1091;&#1076;&#1072;%20&#1050;&#1044;&#1062;.doc" TargetMode="External"/><Relationship Id="rId11" Type="http://schemas.openxmlformats.org/officeDocument/2006/relationships/theme" Target="theme/theme1.xml"/><Relationship Id="rId5" Type="http://schemas.openxmlformats.org/officeDocument/2006/relationships/hyperlink" Target="file:///C:\Documents%20and%20Settings\1\&#1056;&#1072;&#1073;&#1086;&#1095;&#1080;&#1081;%20&#1089;&#1090;&#1086;&#1083;\&#1055;&#1056;&#1054;&#1045;&#1050;&#1058;&#1067;%202014)\&#1082;&#1091;&#1083;&#1100;&#1090;&#1091;&#1088;&#1072;\&#1087;&#1088;&#1080;&#1083;&#1086;&#1078;&#1077;&#1085;&#1080;&#1077;%20&#1082;%20&#1088;&#1077;&#1096;&#1077;&#1085;&#1080;&#1102;%20&#1057;&#1086;&#1074;&#1077;&#1090;&#1072;%20&#1076;&#1077;&#1087;&#1091;&#1090;&#1072;&#1090;&#1086;&#1074;%20&#1087;&#1086;%20&#1087;&#1086;&#1083;&#1086;&#1078;&#1077;&#1085;&#1080;&#1102;%20&#1087;&#1086;%20&#1086;&#1087;&#1083;&#1072;&#1090;&#1077;%20&#1090;&#1088;&#1091;&#1076;&#1072;%20&#1050;&#1044;&#1062;.doc" TargetMode="External"/><Relationship Id="rId10" Type="http://schemas.openxmlformats.org/officeDocument/2006/relationships/fontTable" Target="fontTable.xml"/><Relationship Id="rId4" Type="http://schemas.openxmlformats.org/officeDocument/2006/relationships/hyperlink" Target="garantf1://10080093.0/" TargetMode="External"/><Relationship Id="rId9" Type="http://schemas.openxmlformats.org/officeDocument/2006/relationships/hyperlink" Target="file:///C:\Documents%20and%20Settings\1\&#1056;&#1072;&#1073;&#1086;&#1095;&#1080;&#1081;%20&#1089;&#1090;&#1086;&#1083;\&#1055;&#1056;&#1054;&#1045;&#1050;&#1058;&#1067;%202014)\&#1082;&#1091;&#1083;&#1100;&#1090;&#1091;&#1088;&#1072;\&#1087;&#1088;&#1080;&#1083;&#1086;&#1078;&#1077;&#1085;&#1080;&#1077;%20&#1082;%20&#1088;&#1077;&#1096;&#1077;&#1085;&#1080;&#1102;%20&#1057;&#1086;&#1074;&#1077;&#1090;&#1072;%20&#1076;&#1077;&#1087;&#1091;&#1090;&#1072;&#1090;&#1086;&#1074;%20&#1087;&#1086;%20&#1087;&#1086;&#1083;&#1086;&#1078;&#1077;&#1085;&#1080;&#1102;%20&#1087;&#1086;%20&#1086;&#1087;&#1083;&#1072;&#1090;&#1077;%20&#1090;&#1088;&#1091;&#1076;&#1072;%20&#1050;&#1044;&#1062;.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23</Pages>
  <Words>6870</Words>
  <Characters>39162</Characters>
  <Application>Microsoft Office Word</Application>
  <DocSecurity>0</DocSecurity>
  <Lines>326</Lines>
  <Paragraphs>91</Paragraphs>
  <ScaleCrop>false</ScaleCrop>
  <Company/>
  <LinksUpToDate>false</LinksUpToDate>
  <CharactersWithSpaces>45941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dcterms:created xsi:type="dcterms:W3CDTF">2014-04-03T12:34:00Z</dcterms:created>
  <dcterms:modified xsi:type="dcterms:W3CDTF">2014-04-03T13:40:00Z</dcterms:modified>
</cp:coreProperties>
</file>