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BBE" w:rsidRPr="008B4D3F" w:rsidRDefault="00DC4BBE" w:rsidP="008B4D3F">
      <w:pPr>
        <w:pStyle w:val="NormalWeb"/>
        <w:jc w:val="center"/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</w:t>
      </w:r>
    </w:p>
    <w:p w:rsidR="00DC4BBE" w:rsidRDefault="00DC4BBE" w:rsidP="008B4D3F">
      <w:pPr>
        <w:pStyle w:val="NormalWeb"/>
        <w:jc w:val="center"/>
      </w:pPr>
      <w:r>
        <w:rPr>
          <w:bCs/>
          <w:sz w:val="28"/>
          <w:szCs w:val="28"/>
        </w:rPr>
        <w:t>АДМИНИСТРАЦИЯ РУССКО-ТЮВЕЕВСКОГО  СЕЛЬСКОГО ПОСЕЛЕНИЯ ТЕМНИКОВСКОГО МУНИЦИПАЛЬНОГО РАЙОНА РЕСПУБЛИКИ МОРДОВИЯ</w:t>
      </w:r>
      <w:r>
        <w:t> </w:t>
      </w:r>
    </w:p>
    <w:p w:rsidR="00DC4BBE" w:rsidRDefault="00DC4BBE" w:rsidP="008B4D3F">
      <w:pPr>
        <w:pStyle w:val="NormalWeb"/>
        <w:jc w:val="center"/>
        <w:rPr>
          <w:sz w:val="28"/>
          <w:szCs w:val="28"/>
        </w:rPr>
      </w:pPr>
    </w:p>
    <w:p w:rsidR="00DC4BBE" w:rsidRPr="00202599" w:rsidRDefault="00DC4BBE" w:rsidP="008B4D3F">
      <w:pPr>
        <w:pStyle w:val="NormalWeb"/>
        <w:jc w:val="center"/>
      </w:pPr>
      <w:r>
        <w:rPr>
          <w:b/>
          <w:bCs/>
          <w:sz w:val="28"/>
          <w:szCs w:val="28"/>
        </w:rPr>
        <w:t>ПОСТАНОВЛЕНИЕ</w:t>
      </w:r>
      <w:r>
        <w:t xml:space="preserve"> </w:t>
      </w:r>
      <w:r>
        <w:rPr>
          <w:lang w:val="en-US"/>
        </w:rPr>
        <w:t> </w:t>
      </w:r>
    </w:p>
    <w:p w:rsidR="00DC4BBE" w:rsidRDefault="00DC4BBE" w:rsidP="008B4D3F">
      <w:pPr>
        <w:pStyle w:val="NormalWeb"/>
        <w:spacing w:after="240"/>
        <w:rPr>
          <w:sz w:val="28"/>
          <w:szCs w:val="28"/>
        </w:rPr>
      </w:pPr>
      <w:r w:rsidRPr="007D5C47">
        <w:rPr>
          <w:sz w:val="28"/>
          <w:szCs w:val="28"/>
        </w:rPr>
        <w:t xml:space="preserve">                                                  Д.Русское Тювеево</w:t>
      </w:r>
      <w:r w:rsidRPr="007D5C47">
        <w:rPr>
          <w:sz w:val="28"/>
          <w:szCs w:val="28"/>
        </w:rPr>
        <w:br/>
      </w:r>
      <w:r>
        <w:rPr>
          <w:sz w:val="28"/>
          <w:szCs w:val="28"/>
        </w:rPr>
        <w:t xml:space="preserve">от   «29  »марта 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>.                                                                                    № 7</w:t>
      </w:r>
    </w:p>
    <w:p w:rsidR="00DC4BBE" w:rsidRDefault="00DC4BBE"/>
    <w:p w:rsidR="00DC4BBE" w:rsidRDefault="00DC4BBE">
      <w:r>
        <w:t xml:space="preserve">Во исполнение </w:t>
      </w:r>
      <w:hyperlink r:id="rId4" w:history="1">
        <w:r>
          <w:rPr>
            <w:rStyle w:val="a0"/>
            <w:rFonts w:cs="Arial"/>
          </w:rPr>
          <w:t>Указа</w:t>
        </w:r>
      </w:hyperlink>
      <w:r>
        <w:t xml:space="preserve"> Президента Российской Федерации от 15 февраля </w:t>
      </w:r>
      <w:smartTag w:uri="urn:schemas-microsoft-com:office:smarttags" w:element="metricconverter">
        <w:smartTagPr>
          <w:attr w:name="ProductID" w:val="2006 г"/>
        </w:smartTagPr>
        <w:r>
          <w:t>2006 г</w:t>
        </w:r>
      </w:smartTag>
      <w:r>
        <w:t xml:space="preserve">. N 116 "О мерах по противодействию терроризму", федеральных законов </w:t>
      </w:r>
      <w:hyperlink r:id="rId5" w:history="1">
        <w:r>
          <w:rPr>
            <w:rStyle w:val="a0"/>
            <w:rFonts w:cs="Arial"/>
          </w:rPr>
          <w:t>от 06.10.2003 г.</w:t>
        </w:r>
      </w:hyperlink>
      <w:r>
        <w:t xml:space="preserve"> "Об общих принципах организации местного самоуправления", </w:t>
      </w:r>
      <w:hyperlink r:id="rId6" w:history="1">
        <w:r>
          <w:rPr>
            <w:rStyle w:val="a0"/>
            <w:rFonts w:cs="Arial"/>
          </w:rPr>
          <w:t>от 27.07.2006 г. N 153</w:t>
        </w:r>
      </w:hyperlink>
      <w:r>
        <w:t xml:space="preserve"> "О внесении изменений в отдельные законодательные акты Российской Федерации в связи с принятием Федерального закона "О ратификации Конвенции Совета Европы о предупреждении терроризма" и Федерального закона "О противодействии терроризму" и в целях профилактики терроризма и экстремизма, а также минимизации и ликвидации последствий проявлений терроризма и экстремизма в границах сельского поселения постановляю:</w:t>
      </w:r>
    </w:p>
    <w:p w:rsidR="00DC4BBE" w:rsidRDefault="00DC4BBE">
      <w:bookmarkStart w:id="0" w:name="sub_1"/>
      <w:r>
        <w:t xml:space="preserve">1. Утвердить Регламент комиссии Русско-Тювеевского сельского поселения по профилактике терроризма и экстремизма согласно </w:t>
      </w:r>
      <w:hyperlink w:anchor="sub_1000" w:history="1">
        <w:r>
          <w:rPr>
            <w:rStyle w:val="a0"/>
            <w:rFonts w:cs="Arial"/>
          </w:rPr>
          <w:t>приложению N 1.</w:t>
        </w:r>
      </w:hyperlink>
    </w:p>
    <w:p w:rsidR="00DC4BBE" w:rsidRDefault="00DC4BBE">
      <w:bookmarkStart w:id="1" w:name="sub_2"/>
      <w:bookmarkEnd w:id="0"/>
      <w:r>
        <w:t xml:space="preserve">2. Утвердить Положение о комиссии Русско-Тювеевского сельского поселения по профилактике терроризма и экстремизма согласно </w:t>
      </w:r>
      <w:hyperlink w:anchor="sub_2000" w:history="1">
        <w:r>
          <w:rPr>
            <w:rStyle w:val="a0"/>
            <w:rFonts w:cs="Arial"/>
          </w:rPr>
          <w:t>приложению N 2.</w:t>
        </w:r>
      </w:hyperlink>
    </w:p>
    <w:p w:rsidR="00DC4BBE" w:rsidRDefault="00DC4BBE">
      <w:bookmarkStart w:id="2" w:name="sub_3"/>
      <w:bookmarkEnd w:id="1"/>
      <w:r>
        <w:t xml:space="preserve">3. Утвердить состав комиссии Русско-Тювеевского сельского поселения по профилактике терроризма и экстремизма согласно </w:t>
      </w:r>
      <w:hyperlink w:anchor="sub_3000" w:history="1">
        <w:r>
          <w:rPr>
            <w:rStyle w:val="a0"/>
            <w:rFonts w:cs="Arial"/>
          </w:rPr>
          <w:t>приложению N 3.</w:t>
        </w:r>
      </w:hyperlink>
    </w:p>
    <w:p w:rsidR="00DC4BBE" w:rsidRDefault="00DC4BBE">
      <w:bookmarkStart w:id="3" w:name="sub_4"/>
      <w:bookmarkEnd w:id="2"/>
      <w:r>
        <w:t>4. Контроль за исполнением настоящего постановления оставляю за собой.</w:t>
      </w:r>
    </w:p>
    <w:bookmarkEnd w:id="3"/>
    <w:p w:rsidR="00DC4BBE" w:rsidRDefault="00DC4BBE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DC4BBE" w:rsidRPr="00D019F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C4BBE" w:rsidRPr="00D019F3" w:rsidRDefault="00DC4BBE">
            <w:pPr>
              <w:pStyle w:val="affb"/>
            </w:pPr>
            <w:r w:rsidRPr="00D019F3">
              <w:t xml:space="preserve">Глава </w:t>
            </w:r>
            <w:r>
              <w:t>Русско-Тювеевского</w:t>
            </w:r>
            <w:r w:rsidRPr="00D019F3"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C4BBE" w:rsidRPr="00D019F3" w:rsidRDefault="00DC4BBE">
            <w:pPr>
              <w:pStyle w:val="aff2"/>
              <w:jc w:val="right"/>
            </w:pPr>
            <w:r>
              <w:t>С.В.Колпаков</w:t>
            </w:r>
          </w:p>
        </w:tc>
      </w:tr>
    </w:tbl>
    <w:p w:rsidR="00DC4BBE" w:rsidRDefault="00DC4BBE"/>
    <w:p w:rsidR="00DC4BBE" w:rsidRDefault="00DC4BBE">
      <w:pPr>
        <w:ind w:firstLine="698"/>
        <w:jc w:val="right"/>
      </w:pPr>
      <w:bookmarkStart w:id="4" w:name="sub_1000"/>
      <w:r>
        <w:rPr>
          <w:rStyle w:val="a"/>
          <w:bCs/>
        </w:rPr>
        <w:t>Приложение N 1</w:t>
      </w:r>
    </w:p>
    <w:bookmarkEnd w:id="4"/>
    <w:p w:rsidR="00DC4BBE" w:rsidRDefault="00DC4BB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0" w:history="1">
        <w:r>
          <w:rPr>
            <w:rStyle w:val="a0"/>
            <w:rFonts w:cs="Arial"/>
            <w:b w:val="0"/>
            <w:bCs w:val="0"/>
          </w:rPr>
          <w:t>постановлению</w:t>
        </w:r>
      </w:hyperlink>
      <w:r>
        <w:rPr>
          <w:rStyle w:val="a"/>
          <w:bCs/>
        </w:rPr>
        <w:t xml:space="preserve"> администрации</w:t>
      </w:r>
    </w:p>
    <w:p w:rsidR="00DC4BBE" w:rsidRDefault="00DC4BBE">
      <w:pPr>
        <w:ind w:firstLine="698"/>
        <w:jc w:val="right"/>
      </w:pPr>
      <w:r>
        <w:rPr>
          <w:rStyle w:val="a"/>
          <w:bCs/>
        </w:rPr>
        <w:t>Русско-Тювеевского сельского поселения</w:t>
      </w:r>
    </w:p>
    <w:p w:rsidR="00DC4BBE" w:rsidRDefault="00DC4BBE">
      <w:pPr>
        <w:ind w:firstLine="698"/>
        <w:jc w:val="right"/>
      </w:pPr>
      <w:r>
        <w:rPr>
          <w:rStyle w:val="a"/>
          <w:bCs/>
        </w:rPr>
        <w:t>от  29.03.2014       N 7</w:t>
      </w:r>
    </w:p>
    <w:p w:rsidR="00DC4BBE" w:rsidRDefault="00DC4BBE" w:rsidP="00937BB6">
      <w:pPr>
        <w:ind w:firstLine="0"/>
      </w:pPr>
    </w:p>
    <w:p w:rsidR="00DC4BBE" w:rsidRDefault="00DC4BBE">
      <w:pPr>
        <w:pStyle w:val="Heading1"/>
      </w:pPr>
      <w:r>
        <w:t>Регламент</w:t>
      </w:r>
      <w:r>
        <w:br/>
        <w:t>антитеррористической комиссии Русско-Тювеевского сельского поселения Темниковского муниципального района Республики Мордовия</w:t>
      </w:r>
    </w:p>
    <w:p w:rsidR="00DC4BBE" w:rsidRDefault="00DC4BBE"/>
    <w:p w:rsidR="00DC4BBE" w:rsidRDefault="00DC4BBE">
      <w:pPr>
        <w:pStyle w:val="Heading1"/>
      </w:pPr>
      <w:bookmarkStart w:id="5" w:name="sub_1100"/>
      <w:r>
        <w:t>I. Общие положения</w:t>
      </w:r>
    </w:p>
    <w:bookmarkEnd w:id="5"/>
    <w:p w:rsidR="00DC4BBE" w:rsidRDefault="00DC4BBE"/>
    <w:p w:rsidR="00DC4BBE" w:rsidRDefault="00DC4BBE">
      <w:bookmarkStart w:id="6" w:name="sub_101"/>
      <w:r>
        <w:t xml:space="preserve">1. Настоящий Регламент разработан в соответствии с </w:t>
      </w:r>
      <w:hyperlink r:id="rId7" w:history="1">
        <w:r>
          <w:rPr>
            <w:rStyle w:val="a0"/>
            <w:rFonts w:cs="Arial"/>
          </w:rPr>
          <w:t>Указом</w:t>
        </w:r>
      </w:hyperlink>
      <w:r>
        <w:t xml:space="preserve"> Президента Российской Федерации от 15 февраля </w:t>
      </w:r>
      <w:smartTag w:uri="urn:schemas-microsoft-com:office:smarttags" w:element="metricconverter">
        <w:smartTagPr>
          <w:attr w:name="ProductID" w:val="2006 г"/>
        </w:smartTagPr>
        <w:r>
          <w:t>2006 г</w:t>
        </w:r>
      </w:smartTag>
      <w:r>
        <w:t>. N 116 "О мерах по противодействию терроризму" и устанавливает общие правила организации деятельности антитеррористической комиссии в Русско-Тювеевском сельском поселении (далее - Комиссия) по реализации ее полномочий, закрепленных в Положении об антитеррористической комиссии в Русско-Тювеевском сельском поселении и других нормативных правовых актах Российской Федерации и Темниковского муниципального района Республики Мордовия.</w:t>
      </w:r>
    </w:p>
    <w:p w:rsidR="00DC4BBE" w:rsidRDefault="00DC4BBE">
      <w:bookmarkStart w:id="7" w:name="sub_102"/>
      <w:bookmarkEnd w:id="6"/>
      <w:r>
        <w:t>2. Основные направления деятельности Комиссии изложены в Положении об антитеррористической комиссии в Русско-Тювеевском сельском поселении Темниковского муниципального района Республики Мордовия, утверждаемом председателем антитеррористической комиссии Русско-Тювеевского сельского поселения.</w:t>
      </w:r>
    </w:p>
    <w:p w:rsidR="00DC4BBE" w:rsidRDefault="00DC4BBE">
      <w:bookmarkStart w:id="8" w:name="sub_103"/>
      <w:bookmarkEnd w:id="7"/>
      <w:r>
        <w:t>3. Организационное и материально-техническое обеспечение деятельности Комиссии осуществляется главой Русско-Тювеевского сельского поселения.</w:t>
      </w:r>
    </w:p>
    <w:bookmarkEnd w:id="8"/>
    <w:p w:rsidR="00DC4BBE" w:rsidRDefault="00DC4BBE"/>
    <w:p w:rsidR="00DC4BBE" w:rsidRDefault="00DC4BBE">
      <w:pPr>
        <w:pStyle w:val="Heading1"/>
      </w:pPr>
      <w:bookmarkStart w:id="9" w:name="sub_1200"/>
      <w:r>
        <w:t>II. Полномочия председателя и членов Комиссии</w:t>
      </w:r>
    </w:p>
    <w:bookmarkEnd w:id="9"/>
    <w:p w:rsidR="00DC4BBE" w:rsidRDefault="00DC4BBE"/>
    <w:p w:rsidR="00DC4BBE" w:rsidRDefault="00DC4BBE">
      <w:bookmarkStart w:id="10" w:name="sub_201"/>
      <w:r>
        <w:t>1. Председатель Комиссии осуществляет общее руководство деятельностью Комиссии, дает поручения членам Комиссии по вопросам, отнесенным к компетенции Комиссии, ведет заседания Комиссии, подписывает протоколы заседаний Комиссии.</w:t>
      </w:r>
    </w:p>
    <w:bookmarkEnd w:id="10"/>
    <w:p w:rsidR="00DC4BBE" w:rsidRDefault="00DC4BBE">
      <w:r>
        <w:t>Председатель Комиссии представляет Комиссию по вопросам, отнесенным к ее компетенции.</w:t>
      </w:r>
    </w:p>
    <w:p w:rsidR="00DC4BBE" w:rsidRDefault="00DC4BBE">
      <w:bookmarkStart w:id="11" w:name="sub_202"/>
      <w:r>
        <w:t>2. Заместитель председателя Комиссии по решению председателя Комиссии замещает председателя Комиссии в его отсутствие, ведет заседания Комиссии и подписывает протоколы заседания Комиссии, дает поручения в пределах своей компетенции, по поручению председателя представляет Комиссию во взаимоотношениях с территориальными органами федеральных органов государственной власти, органами государственной власти РМ, предприятиями и организациями, расположенными на территории Русско-Тювеевского сельского поселения, а также средствами массовой информации.</w:t>
      </w:r>
    </w:p>
    <w:p w:rsidR="00DC4BBE" w:rsidRDefault="00DC4BBE">
      <w:bookmarkStart w:id="12" w:name="sub_203"/>
      <w:bookmarkEnd w:id="11"/>
      <w:r>
        <w:t>3. Председатель Комиссии наделяет ответственное лицо сельского поселения полномочиями секретаря Комиссии, который по его поручению:</w:t>
      </w:r>
    </w:p>
    <w:bookmarkEnd w:id="12"/>
    <w:p w:rsidR="00DC4BBE" w:rsidRDefault="00DC4BBE">
      <w:r>
        <w:t>- организует работу Комиссии;</w:t>
      </w:r>
    </w:p>
    <w:p w:rsidR="00DC4BBE" w:rsidRDefault="00DC4BBE">
      <w:r>
        <w:t>- обеспечивает взаимодействие Комиссии с аппаратом антитеррористической комиссии Темниковского муниципального района, рабочими группами Оперативного штаба по проведению контртеррористической операции на территории Русско-Тювеевского сельского поселения, территориальными органами федеральных органов государственной власти, органами государственной власти РМ, организациями и общественными объединениями, средствами массовой информации.</w:t>
      </w:r>
    </w:p>
    <w:p w:rsidR="00DC4BBE" w:rsidRDefault="00DC4BBE">
      <w:bookmarkStart w:id="13" w:name="sub_204"/>
      <w:r>
        <w:t>4. Члены Комиссии обладают равными правами при подготовке и обсуждении рассматриваемых на заседании вопросов.</w:t>
      </w:r>
    </w:p>
    <w:p w:rsidR="00DC4BBE" w:rsidRDefault="00DC4BBE">
      <w:bookmarkStart w:id="14" w:name="sub_205"/>
      <w:bookmarkEnd w:id="13"/>
      <w:r>
        <w:t>5. Члены Комиссии имеют право:</w:t>
      </w:r>
    </w:p>
    <w:bookmarkEnd w:id="14"/>
    <w:p w:rsidR="00DC4BBE" w:rsidRDefault="00DC4BBE">
      <w:r>
        <w:t>- 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DC4BBE" w:rsidRDefault="00DC4BBE">
      <w:r>
        <w:t>- голосовать на заседаниях Комиссии;</w:t>
      </w:r>
    </w:p>
    <w:p w:rsidR="00DC4BBE" w:rsidRDefault="00DC4BBE">
      <w:r>
        <w:t>- знакомиться с документами и материалами Комиссии, непосредственно касающимися деятельности Комиссии в области противодействия терроризму;</w:t>
      </w:r>
    </w:p>
    <w:p w:rsidR="00DC4BBE" w:rsidRDefault="00DC4BBE">
      <w:r>
        <w:t>- привлекать, по согласованию с председателем Комиссии, в установленном порядке сотрудников и специалистов других организаций к экспертной, аналитической и иной работе, связанной с деятельностью Комиссии;</w:t>
      </w:r>
    </w:p>
    <w:p w:rsidR="00DC4BBE" w:rsidRDefault="00DC4BBE">
      <w:r>
        <w:t>- излагать, в случае несогласия с решением Комиссии, в письменной форме особое мнение, которое подлежит отражению в протоколе Комиссии и прилагается к его решению.</w:t>
      </w:r>
    </w:p>
    <w:p w:rsidR="00DC4BBE" w:rsidRDefault="00DC4BBE">
      <w:bookmarkStart w:id="15" w:name="sub_206"/>
      <w:r>
        <w:t>6. Член Комиссии обязан:</w:t>
      </w:r>
    </w:p>
    <w:bookmarkEnd w:id="15"/>
    <w:p w:rsidR="00DC4BBE" w:rsidRDefault="00DC4BBE">
      <w:r>
        <w:t>- организовывать подготовку вопросов, выносимых на рассмотрение Комиссии в соответствии с решениями Комиссии, председателя Комиссии или по предложениям членов Комиссии, утвержденным протокольным решением;</w:t>
      </w:r>
    </w:p>
    <w:p w:rsidR="00DC4BBE" w:rsidRDefault="00DC4BBE">
      <w:r>
        <w:t>- присутствовать на заседаниях Комиссии. В случае невозможности присутствия члена Комиссии на заседании он обязан заблаговременно известить об этом председателя Комиссии. Лицо, исполняющее его обязанности, после согласования с председателем Комиссии может присутствовать на его заседании с правом совещательного голоса;</w:t>
      </w:r>
    </w:p>
    <w:p w:rsidR="00DC4BBE" w:rsidRDefault="00DC4BBE">
      <w:r>
        <w:t>- организовывать в рамках своих должностных полномочий выполнение решений Комиссии;</w:t>
      </w:r>
    </w:p>
    <w:p w:rsidR="00DC4BBE" w:rsidRDefault="00DC4BBE">
      <w:r>
        <w:t>- выполнять требования нормативных правовых актов, устанавливающих правила организации работы Комиссии.</w:t>
      </w:r>
    </w:p>
    <w:p w:rsidR="00DC4BBE" w:rsidRDefault="00DC4BBE">
      <w:bookmarkStart w:id="16" w:name="sub_207"/>
      <w:r>
        <w:t xml:space="preserve">7. 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материалах, рассматриваемых на заседаниях Комиссии, определяются </w:t>
      </w:r>
      <w:hyperlink r:id="rId8" w:history="1">
        <w:r>
          <w:rPr>
            <w:rStyle w:val="a0"/>
            <w:rFonts w:cs="Arial"/>
          </w:rPr>
          <w:t>законодательством</w:t>
        </w:r>
      </w:hyperlink>
      <w:r>
        <w:t xml:space="preserve"> о порядке освещения в средствах массовой информации деятельности органов государственной власти.</w:t>
      </w:r>
    </w:p>
    <w:bookmarkEnd w:id="16"/>
    <w:p w:rsidR="00DC4BBE" w:rsidRDefault="00DC4BBE"/>
    <w:p w:rsidR="00DC4BBE" w:rsidRDefault="00DC4BBE">
      <w:pPr>
        <w:pStyle w:val="Heading1"/>
      </w:pPr>
      <w:bookmarkStart w:id="17" w:name="sub_1300"/>
      <w:r>
        <w:t>III. Планирование и организация работы Комиссии</w:t>
      </w:r>
    </w:p>
    <w:bookmarkEnd w:id="17"/>
    <w:p w:rsidR="00DC4BBE" w:rsidRDefault="00DC4BBE"/>
    <w:p w:rsidR="00DC4BBE" w:rsidRDefault="00DC4BBE">
      <w:bookmarkStart w:id="18" w:name="sub_301"/>
      <w:r>
        <w:t>1. Заседания Комиссии проводятся в соответствии с планом. План составляется, как правило, на один год и утверждается председателем Комиссии.</w:t>
      </w:r>
    </w:p>
    <w:p w:rsidR="00DC4BBE" w:rsidRDefault="00DC4BBE">
      <w:bookmarkStart w:id="19" w:name="sub_302"/>
      <w:bookmarkEnd w:id="18"/>
      <w:r>
        <w:t>2.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DC4BBE" w:rsidRDefault="00DC4BBE">
      <w:bookmarkStart w:id="20" w:name="sub_303"/>
      <w:bookmarkEnd w:id="19"/>
      <w:r>
        <w:t>3. План заседаний Комиссии включает в себя перечень основных вопросов, подлежащих рассмотрению на заседании Комиссии, с указанием по каждому вопросу срока его рассмотрения и ответственных за подготовку вопроса.</w:t>
      </w:r>
    </w:p>
    <w:p w:rsidR="00DC4BBE" w:rsidRDefault="00DC4BBE">
      <w:bookmarkStart w:id="21" w:name="sub_304"/>
      <w:bookmarkEnd w:id="20"/>
      <w:r>
        <w:t>4. Предложения в план заседаний Комиссии вносятся в письменной форме секретарю Комиссии не позднее, чем за два месяца до начала планируемого периода либо в сроки, определенные председателем Комиссии.</w:t>
      </w:r>
    </w:p>
    <w:bookmarkEnd w:id="21"/>
    <w:p w:rsidR="00DC4BBE" w:rsidRDefault="00DC4BBE">
      <w:r>
        <w:t>Предложения должны содержать:</w:t>
      </w:r>
    </w:p>
    <w:p w:rsidR="00DC4BBE" w:rsidRDefault="00DC4BBE">
      <w:r>
        <w:t>- наименование вопроса и краткое обоснование необходимости его рассмотрения на заседании Комиссии;</w:t>
      </w:r>
    </w:p>
    <w:p w:rsidR="00DC4BBE" w:rsidRDefault="00DC4BBE">
      <w:r>
        <w:t>- форму предлагаемого решения;</w:t>
      </w:r>
    </w:p>
    <w:p w:rsidR="00DC4BBE" w:rsidRDefault="00DC4BBE">
      <w:r>
        <w:t>- наименование органа, ответственного за подготовку вопроса;</w:t>
      </w:r>
    </w:p>
    <w:p w:rsidR="00DC4BBE" w:rsidRDefault="00DC4BBE">
      <w:r>
        <w:t>- перечень соисполнителей;</w:t>
      </w:r>
    </w:p>
    <w:p w:rsidR="00DC4BBE" w:rsidRDefault="00DC4BBE">
      <w:r>
        <w:t>- срок рассмотрения на заседании Комиссии.</w:t>
      </w:r>
    </w:p>
    <w:p w:rsidR="00DC4BBE" w:rsidRDefault="00DC4BBE">
      <w:r>
        <w:t>Указанные предложения могут направляться секретарем Комиссии для дополнительной проработки членам Комиссии. Заключения членов Комиссии и другие материалы по внесенным предложениям должны быть представлены секретарю Комиссии не позднее одного месяца со дня их получения, если иное не оговорено сопроводительным документом.</w:t>
      </w:r>
    </w:p>
    <w:p w:rsidR="00DC4BBE" w:rsidRDefault="00DC4BBE">
      <w:bookmarkStart w:id="22" w:name="sub_305"/>
      <w:r>
        <w:t>5. На основе предложений, поступивших к секретарю Комиссии, формируется проект плана заседаний Комиссии на очередной период, который, по согласованию с председателем Комиссии, выносятся для обсуждения и утверждения на последнем заседании Комиссии текущего года.</w:t>
      </w:r>
    </w:p>
    <w:p w:rsidR="00DC4BBE" w:rsidRDefault="00DC4BBE">
      <w:bookmarkStart w:id="23" w:name="sub_306"/>
      <w:bookmarkEnd w:id="22"/>
      <w:r>
        <w:t>6. Утвержденный план заседаний Комиссии рассылается секретарем Комиссии членам Комиссии.</w:t>
      </w:r>
    </w:p>
    <w:p w:rsidR="00DC4BBE" w:rsidRDefault="00DC4BBE">
      <w:bookmarkStart w:id="24" w:name="sub_307"/>
      <w:bookmarkEnd w:id="23"/>
      <w:r>
        <w:t>7. 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предложению члена Комиссии, ответственного за подготовку вопроса.</w:t>
      </w:r>
    </w:p>
    <w:p w:rsidR="00DC4BBE" w:rsidRDefault="00DC4BBE">
      <w:bookmarkStart w:id="25" w:name="sub_308"/>
      <w:bookmarkEnd w:id="24"/>
      <w:r>
        <w:t>8. Рассмотрение на заседаниях Комиссии дополнительных (внеплановых) вопросов осуществляется по решению председателя Комиссии.</w:t>
      </w:r>
    </w:p>
    <w:bookmarkEnd w:id="25"/>
    <w:p w:rsidR="00DC4BBE" w:rsidRDefault="00DC4BBE"/>
    <w:p w:rsidR="00DC4BBE" w:rsidRDefault="00DC4BBE">
      <w:pPr>
        <w:pStyle w:val="Heading1"/>
      </w:pPr>
      <w:bookmarkStart w:id="26" w:name="sub_1400"/>
      <w:r>
        <w:t>IV. Порядок подготовки заседаний Комиссии</w:t>
      </w:r>
    </w:p>
    <w:bookmarkEnd w:id="26"/>
    <w:p w:rsidR="00DC4BBE" w:rsidRDefault="00DC4BBE"/>
    <w:p w:rsidR="00DC4BBE" w:rsidRDefault="00DC4BBE">
      <w:bookmarkStart w:id="27" w:name="sub_401"/>
      <w:r>
        <w:t>1. Члены Комиссии, представители организаций и учреждений, на которых возложена подготовка соответствующих материалов для рассмотрения на заседаниях Комиссии, принимают участие в подготовке заседаний в соответствии с утвержденным планом заседаний Комиссии и несут персональную ответственность за их качество и своевременность представления материалов.</w:t>
      </w:r>
    </w:p>
    <w:p w:rsidR="00DC4BBE" w:rsidRDefault="00DC4BBE">
      <w:bookmarkStart w:id="28" w:name="sub_402"/>
      <w:bookmarkEnd w:id="27"/>
      <w:r>
        <w:t>2. Секретарь Комиссии оказывает организационную и методическую помощь представителям организаций и учреждений, участвующим в подготовке материалов к заседанию Комиссии.</w:t>
      </w:r>
    </w:p>
    <w:p w:rsidR="00DC4BBE" w:rsidRDefault="00DC4BBE">
      <w:bookmarkStart w:id="29" w:name="sub_403"/>
      <w:bookmarkEnd w:id="28"/>
      <w:r>
        <w:t>3. Проект повестки дня заседания Комиссии уточняется в процессе подготовки к очередному заседанию и согласовывается секретарем Комиссии с председателем Комиссии. Повестка дня заседания Комиссии утверждается непосредственно на заседании.</w:t>
      </w:r>
    </w:p>
    <w:p w:rsidR="00DC4BBE" w:rsidRDefault="00DC4BBE">
      <w:bookmarkStart w:id="30" w:name="sub_404"/>
      <w:bookmarkEnd w:id="29"/>
      <w:r>
        <w:t>4. Для подготовки вопросов, вносимых на рассмотрение Комиссии, решением председателя Комиссии могут создаваться рабочие органы Комиссии из числа членов Комиссии, представителей заинтересованных организаций и учреждений, сотрудников аппарата Комиссии, а также экспертов.</w:t>
      </w:r>
    </w:p>
    <w:p w:rsidR="00DC4BBE" w:rsidRDefault="00DC4BBE">
      <w:bookmarkStart w:id="31" w:name="sub_405"/>
      <w:bookmarkEnd w:id="30"/>
      <w:r>
        <w:t>5. Секретарю Комиссии не позднее, чем за 30 дней до даты проведения заседания представляются следующие материалы:</w:t>
      </w:r>
    </w:p>
    <w:bookmarkEnd w:id="31"/>
    <w:p w:rsidR="00DC4BBE" w:rsidRDefault="00DC4BBE">
      <w:r>
        <w:t>- аналитическая справка по рассматриваемому вопросу;</w:t>
      </w:r>
    </w:p>
    <w:p w:rsidR="00DC4BBE" w:rsidRDefault="00DC4BBE">
      <w:r>
        <w:t>- тезисы выступления основного докладчика;</w:t>
      </w:r>
    </w:p>
    <w:p w:rsidR="00DC4BBE" w:rsidRDefault="00DC4BBE">
      <w:r>
        <w:t>- проект решения по рассматриваемому вопросу с указанием исполнителей пунктов решения и сроками их исполнения;</w:t>
      </w:r>
    </w:p>
    <w:p w:rsidR="00DC4BBE" w:rsidRDefault="00DC4BBE">
      <w:r>
        <w:t>- материалы согласования проекта решения с заинтересованными органами власти и ведомствами;</w:t>
      </w:r>
    </w:p>
    <w:p w:rsidR="00DC4BBE" w:rsidRDefault="00DC4BBE">
      <w:r>
        <w:t>- особое мнение по представленному проекту, если таковое имеется.</w:t>
      </w:r>
    </w:p>
    <w:p w:rsidR="00DC4BBE" w:rsidRDefault="00DC4BBE">
      <w:bookmarkStart w:id="32" w:name="sub_406"/>
      <w:r>
        <w:t>6. Контроль за своевременностью подготовки и представления материалов для рассмотрения на заседаниях Комиссии осуществляется секретарем Комиссии.</w:t>
      </w:r>
    </w:p>
    <w:p w:rsidR="00DC4BBE" w:rsidRDefault="00DC4BBE">
      <w:bookmarkStart w:id="33" w:name="sub_407"/>
      <w:bookmarkEnd w:id="32"/>
      <w:r>
        <w:t>7. В случае непредставления материалов в установленный Комиссией срок или их представления с нарушением настоящего Регламента вопрос может быть снят с рассмотрения либо перенесен для рассмотрения на другое заседание.</w:t>
      </w:r>
    </w:p>
    <w:p w:rsidR="00DC4BBE" w:rsidRDefault="00DC4BBE">
      <w:bookmarkStart w:id="34" w:name="sub_408"/>
      <w:bookmarkEnd w:id="33"/>
      <w:r>
        <w:t>8. Повестка дня предстоящего заседания Комиссии с соответствующими материалами докладывается секретарем Комиссии председателю Комиссии.</w:t>
      </w:r>
    </w:p>
    <w:p w:rsidR="00DC4BBE" w:rsidRDefault="00DC4BBE">
      <w:bookmarkStart w:id="35" w:name="sub_409"/>
      <w:bookmarkEnd w:id="34"/>
      <w:r>
        <w:t>9. Одобренные председателем Комиссии проект протокольного решения, повестка заседания и соответствующие материалы рассылаются членам Комиссии и участникам заседания не позднее, чем за 7 дней до даты проведения заседания.</w:t>
      </w:r>
    </w:p>
    <w:p w:rsidR="00DC4BBE" w:rsidRDefault="00DC4BBE">
      <w:bookmarkStart w:id="36" w:name="sub_410"/>
      <w:bookmarkEnd w:id="35"/>
      <w:r>
        <w:t>10. Члены Комиссии и участники заседания, которым разосланы проект повестки заседания и соответствующие материалы, при необходимости, не позднее, чем за 3 дня до начала заседания, представляют в письменном виде секретарю Комиссии свои замечания и предложения к проекту решения по соответствующим вопросам.</w:t>
      </w:r>
    </w:p>
    <w:p w:rsidR="00DC4BBE" w:rsidRDefault="00DC4BBE">
      <w:bookmarkStart w:id="37" w:name="sub_411"/>
      <w:bookmarkEnd w:id="36"/>
      <w:r>
        <w:t>11. В случае, если для реализации решений Комиссии требуется принятие муниципального правового акта, одновременно с подготовкой материалов к заседанию Комиссии органом, ответственным за подготовку вопроса, разрабатывается и согласовывается в установленном порядке проект муниципального правового акта. При необходимости готовится соответствующее финансово-экономическое обоснование.</w:t>
      </w:r>
    </w:p>
    <w:p w:rsidR="00DC4BBE" w:rsidRDefault="00DC4BBE">
      <w:bookmarkStart w:id="38" w:name="sub_412"/>
      <w:bookmarkEnd w:id="37"/>
      <w:r>
        <w:t>12. Секретарь Комиссии не позднее, чем за 5 дней до даты проведения заседания, информирует членов Комиссии и лиц, приглашенных на заседание, о дате, времени и месте проведения заседания Комиссии.</w:t>
      </w:r>
    </w:p>
    <w:p w:rsidR="00DC4BBE" w:rsidRDefault="00DC4BBE">
      <w:bookmarkStart w:id="39" w:name="sub_413"/>
      <w:bookmarkEnd w:id="38"/>
      <w:r>
        <w:t>13. Члены Комиссии не позднее, чем за 2 дня до даты проведения заседания Комиссии, информируют председателя Комиссии о своем участии или причинах отсутствия на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DC4BBE" w:rsidRDefault="00DC4BBE">
      <w:bookmarkStart w:id="40" w:name="sub_414"/>
      <w:bookmarkEnd w:id="39"/>
      <w:r>
        <w:t>14. На заседания Комиссии могут быть приглашены руководители территориальных органов, федеральных органов государственной власти, органов государственной власти Республики Мордовия, а также руководители иных организаций и учреждений, имеющие непосредственное отношение к рассматриваемому вопросу.</w:t>
      </w:r>
    </w:p>
    <w:p w:rsidR="00DC4BBE" w:rsidRDefault="00DC4BBE">
      <w:bookmarkStart w:id="41" w:name="sub_415"/>
      <w:bookmarkEnd w:id="40"/>
      <w:r>
        <w:t>15. Состав приглашенных на заседание Комиссии должностных лиц формируется секретарем Комиссии на основе предложений органов и организаций, ответственных за подготовку рассматриваемых вопросов, и заблаговременно докладывается председателю Комиссии.</w:t>
      </w:r>
    </w:p>
    <w:bookmarkEnd w:id="41"/>
    <w:p w:rsidR="00DC4BBE" w:rsidRDefault="00DC4BBE"/>
    <w:p w:rsidR="00DC4BBE" w:rsidRDefault="00DC4BBE">
      <w:pPr>
        <w:pStyle w:val="Heading1"/>
      </w:pPr>
      <w:bookmarkStart w:id="42" w:name="sub_1500"/>
      <w:r>
        <w:t>V. Порядок проведения заседаний Комиссии</w:t>
      </w:r>
    </w:p>
    <w:bookmarkEnd w:id="42"/>
    <w:p w:rsidR="00DC4BBE" w:rsidRDefault="00DC4BBE"/>
    <w:p w:rsidR="00DC4BBE" w:rsidRDefault="00DC4BBE">
      <w:bookmarkStart w:id="43" w:name="sub_501"/>
      <w:r>
        <w:t>1. Заседания Комиссии созываются председателем Комиссии либо, по его поручению, секретарем Комиссии.</w:t>
      </w:r>
    </w:p>
    <w:p w:rsidR="00DC4BBE" w:rsidRDefault="00DC4BBE">
      <w:bookmarkStart w:id="44" w:name="sub_502"/>
      <w:bookmarkEnd w:id="43"/>
      <w:r>
        <w:t>2. Лица, участвующие в заседаниях Комиссии, регистрируются секретарем Комиссии.</w:t>
      </w:r>
    </w:p>
    <w:p w:rsidR="00DC4BBE" w:rsidRDefault="00DC4BBE">
      <w:bookmarkStart w:id="45" w:name="sub_503"/>
      <w:bookmarkEnd w:id="44"/>
      <w:r>
        <w:t>3. Заседание Комиссии считается правомочным, если на нем присутствует более половины его членов.</w:t>
      </w:r>
    </w:p>
    <w:p w:rsidR="00DC4BBE" w:rsidRDefault="00DC4BBE">
      <w:bookmarkStart w:id="46" w:name="sub_504"/>
      <w:bookmarkEnd w:id="45"/>
      <w:r>
        <w:t>4. Заседания проходят под председательством председателя Комиссии, который:</w:t>
      </w:r>
    </w:p>
    <w:bookmarkEnd w:id="46"/>
    <w:p w:rsidR="00DC4BBE" w:rsidRDefault="00DC4BBE">
      <w:r>
        <w:t>- ведет заседание Комиссии;</w:t>
      </w:r>
    </w:p>
    <w:p w:rsidR="00DC4BBE" w:rsidRDefault="00DC4BBE">
      <w:r>
        <w:t>- организует обсуждение повестки дня заседания Комиссии;</w:t>
      </w:r>
    </w:p>
    <w:p w:rsidR="00DC4BBE" w:rsidRDefault="00DC4BBE">
      <w:r>
        <w:t>- предоставляет слово для выступления членам Комиссии, а также приглашенным лицам в порядке очередности поступивших заявок;</w:t>
      </w:r>
    </w:p>
    <w:p w:rsidR="00DC4BBE" w:rsidRDefault="00DC4BBE">
      <w:r>
        <w:t>- организует голосование и подсчет голосов, оглашает результаты голосования;</w:t>
      </w:r>
    </w:p>
    <w:p w:rsidR="00DC4BBE" w:rsidRDefault="00DC4BBE">
      <w:r>
        <w:t>- обеспечивает соблюдение положений настоящего Регламента членами Комиссии и приглашенными лицами.</w:t>
      </w:r>
    </w:p>
    <w:p w:rsidR="00DC4BBE" w:rsidRDefault="00DC4BBE">
      <w:r>
        <w:t>Участвуя в голосовании, председатель голосует последним.</w:t>
      </w:r>
    </w:p>
    <w:p w:rsidR="00DC4BBE" w:rsidRDefault="00DC4BBE">
      <w:bookmarkStart w:id="47" w:name="sub_505"/>
      <w:r>
        <w:t>5. С докладами на заседаниях Комиссии по вопросам его повестки выступают члены Комиссии, либо, по согласованию с председателем Комиссии, в отдельных случаях лица, уполномоченные членами Комиссии.</w:t>
      </w:r>
    </w:p>
    <w:p w:rsidR="00DC4BBE" w:rsidRDefault="00DC4BBE">
      <w:bookmarkStart w:id="48" w:name="sub_506"/>
      <w:bookmarkEnd w:id="47"/>
      <w:r>
        <w:t>6. Регламент заседания Комиссии определяется при подготовке к заседанию, а утверждается непосредственно на заседании.</w:t>
      </w:r>
    </w:p>
    <w:p w:rsidR="00DC4BBE" w:rsidRDefault="00DC4BBE">
      <w:bookmarkStart w:id="49" w:name="sub_507"/>
      <w:bookmarkEnd w:id="48"/>
      <w:r>
        <w:t>7. При голосовании член Комиссии имеет один голос и голосует лично. Член Комиссии, не согласный с принятым Комиссией решением, вправе на заседании Комиссии, на котором было принято указанное решение, после голосования довести до сведения членов Комиссии, что у него имеется 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DC4BBE" w:rsidRDefault="00DC4BBE">
      <w:bookmarkStart w:id="50" w:name="sub_508"/>
      <w:bookmarkEnd w:id="49"/>
      <w:r>
        <w:t>8.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DC4BBE" w:rsidRDefault="00DC4BBE">
      <w:bookmarkStart w:id="51" w:name="sub_509"/>
      <w:bookmarkEnd w:id="50"/>
      <w:r>
        <w:t>9. Результаты голосования, оглашенные председательствующим, вносятся в протокол.</w:t>
      </w:r>
    </w:p>
    <w:p w:rsidR="00DC4BBE" w:rsidRDefault="00DC4BBE">
      <w:bookmarkStart w:id="52" w:name="sub_510"/>
      <w:bookmarkEnd w:id="51"/>
      <w:r>
        <w:t>10. При проведении закрытых заседаний Комиссии (закрытого обсуждения отдельных вопросов) подготовка материалов, допуск на заседания, стенографирование, оформление протоколов и принимаемых решений осуществляются с соблюдением установленных правил работы с секретными документами и режима секретности.</w:t>
      </w:r>
    </w:p>
    <w:p w:rsidR="00DC4BBE" w:rsidRDefault="00DC4BBE">
      <w:bookmarkStart w:id="53" w:name="sub_511"/>
      <w:bookmarkEnd w:id="52"/>
      <w:r>
        <w:t>11. Материалы, содержащие сведения, составляющие государственную тайну, вручаются членам Комиссии под роспись в реестре во время регистрации перед заседанием и подлежат возврату секретарю Комиссии по окончании заседания.</w:t>
      </w:r>
    </w:p>
    <w:p w:rsidR="00DC4BBE" w:rsidRDefault="00DC4BBE">
      <w:bookmarkStart w:id="54" w:name="sub_512"/>
      <w:bookmarkEnd w:id="53"/>
      <w:r>
        <w:t>12. Присутствие представителей средств массовой информации и проведение кино-, видео- и фотосъемок, а также звукозаписи на заседаниях Комиссии организуются в порядке, определяемом председателем или по его поручению, секретарем Комиссии.</w:t>
      </w:r>
    </w:p>
    <w:p w:rsidR="00DC4BBE" w:rsidRDefault="00DC4BBE">
      <w:bookmarkStart w:id="55" w:name="sub_513"/>
      <w:bookmarkEnd w:id="54"/>
      <w:r>
        <w:t>13. На заседаниях Комиссии по решению председателя Комиссии ведется стенографическая запись и аудиозапись заседания.</w:t>
      </w:r>
    </w:p>
    <w:p w:rsidR="00DC4BBE" w:rsidRDefault="00DC4BBE">
      <w:bookmarkStart w:id="56" w:name="sub_514"/>
      <w:bookmarkEnd w:id="55"/>
      <w:r>
        <w:t>14. Участникам заседания и приглашенным лицам не разрешается приносить на заседание кино-, видео- и фотоаппаратуру, звукозаписывающие устройства, а также средства связи.</w:t>
      </w:r>
    </w:p>
    <w:bookmarkEnd w:id="56"/>
    <w:p w:rsidR="00DC4BBE" w:rsidRDefault="00DC4BBE"/>
    <w:p w:rsidR="00DC4BBE" w:rsidRDefault="00DC4BBE">
      <w:pPr>
        <w:pStyle w:val="Heading1"/>
      </w:pPr>
      <w:bookmarkStart w:id="57" w:name="sub_1600"/>
      <w:r>
        <w:t>VI. Оформление решений, принятых на заседаниях Комиссии</w:t>
      </w:r>
    </w:p>
    <w:bookmarkEnd w:id="57"/>
    <w:p w:rsidR="00DC4BBE" w:rsidRDefault="00DC4BBE"/>
    <w:p w:rsidR="00DC4BBE" w:rsidRDefault="00DC4BBE">
      <w:bookmarkStart w:id="58" w:name="sub_601"/>
      <w:r>
        <w:t>1. Решения Комиссии оформляется протоколом, который в пятидневный срок после даты проведения заседания готовится секретарем Комиссии и подписывается председателем Комиссии.</w:t>
      </w:r>
    </w:p>
    <w:p w:rsidR="00DC4BBE" w:rsidRDefault="00DC4BBE">
      <w:bookmarkStart w:id="59" w:name="sub_602"/>
      <w:bookmarkEnd w:id="58"/>
      <w:r>
        <w:t>2. В протоколе указываются: фамилии председательствующего и присутствующих на заседании членов Комиссии, приглашенных лиц, вопросы, рассмотренные в ходе заседания, принятые решения.</w:t>
      </w:r>
    </w:p>
    <w:bookmarkEnd w:id="59"/>
    <w:p w:rsidR="00DC4BBE" w:rsidRDefault="00DC4BBE">
      <w:r>
        <w:t>К протоколу прилагаются особые мнения членов Комиссии, если таковые имеются.</w:t>
      </w:r>
    </w:p>
    <w:p w:rsidR="00DC4BBE" w:rsidRDefault="00DC4BBE">
      <w:bookmarkStart w:id="60" w:name="sub_603"/>
      <w:r>
        <w:t>3. В случае необходимости доработки проектов рассмотренных на заседании Комиссии материалов, по которым высказаны предложения и замечания, в протоколе отражается соответствующее поручение членам Комиссии. Если срок доработки специально не оговаривается, то она осуществляется в срок до 10 дней.</w:t>
      </w:r>
    </w:p>
    <w:p w:rsidR="00DC4BBE" w:rsidRDefault="00DC4BBE">
      <w:bookmarkStart w:id="61" w:name="sub_604"/>
      <w:bookmarkEnd w:id="60"/>
      <w:r>
        <w:t>4. Протоколы заседаний (выписки решений Комиссии) секретарем Комиссии рассылаются членам Комиссии, а также организациям и должностным лицам по списку, утверждаемому секретарем Комиссии, в трехдневный срок после получения секретарем Комиссии подписанного протокола.</w:t>
      </w:r>
    </w:p>
    <w:p w:rsidR="00DC4BBE" w:rsidRDefault="00DC4BBE">
      <w:bookmarkStart w:id="62" w:name="sub_605"/>
      <w:bookmarkEnd w:id="61"/>
      <w:r>
        <w:t>5. Контроль за исполнением решений и поручений, содержащихся в протоколах заседаний Комиссии, осуществляет секретарь Комиссии.</w:t>
      </w:r>
    </w:p>
    <w:bookmarkEnd w:id="62"/>
    <w:p w:rsidR="00DC4BBE" w:rsidRDefault="00DC4BBE">
      <w:r>
        <w:t>Секретарь Комиссии снимает с контроля исполнение поручений на основании решений председателя Комиссии, о чем информирует исполнителей.</w:t>
      </w:r>
    </w:p>
    <w:p w:rsidR="00DC4BBE" w:rsidRDefault="00DC4BBE"/>
    <w:p w:rsidR="00DC4BBE" w:rsidRDefault="00DC4BBE"/>
    <w:p w:rsidR="00DC4BBE" w:rsidRDefault="00DC4BBE"/>
    <w:p w:rsidR="00DC4BBE" w:rsidRDefault="00DC4BBE"/>
    <w:p w:rsidR="00DC4BBE" w:rsidRDefault="00DC4BBE"/>
    <w:p w:rsidR="00DC4BBE" w:rsidRDefault="00DC4BBE">
      <w:pPr>
        <w:ind w:firstLine="698"/>
        <w:jc w:val="right"/>
      </w:pPr>
      <w:bookmarkStart w:id="63" w:name="sub_2000"/>
      <w:r>
        <w:rPr>
          <w:rStyle w:val="a"/>
          <w:bCs/>
        </w:rPr>
        <w:t>Приложение N 2</w:t>
      </w:r>
    </w:p>
    <w:bookmarkEnd w:id="63"/>
    <w:p w:rsidR="00DC4BBE" w:rsidRDefault="00DC4BB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0" w:history="1">
        <w:r>
          <w:rPr>
            <w:rStyle w:val="a0"/>
            <w:rFonts w:cs="Arial"/>
            <w:b w:val="0"/>
            <w:bCs w:val="0"/>
          </w:rPr>
          <w:t>постановлению</w:t>
        </w:r>
      </w:hyperlink>
      <w:r>
        <w:rPr>
          <w:rStyle w:val="a"/>
          <w:bCs/>
        </w:rPr>
        <w:t xml:space="preserve"> администрации</w:t>
      </w:r>
    </w:p>
    <w:p w:rsidR="00DC4BBE" w:rsidRDefault="00DC4BBE">
      <w:pPr>
        <w:ind w:firstLine="698"/>
        <w:jc w:val="right"/>
      </w:pPr>
      <w:r>
        <w:rPr>
          <w:rStyle w:val="a"/>
          <w:bCs/>
        </w:rPr>
        <w:t>Русско-Тювеевского сельского поселения</w:t>
      </w:r>
    </w:p>
    <w:p w:rsidR="00DC4BBE" w:rsidRDefault="00DC4BBE">
      <w:pPr>
        <w:ind w:firstLine="698"/>
        <w:jc w:val="right"/>
      </w:pPr>
      <w:r>
        <w:rPr>
          <w:rStyle w:val="a"/>
          <w:bCs/>
        </w:rPr>
        <w:t>от  29.03.2014           N7</w:t>
      </w:r>
    </w:p>
    <w:p w:rsidR="00DC4BBE" w:rsidRDefault="00DC4BBE"/>
    <w:p w:rsidR="00DC4BBE" w:rsidRDefault="00DC4BBE">
      <w:pPr>
        <w:pStyle w:val="Heading1"/>
      </w:pPr>
      <w:r>
        <w:t>Положение</w:t>
      </w:r>
      <w:r>
        <w:br/>
        <w:t>об антитеррористической комиссии Русско-Тювеевского сельского поселения Темниковского муниципального района РМ</w:t>
      </w:r>
    </w:p>
    <w:p w:rsidR="00DC4BBE" w:rsidRDefault="00DC4BBE"/>
    <w:p w:rsidR="00DC4BBE" w:rsidRDefault="00DC4BBE">
      <w:bookmarkStart w:id="64" w:name="sub_2001"/>
      <w:r>
        <w:t>1. Антитеррористическая комиссия в Русско-Тювеевском сельском поселении Темниковского муниципального района РМ (далее - Комиссия) является органом, осуществляющим координацию деятельности организаций расположенных на территории Русско-Тювеевского сельского поселения по профилактике терроризма, а также минимизации и ликвидации последствий его проявлений. Комиссия имеет сокращенное название - АТК.</w:t>
      </w:r>
    </w:p>
    <w:p w:rsidR="00DC4BBE" w:rsidRDefault="00DC4BBE">
      <w:bookmarkStart w:id="65" w:name="sub_2002"/>
      <w:bookmarkEnd w:id="64"/>
      <w:r>
        <w:t xml:space="preserve">2. Комиссия в своей деятельности руководствуется </w:t>
      </w:r>
      <w:hyperlink r:id="rId9" w:history="1">
        <w:r>
          <w:rPr>
            <w:rStyle w:val="a0"/>
            <w:rFonts w:cs="Arial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иными нормативными актами Республики Мордовия, а также настоящим Положением.</w:t>
      </w:r>
    </w:p>
    <w:p w:rsidR="00DC4BBE" w:rsidRDefault="00DC4BBE">
      <w:bookmarkStart w:id="66" w:name="sub_2003"/>
      <w:bookmarkEnd w:id="65"/>
      <w:r>
        <w:t>3. Руководителем Комиссии в Русско-Тювеевском сельском поселении по должности является глава Русско-Тювеевского сельского поселения - председатель Комиссии.</w:t>
      </w:r>
    </w:p>
    <w:p w:rsidR="00DC4BBE" w:rsidRDefault="00DC4BBE">
      <w:bookmarkStart w:id="67" w:name="sub_2004"/>
      <w:bookmarkEnd w:id="66"/>
      <w:r>
        <w:t>4. Антитеррористическая комиссия в Русско-Тювеевском сельском поселении осуществляет свою деятельность во взаимодействии с районной антитеррористической комиссией, территориальными органами федеральных органов государственной власти, органами государственной власти РМ, организациями и общественными объединениями.</w:t>
      </w:r>
    </w:p>
    <w:p w:rsidR="00DC4BBE" w:rsidRDefault="00DC4BBE">
      <w:bookmarkStart w:id="68" w:name="sub_2005"/>
      <w:bookmarkEnd w:id="67"/>
      <w:r>
        <w:t>5. Основными задачами Комиссии являются:</w:t>
      </w:r>
    </w:p>
    <w:bookmarkEnd w:id="68"/>
    <w:p w:rsidR="00DC4BBE" w:rsidRDefault="00DC4BBE">
      <w:r>
        <w:t>а) координация по профилактике терроризма, а также по минимизации и ликвидации последствий его проявлений;</w:t>
      </w:r>
    </w:p>
    <w:p w:rsidR="00DC4BBE" w:rsidRDefault="00DC4BBE">
      <w:r>
        <w:t>б) участие в реализации на территории Русско-Тювеевского сельского поселения государственной политики в области противодействия терроризму, а также подготовка предложений антитеррористической комиссии района по совершенствованию законодательства Российской Федерации и Республики Мордовия в этой сфере;</w:t>
      </w:r>
    </w:p>
    <w:p w:rsidR="00DC4BBE" w:rsidRDefault="00DC4BBE">
      <w:r>
        <w:t>в) мониторинг политических, социально-экономических и иных процессов в сельском поселении, оказывающих влияние на ситуацию в сфере противодействия терроризму;</w:t>
      </w:r>
    </w:p>
    <w:p w:rsidR="00DC4BBE" w:rsidRDefault="00DC4BBE">
      <w:r>
        <w:t>г) разработка мер по профилактике терроризма, устранению причин и условий, способствующих его проявлению, обеспечению защищенности населения, критически важных и потенциально опасных объектов на территории поселения от возможных террористических посягательств, а также по минимизации и ликвидации последствий террористических актов, осуществление контроля за реализацией этих мер;</w:t>
      </w:r>
    </w:p>
    <w:p w:rsidR="00DC4BBE" w:rsidRDefault="00DC4BBE">
      <w:r>
        <w:t>д) анализ эффективности работы по профилактике терроризма, а также минимизации и ликвидации последствий его проявлений, подготовка решений Комиссии по совершенствованию этой работы;</w:t>
      </w:r>
    </w:p>
    <w:p w:rsidR="00DC4BBE" w:rsidRDefault="00DC4BBE">
      <w:r>
        <w:t>е) координация деятельности рабочих органов комиссии, созданных для осуществления мероприятий по профилактике терроризма, минимизации и ликвидации последствий его проявлений;</w:t>
      </w:r>
    </w:p>
    <w:p w:rsidR="00DC4BBE" w:rsidRDefault="00DC4BBE">
      <w:r>
        <w:t>ж) организация взаимодействия с территориальными органами федеральных органов государственной власти. органами государственной власти РМ, общественными объединениями и организациями в области противодействия терроризму;</w:t>
      </w:r>
    </w:p>
    <w:p w:rsidR="00DC4BBE" w:rsidRDefault="00DC4BBE">
      <w:r>
        <w:t xml:space="preserve">з) решение иных задач, предусмотренных </w:t>
      </w:r>
      <w:hyperlink r:id="rId10" w:history="1">
        <w:r>
          <w:rPr>
            <w:rStyle w:val="a0"/>
            <w:rFonts w:cs="Arial"/>
          </w:rPr>
          <w:t>законодательством</w:t>
        </w:r>
      </w:hyperlink>
      <w:r>
        <w:t xml:space="preserve"> Российской Федерации, по противодействию терроризму.</w:t>
      </w:r>
    </w:p>
    <w:p w:rsidR="00DC4BBE" w:rsidRDefault="00DC4BBE">
      <w:bookmarkStart w:id="69" w:name="sub_2006"/>
      <w:r>
        <w:t>6. Для осуществления своих задач Комиссия имеет право:</w:t>
      </w:r>
    </w:p>
    <w:bookmarkEnd w:id="69"/>
    <w:p w:rsidR="00DC4BBE" w:rsidRDefault="00DC4BBE">
      <w:r>
        <w:t>а) принимать в пределах своей компетенции решения, касающиеся организации, координации и совершенствования деятельности по профилактике терроризма, минимизации и ликвидации последствий его проявлений, а также осуществлять контроль за их исполнением;</w:t>
      </w:r>
    </w:p>
    <w:p w:rsidR="00DC4BBE" w:rsidRDefault="00DC4BBE">
      <w:r>
        <w:t>б) запрашивать и получать в установленном порядке необходимые материалы и информацию от территориальных органов федеральных органов государственной власти, органов государственной власти РМ, общественных объединений, организаций (независимо от форм собственности) и должностных лиц;</w:t>
      </w:r>
    </w:p>
    <w:p w:rsidR="00DC4BBE" w:rsidRDefault="00DC4BBE">
      <w:r>
        <w:t>в) создавать рабочие органы для изучения вопросов, касающихся профилактики терроризма, минимизации и ликвидации последствий его проявлений, а также для подготовки проектов соответствующих решений Комиссии;</w:t>
      </w:r>
    </w:p>
    <w:p w:rsidR="00DC4BBE" w:rsidRDefault="00DC4BBE">
      <w:r>
        <w:t>г) привлекать для участия в работе Комиссии должностных лиц и специалистов территориальных органов федеральных органов государственной власти, органов государственной власти РМ, а также представителей организаций и общественных объединений (с их согласия);</w:t>
      </w:r>
    </w:p>
    <w:p w:rsidR="00DC4BBE" w:rsidRDefault="00DC4BBE">
      <w:r>
        <w:t>д) вносить в антитеррористическую комиссию района предложения по вопросам, требующим решения Президента Российской Федерации, Правительства Российской Федерации, Главы РМ, Национального антитеррористического комитета и антитеррористической комиссии РМ.</w:t>
      </w:r>
    </w:p>
    <w:p w:rsidR="00DC4BBE" w:rsidRDefault="00DC4BBE">
      <w:bookmarkStart w:id="70" w:name="sub_2007"/>
      <w:r>
        <w:t>7. Комиссия осуществляет свою деятельность на плановой основе в соответствии с регламентом, утверждаемым председателем антитеррористической комиссии Русско-Тювеевского сельского поселения.</w:t>
      </w:r>
    </w:p>
    <w:p w:rsidR="00DC4BBE" w:rsidRDefault="00DC4BBE">
      <w:bookmarkStart w:id="71" w:name="sub_2008"/>
      <w:bookmarkEnd w:id="70"/>
      <w:r>
        <w:t>8. Комиссия информирует антитеррористическую комиссию Темниковского муниципального района о результатах своей деятельности ежеквартально и по итогам года.</w:t>
      </w:r>
    </w:p>
    <w:p w:rsidR="00DC4BBE" w:rsidRDefault="00DC4BBE">
      <w:bookmarkStart w:id="72" w:name="sub_2009"/>
      <w:bookmarkEnd w:id="71"/>
      <w:r>
        <w:t>9.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DC4BBE" w:rsidRDefault="00DC4BBE">
      <w:bookmarkStart w:id="73" w:name="sub_2010"/>
      <w:bookmarkEnd w:id="72"/>
      <w:r>
        <w:t>10. Присутствие членов Комиссии на ее заседаниях обязательно.</w:t>
      </w:r>
    </w:p>
    <w:bookmarkEnd w:id="73"/>
    <w:p w:rsidR="00DC4BBE" w:rsidRDefault="00DC4BBE">
      <w:r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</w:t>
      </w:r>
    </w:p>
    <w:p w:rsidR="00DC4BBE" w:rsidRDefault="00DC4BBE">
      <w:r>
        <w:t>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DC4BBE" w:rsidRDefault="00DC4BBE">
      <w:bookmarkStart w:id="74" w:name="sub_2011"/>
      <w:r>
        <w:t>11. Заседание Комиссии считается правомочным, если на нем присутствует более половины его членов.</w:t>
      </w:r>
    </w:p>
    <w:bookmarkEnd w:id="74"/>
    <w:p w:rsidR="00DC4BBE" w:rsidRDefault="00DC4BBE">
      <w:r>
        <w:t>Члены Комиссии обладают равными правами при обсуждении рассматриваемых на заседании вопросов.</w:t>
      </w:r>
    </w:p>
    <w:p w:rsidR="00DC4BBE" w:rsidRDefault="00DC4BBE">
      <w:r>
        <w:t>В зависимости от вопросов, рассматриваемых на заседаниях Комиссии, к участию в них могут привлекаться иные лица.</w:t>
      </w:r>
    </w:p>
    <w:p w:rsidR="00DC4BBE" w:rsidRDefault="00DC4BBE">
      <w:bookmarkStart w:id="75" w:name="sub_2012"/>
      <w:r>
        <w:t>12. Решение Комиссии оформляется протоколом, который подписывается председателем Комиссии.</w:t>
      </w:r>
    </w:p>
    <w:bookmarkEnd w:id="75"/>
    <w:p w:rsidR="00DC4BBE" w:rsidRDefault="00DC4BBE">
      <w:r>
        <w:t>Для реализации решений Комиссии могут подготавливаться проекты муниципальных правовых актов Русско-Тювеевского сельского поселения.</w:t>
      </w:r>
    </w:p>
    <w:p w:rsidR="00DC4BBE" w:rsidRDefault="00DC4BBE">
      <w:bookmarkStart w:id="76" w:name="sub_2013"/>
      <w:r>
        <w:t>13. Решения, принимаемые Комиссией в соответствии с ее компетенцией, являются обязательными.</w:t>
      </w:r>
    </w:p>
    <w:p w:rsidR="00DC4BBE" w:rsidRDefault="00DC4BBE">
      <w:bookmarkStart w:id="77" w:name="sub_2014"/>
      <w:bookmarkEnd w:id="76"/>
      <w:r>
        <w:t>14. Организационное и материально-техническое обеспечение деятельности Комиссии осуществляется главой Русско-Тювеевского сельского поселения.</w:t>
      </w:r>
    </w:p>
    <w:bookmarkEnd w:id="77"/>
    <w:p w:rsidR="00DC4BBE" w:rsidRDefault="00DC4BBE">
      <w:r>
        <w:t>Для этих целей глава Русско-Тювеевского сельского поселения - председатель Комиссии назначает секретаря Комиссии, ответственного за организацию обеспечения деятельности Комиссии.</w:t>
      </w:r>
    </w:p>
    <w:p w:rsidR="00DC4BBE" w:rsidRDefault="00DC4BBE">
      <w:bookmarkStart w:id="78" w:name="sub_2015"/>
      <w:r>
        <w:t>15. Основными задачами секретаря Комиссии являются:</w:t>
      </w:r>
    </w:p>
    <w:bookmarkEnd w:id="78"/>
    <w:p w:rsidR="00DC4BBE" w:rsidRDefault="00DC4BBE">
      <w:r>
        <w:t>а) разработка проекта плана работы Комиссии;</w:t>
      </w:r>
    </w:p>
    <w:p w:rsidR="00DC4BBE" w:rsidRDefault="00DC4BBE">
      <w:r>
        <w:t>б) обеспечение подготовки и проведения заседаний Комиссии;</w:t>
      </w:r>
    </w:p>
    <w:p w:rsidR="00DC4BBE" w:rsidRDefault="00DC4BBE">
      <w:r>
        <w:t>в) обеспечение деятельности Комиссии по контролю за исполнением ее решений;</w:t>
      </w:r>
    </w:p>
    <w:p w:rsidR="00DC4BBE" w:rsidRDefault="00DC4BBE">
      <w:r>
        <w:t>г) получение и анализ информации об общественно-политических, социально-экономических и иных процессах в Русско-Тювеевском сельском поселении, оказывающих влияние на развитие ситуации в сфере профилактики терроризма, выработка предложений Комиссии по устранению причин и условий, способствующих его проявлению;</w:t>
      </w:r>
    </w:p>
    <w:p w:rsidR="00DC4BBE" w:rsidRDefault="00DC4BBE">
      <w:r>
        <w:t>д) организация и ведение делопроизводства Комиссии.</w:t>
      </w:r>
    </w:p>
    <w:p w:rsidR="00DC4BBE" w:rsidRDefault="00DC4BBE">
      <w:bookmarkStart w:id="79" w:name="sub_2016"/>
      <w:r>
        <w:t>16. Информационно-аналитическое обеспечение деятельности Комиссии осуществляют в установленном порядке территориальные органы федеральных органов государственной власти, органы государственной власти Республики Мордовия, которые участвуют в пределах своей компетенции в противодействии терроризму.</w:t>
      </w:r>
    </w:p>
    <w:bookmarkEnd w:id="79"/>
    <w:p w:rsidR="00DC4BBE" w:rsidRDefault="00DC4BBE"/>
    <w:p w:rsidR="00DC4BBE" w:rsidRDefault="00DC4BBE">
      <w:pPr>
        <w:ind w:firstLine="698"/>
        <w:jc w:val="right"/>
      </w:pPr>
      <w:bookmarkStart w:id="80" w:name="sub_3000"/>
      <w:r>
        <w:rPr>
          <w:rStyle w:val="a"/>
          <w:bCs/>
        </w:rPr>
        <w:t>Приложение N 3</w:t>
      </w:r>
    </w:p>
    <w:bookmarkEnd w:id="80"/>
    <w:p w:rsidR="00DC4BBE" w:rsidRDefault="00DC4BB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0" w:history="1">
        <w:r>
          <w:rPr>
            <w:rStyle w:val="a0"/>
            <w:rFonts w:cs="Arial"/>
            <w:b w:val="0"/>
            <w:bCs w:val="0"/>
          </w:rPr>
          <w:t>постановлению</w:t>
        </w:r>
      </w:hyperlink>
      <w:r>
        <w:rPr>
          <w:rStyle w:val="a"/>
          <w:bCs/>
        </w:rPr>
        <w:t xml:space="preserve"> администрации</w:t>
      </w:r>
    </w:p>
    <w:p w:rsidR="00DC4BBE" w:rsidRDefault="00DC4BBE">
      <w:pPr>
        <w:ind w:firstLine="698"/>
        <w:jc w:val="right"/>
      </w:pPr>
      <w:r>
        <w:rPr>
          <w:rStyle w:val="a"/>
          <w:bCs/>
        </w:rPr>
        <w:t>Русско-Тювеевского сельского поселения</w:t>
      </w:r>
    </w:p>
    <w:p w:rsidR="00DC4BBE" w:rsidRDefault="00DC4BBE">
      <w:pPr>
        <w:ind w:firstLine="698"/>
        <w:jc w:val="right"/>
      </w:pPr>
      <w:r>
        <w:rPr>
          <w:rStyle w:val="a"/>
          <w:bCs/>
        </w:rPr>
        <w:t>От 29.03.2014     N 7</w:t>
      </w:r>
    </w:p>
    <w:p w:rsidR="00DC4BBE" w:rsidRDefault="00DC4BBE"/>
    <w:p w:rsidR="00DC4BBE" w:rsidRDefault="00DC4BBE">
      <w:pPr>
        <w:pStyle w:val="Heading1"/>
      </w:pPr>
      <w:r>
        <w:t>Состав</w:t>
      </w:r>
      <w:r>
        <w:br/>
        <w:t>комиссии Русско-Тювеевского сельского поселения по профилактике терроризма и экстремизма</w:t>
      </w:r>
    </w:p>
    <w:p w:rsidR="00DC4BBE" w:rsidRDefault="00DC4BBE"/>
    <w:p w:rsidR="00DC4BBE" w:rsidRDefault="00DC4BBE">
      <w:r>
        <w:t>1. Колпаков С.В. - глава Русско-Тювеевского сельского поселения - руководитель АТК - председатель комиссии.</w:t>
      </w:r>
    </w:p>
    <w:p w:rsidR="00DC4BBE" w:rsidRDefault="00DC4BBE">
      <w:r>
        <w:t>2. Николаева В.С. – заместитель главы администрации - заместитель председателя комиссии.</w:t>
      </w:r>
    </w:p>
    <w:p w:rsidR="00DC4BBE" w:rsidRDefault="00DC4BBE">
      <w:r>
        <w:t>3. Колпакова Т.П. – директор МБУК КДЦ «Русско-Тювеевский» - секретарь комиссии.</w:t>
      </w:r>
    </w:p>
    <w:p w:rsidR="00DC4BBE" w:rsidRDefault="00DC4BBE">
      <w:r>
        <w:t>4. Комарова В.Н – главный бухгалтер администрации сельского поселения - член комиссии.</w:t>
      </w:r>
    </w:p>
    <w:p w:rsidR="00DC4BBE" w:rsidRDefault="00DC4BBE">
      <w:r>
        <w:t>5. Бердов А.И – старший участковый уполномоченный майор  полиции ММО МВД России «Темниковский» - член комиссии(по согласованию)</w:t>
      </w:r>
    </w:p>
    <w:p w:rsidR="00DC4BBE" w:rsidRDefault="00DC4BBE"/>
    <w:sectPr w:rsidR="00DC4BBE" w:rsidSect="00D010D1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3BD8"/>
    <w:rsid w:val="00023D73"/>
    <w:rsid w:val="00090535"/>
    <w:rsid w:val="001C1B55"/>
    <w:rsid w:val="00202599"/>
    <w:rsid w:val="002A2439"/>
    <w:rsid w:val="002F0D0B"/>
    <w:rsid w:val="003E5CE8"/>
    <w:rsid w:val="00447F3D"/>
    <w:rsid w:val="007D5C47"/>
    <w:rsid w:val="008A3748"/>
    <w:rsid w:val="008A3E85"/>
    <w:rsid w:val="008B4D3F"/>
    <w:rsid w:val="00937BB6"/>
    <w:rsid w:val="009E0382"/>
    <w:rsid w:val="00A319D4"/>
    <w:rsid w:val="00B373BD"/>
    <w:rsid w:val="00BC6404"/>
    <w:rsid w:val="00BD1836"/>
    <w:rsid w:val="00D010D1"/>
    <w:rsid w:val="00D019F3"/>
    <w:rsid w:val="00D21075"/>
    <w:rsid w:val="00D754A4"/>
    <w:rsid w:val="00DC4BBE"/>
    <w:rsid w:val="00F13BD8"/>
    <w:rsid w:val="00FF1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0D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010D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D010D1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D010D1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D010D1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010D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010D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010D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010D1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D010D1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D010D1"/>
    <w:rPr>
      <w:rFonts w:cs="Times New Roman"/>
      <w:bCs/>
      <w:color w:val="106BBE"/>
    </w:rPr>
  </w:style>
  <w:style w:type="character" w:customStyle="1" w:styleId="a1">
    <w:name w:val="Активная гипертекстовая ссылка"/>
    <w:basedOn w:val="a0"/>
    <w:uiPriority w:val="99"/>
    <w:rsid w:val="00D010D1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D010D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D010D1"/>
  </w:style>
  <w:style w:type="paragraph" w:customStyle="1" w:styleId="a4">
    <w:name w:val="Внимание: недобросовестность!"/>
    <w:basedOn w:val="a2"/>
    <w:next w:val="Normal"/>
    <w:uiPriority w:val="99"/>
    <w:rsid w:val="00D010D1"/>
  </w:style>
  <w:style w:type="character" w:customStyle="1" w:styleId="a5">
    <w:name w:val="Выделение для Базового Поиска"/>
    <w:basedOn w:val="a"/>
    <w:uiPriority w:val="99"/>
    <w:rsid w:val="00D010D1"/>
    <w:rPr>
      <w:rFonts w:cs="Times New Roman"/>
      <w:bCs/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D010D1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D010D1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D010D1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D010D1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D010D1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D010D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D010D1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D010D1"/>
    <w:rPr>
      <w:rFonts w:cs="Times New Roman"/>
      <w:bCs/>
    </w:rPr>
  </w:style>
  <w:style w:type="paragraph" w:customStyle="1" w:styleId="ae">
    <w:name w:val="Заголовок статьи"/>
    <w:basedOn w:val="Normal"/>
    <w:next w:val="Normal"/>
    <w:uiPriority w:val="99"/>
    <w:rsid w:val="00D010D1"/>
    <w:pPr>
      <w:ind w:left="1612" w:hanging="892"/>
    </w:pPr>
  </w:style>
  <w:style w:type="character" w:customStyle="1" w:styleId="af">
    <w:name w:val="Заголовок чужого сообщения"/>
    <w:basedOn w:val="a"/>
    <w:uiPriority w:val="99"/>
    <w:rsid w:val="00D010D1"/>
    <w:rPr>
      <w:rFonts w:cs="Times New Roman"/>
      <w:bCs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D010D1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D010D1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D010D1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D010D1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D010D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D010D1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D010D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D010D1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D010D1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D010D1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D010D1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D010D1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D010D1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D010D1"/>
  </w:style>
  <w:style w:type="paragraph" w:customStyle="1" w:styleId="afe">
    <w:name w:val="Моноширинный"/>
    <w:basedOn w:val="Normal"/>
    <w:next w:val="Normal"/>
    <w:uiPriority w:val="99"/>
    <w:rsid w:val="00D010D1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basedOn w:val="a"/>
    <w:uiPriority w:val="99"/>
    <w:rsid w:val="00D010D1"/>
    <w:rPr>
      <w:rFonts w:cs="Times New Roman"/>
      <w:bCs/>
      <w:shd w:val="clear" w:color="auto" w:fill="FFF580"/>
    </w:rPr>
  </w:style>
  <w:style w:type="character" w:customStyle="1" w:styleId="aff0">
    <w:name w:val="Не вступил в силу"/>
    <w:basedOn w:val="a"/>
    <w:uiPriority w:val="99"/>
    <w:rsid w:val="00D010D1"/>
    <w:rPr>
      <w:rFonts w:cs="Times New Roman"/>
      <w:bCs/>
      <w:color w:val="000000"/>
      <w:shd w:val="clear" w:color="auto" w:fill="D8EDE8"/>
    </w:rPr>
  </w:style>
  <w:style w:type="paragraph" w:customStyle="1" w:styleId="aff1">
    <w:name w:val="Необходимые документы"/>
    <w:basedOn w:val="a2"/>
    <w:next w:val="Normal"/>
    <w:uiPriority w:val="99"/>
    <w:rsid w:val="00D010D1"/>
    <w:pPr>
      <w:ind w:firstLine="118"/>
    </w:pPr>
  </w:style>
  <w:style w:type="paragraph" w:customStyle="1" w:styleId="aff2">
    <w:name w:val="Нормальный (таблица)"/>
    <w:basedOn w:val="Normal"/>
    <w:next w:val="Normal"/>
    <w:uiPriority w:val="99"/>
    <w:rsid w:val="00D010D1"/>
    <w:pPr>
      <w:ind w:firstLine="0"/>
    </w:pPr>
  </w:style>
  <w:style w:type="paragraph" w:customStyle="1" w:styleId="aff3">
    <w:name w:val="Таблицы (моноширинный)"/>
    <w:basedOn w:val="Normal"/>
    <w:next w:val="Normal"/>
    <w:uiPriority w:val="99"/>
    <w:rsid w:val="00D010D1"/>
    <w:pPr>
      <w:ind w:firstLine="0"/>
      <w:jc w:val="left"/>
    </w:pPr>
    <w:rPr>
      <w:rFonts w:ascii="Courier New" w:hAnsi="Courier New" w:cs="Courier New"/>
    </w:rPr>
  </w:style>
  <w:style w:type="paragraph" w:customStyle="1" w:styleId="aff4">
    <w:name w:val="Оглавление"/>
    <w:basedOn w:val="aff3"/>
    <w:next w:val="Normal"/>
    <w:uiPriority w:val="99"/>
    <w:rsid w:val="00D010D1"/>
    <w:pPr>
      <w:ind w:left="140"/>
    </w:pPr>
  </w:style>
  <w:style w:type="character" w:customStyle="1" w:styleId="aff5">
    <w:name w:val="Опечатки"/>
    <w:uiPriority w:val="99"/>
    <w:rsid w:val="00D010D1"/>
    <w:rPr>
      <w:color w:val="FF0000"/>
    </w:rPr>
  </w:style>
  <w:style w:type="paragraph" w:customStyle="1" w:styleId="aff6">
    <w:name w:val="Переменная часть"/>
    <w:basedOn w:val="a8"/>
    <w:next w:val="Normal"/>
    <w:uiPriority w:val="99"/>
    <w:rsid w:val="00D010D1"/>
    <w:rPr>
      <w:sz w:val="18"/>
      <w:szCs w:val="18"/>
    </w:rPr>
  </w:style>
  <w:style w:type="paragraph" w:customStyle="1" w:styleId="aff7">
    <w:name w:val="Подвал для информации об изменениях"/>
    <w:basedOn w:val="Heading1"/>
    <w:next w:val="Normal"/>
    <w:uiPriority w:val="99"/>
    <w:rsid w:val="00D010D1"/>
    <w:pPr>
      <w:outlineLvl w:val="9"/>
    </w:pPr>
    <w:rPr>
      <w:b w:val="0"/>
      <w:bCs w:val="0"/>
      <w:sz w:val="18"/>
      <w:szCs w:val="18"/>
    </w:rPr>
  </w:style>
  <w:style w:type="paragraph" w:customStyle="1" w:styleId="aff8">
    <w:name w:val="Подзаголовок для информации об изменениях"/>
    <w:basedOn w:val="af3"/>
    <w:next w:val="Normal"/>
    <w:uiPriority w:val="99"/>
    <w:rsid w:val="00D010D1"/>
    <w:rPr>
      <w:b/>
      <w:bCs/>
    </w:rPr>
  </w:style>
  <w:style w:type="paragraph" w:customStyle="1" w:styleId="aff9">
    <w:name w:val="Подчёркнуный текст"/>
    <w:basedOn w:val="Normal"/>
    <w:next w:val="Normal"/>
    <w:uiPriority w:val="99"/>
    <w:rsid w:val="00D010D1"/>
  </w:style>
  <w:style w:type="paragraph" w:customStyle="1" w:styleId="affa">
    <w:name w:val="Постоянная часть"/>
    <w:basedOn w:val="a8"/>
    <w:next w:val="Normal"/>
    <w:uiPriority w:val="99"/>
    <w:rsid w:val="00D010D1"/>
    <w:rPr>
      <w:sz w:val="20"/>
      <w:szCs w:val="20"/>
    </w:rPr>
  </w:style>
  <w:style w:type="paragraph" w:customStyle="1" w:styleId="affb">
    <w:name w:val="Прижатый влево"/>
    <w:basedOn w:val="Normal"/>
    <w:next w:val="Normal"/>
    <w:uiPriority w:val="99"/>
    <w:rsid w:val="00D010D1"/>
    <w:pPr>
      <w:ind w:firstLine="0"/>
      <w:jc w:val="left"/>
    </w:pPr>
  </w:style>
  <w:style w:type="paragraph" w:customStyle="1" w:styleId="affc">
    <w:name w:val="Пример."/>
    <w:basedOn w:val="a2"/>
    <w:next w:val="Normal"/>
    <w:uiPriority w:val="99"/>
    <w:rsid w:val="00D010D1"/>
  </w:style>
  <w:style w:type="paragraph" w:customStyle="1" w:styleId="affd">
    <w:name w:val="Примечание."/>
    <w:basedOn w:val="a2"/>
    <w:next w:val="Normal"/>
    <w:uiPriority w:val="99"/>
    <w:rsid w:val="00D010D1"/>
  </w:style>
  <w:style w:type="character" w:customStyle="1" w:styleId="affe">
    <w:name w:val="Продолжение ссылки"/>
    <w:basedOn w:val="a0"/>
    <w:uiPriority w:val="99"/>
    <w:rsid w:val="00D010D1"/>
  </w:style>
  <w:style w:type="paragraph" w:customStyle="1" w:styleId="afff">
    <w:name w:val="Словарная статья"/>
    <w:basedOn w:val="Normal"/>
    <w:next w:val="Normal"/>
    <w:uiPriority w:val="99"/>
    <w:rsid w:val="00D010D1"/>
    <w:pPr>
      <w:ind w:right="118" w:firstLine="0"/>
    </w:pPr>
  </w:style>
  <w:style w:type="character" w:customStyle="1" w:styleId="afff0">
    <w:name w:val="Сравнение редакций"/>
    <w:basedOn w:val="a"/>
    <w:uiPriority w:val="99"/>
    <w:rsid w:val="00D010D1"/>
    <w:rPr>
      <w:rFonts w:cs="Times New Roman"/>
      <w:bCs/>
    </w:rPr>
  </w:style>
  <w:style w:type="character" w:customStyle="1" w:styleId="afff1">
    <w:name w:val="Сравнение редакций. Добавленный фрагмент"/>
    <w:uiPriority w:val="99"/>
    <w:rsid w:val="00D010D1"/>
    <w:rPr>
      <w:color w:val="000000"/>
      <w:shd w:val="clear" w:color="auto" w:fill="C1D7FF"/>
    </w:rPr>
  </w:style>
  <w:style w:type="character" w:customStyle="1" w:styleId="afff2">
    <w:name w:val="Сравнение редакций. Удаленный фрагмент"/>
    <w:uiPriority w:val="99"/>
    <w:rsid w:val="00D010D1"/>
    <w:rPr>
      <w:color w:val="000000"/>
      <w:shd w:val="clear" w:color="auto" w:fill="C4C413"/>
    </w:rPr>
  </w:style>
  <w:style w:type="paragraph" w:customStyle="1" w:styleId="afff3">
    <w:name w:val="Ссылка на официальную публикацию"/>
    <w:basedOn w:val="Normal"/>
    <w:next w:val="Normal"/>
    <w:uiPriority w:val="99"/>
    <w:rsid w:val="00D010D1"/>
  </w:style>
  <w:style w:type="paragraph" w:customStyle="1" w:styleId="afff4">
    <w:name w:val="Текст в таблице"/>
    <w:basedOn w:val="aff2"/>
    <w:next w:val="Normal"/>
    <w:uiPriority w:val="99"/>
    <w:rsid w:val="00D010D1"/>
    <w:pPr>
      <w:ind w:firstLine="500"/>
    </w:pPr>
  </w:style>
  <w:style w:type="paragraph" w:customStyle="1" w:styleId="afff5">
    <w:name w:val="Текст ЭР (см. также)"/>
    <w:basedOn w:val="Normal"/>
    <w:next w:val="Normal"/>
    <w:uiPriority w:val="99"/>
    <w:rsid w:val="00D010D1"/>
    <w:pPr>
      <w:spacing w:before="200"/>
      <w:ind w:firstLine="0"/>
      <w:jc w:val="left"/>
    </w:pPr>
    <w:rPr>
      <w:sz w:val="20"/>
      <w:szCs w:val="20"/>
    </w:rPr>
  </w:style>
  <w:style w:type="paragraph" w:customStyle="1" w:styleId="afff6">
    <w:name w:val="Технический комментарий"/>
    <w:basedOn w:val="Normal"/>
    <w:next w:val="Normal"/>
    <w:uiPriority w:val="99"/>
    <w:rsid w:val="00D010D1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7">
    <w:name w:val="Утратил силу"/>
    <w:basedOn w:val="a"/>
    <w:uiPriority w:val="99"/>
    <w:rsid w:val="00D010D1"/>
    <w:rPr>
      <w:rFonts w:cs="Times New Roman"/>
      <w:bCs/>
      <w:strike/>
      <w:color w:val="666600"/>
    </w:rPr>
  </w:style>
  <w:style w:type="paragraph" w:customStyle="1" w:styleId="afff8">
    <w:name w:val="Формула"/>
    <w:basedOn w:val="Normal"/>
    <w:next w:val="Normal"/>
    <w:uiPriority w:val="99"/>
    <w:rsid w:val="00D010D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9">
    <w:name w:val="Центрированный (таблица)"/>
    <w:basedOn w:val="aff2"/>
    <w:next w:val="Normal"/>
    <w:uiPriority w:val="99"/>
    <w:rsid w:val="00D010D1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D010D1"/>
    <w:pPr>
      <w:spacing w:before="300"/>
      <w:ind w:firstLine="0"/>
      <w:jc w:val="left"/>
    </w:pPr>
  </w:style>
  <w:style w:type="paragraph" w:styleId="NormalWeb">
    <w:name w:val="Normal (Web)"/>
    <w:basedOn w:val="Normal"/>
    <w:uiPriority w:val="99"/>
    <w:rsid w:val="008B4D3F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319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Arial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529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45028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8566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10" Type="http://schemas.openxmlformats.org/officeDocument/2006/relationships/hyperlink" Target="garantF1://12045408.0" TargetMode="External"/><Relationship Id="rId4" Type="http://schemas.openxmlformats.org/officeDocument/2006/relationships/hyperlink" Target="garantF1://12045028.0" TargetMode="External"/><Relationship Id="rId9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9</Pages>
  <Words>3738</Words>
  <Characters>21312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zam</cp:lastModifiedBy>
  <cp:revision>8</cp:revision>
  <cp:lastPrinted>2014-03-20T06:16:00Z</cp:lastPrinted>
  <dcterms:created xsi:type="dcterms:W3CDTF">2014-03-19T11:49:00Z</dcterms:created>
  <dcterms:modified xsi:type="dcterms:W3CDTF">2014-03-31T05:37:00Z</dcterms:modified>
</cp:coreProperties>
</file>