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</w:p>
    <w:p w:rsid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</w:p>
    <w:p w:rsidR="00053456" w:rsidRPr="00053456" w:rsidRDefault="00053456" w:rsidP="00053456">
      <w:pPr>
        <w:keepNext/>
        <w:spacing w:after="240" w:line="360" w:lineRule="auto"/>
        <w:ind w:firstLine="0"/>
        <w:jc w:val="center"/>
        <w:outlineLvl w:val="1"/>
        <w:rPr>
          <w:rFonts w:cs="Arial"/>
          <w:b/>
          <w:sz w:val="32"/>
          <w:szCs w:val="28"/>
        </w:rPr>
      </w:pPr>
      <w:r w:rsidRPr="00053456">
        <w:rPr>
          <w:rFonts w:cs="Arial"/>
          <w:b/>
          <w:sz w:val="32"/>
          <w:szCs w:val="28"/>
        </w:rPr>
        <w:t xml:space="preserve">ПОЯСНИТЕЛЬНАЯ ЗАПИСКА </w:t>
      </w:r>
    </w:p>
    <w:p w:rsidR="00053456" w:rsidRPr="00053456" w:rsidRDefault="00053456" w:rsidP="00053456">
      <w:pPr>
        <w:spacing w:after="240" w:line="360" w:lineRule="auto"/>
        <w:ind w:firstLine="0"/>
        <w:jc w:val="center"/>
        <w:rPr>
          <w:rFonts w:cs="Arial"/>
          <w:b/>
          <w:sz w:val="28"/>
          <w:szCs w:val="28"/>
        </w:rPr>
      </w:pPr>
      <w:r w:rsidRPr="00053456">
        <w:rPr>
          <w:rFonts w:cs="Arial"/>
          <w:b/>
          <w:sz w:val="28"/>
          <w:szCs w:val="28"/>
        </w:rPr>
        <w:t>К ДОКЛАДУ ГЛАВЫ АДМИНИСТРАЦИИ</w:t>
      </w:r>
    </w:p>
    <w:tbl>
      <w:tblPr>
        <w:tblW w:w="10884" w:type="dxa"/>
        <w:tblInd w:w="-852" w:type="dxa"/>
        <w:tblLayout w:type="fixed"/>
        <w:tblLook w:val="0000" w:firstRow="0" w:lastRow="0" w:firstColumn="0" w:lastColumn="0" w:noHBand="0" w:noVBand="0"/>
      </w:tblPr>
      <w:tblGrid>
        <w:gridCol w:w="10884"/>
      </w:tblGrid>
      <w:tr w:rsidR="00053456" w:rsidRPr="00053456" w:rsidTr="004059AB">
        <w:trPr>
          <w:trHeight w:val="373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053456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Гамаюнова Игоря Николаевича  - главы администрации </w:t>
            </w:r>
          </w:p>
        </w:tc>
      </w:tr>
      <w:tr w:rsidR="00053456" w:rsidRPr="00053456" w:rsidTr="004059AB">
        <w:trPr>
          <w:trHeight w:val="480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053456">
            <w:pPr>
              <w:spacing w:after="120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(Ф.И.О. главы местной администрации  городского округа  (муниципального района))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bottom w:val="single" w:sz="4" w:space="0" w:color="auto"/>
            </w:tcBorders>
          </w:tcPr>
          <w:p w:rsidR="00053456" w:rsidRPr="00053456" w:rsidRDefault="00053456" w:rsidP="00053456">
            <w:pPr>
              <w:spacing w:after="120"/>
              <w:jc w:val="center"/>
              <w:rPr>
                <w:rFonts w:cs="Arial"/>
                <w:b/>
                <w:sz w:val="24"/>
                <w:szCs w:val="24"/>
              </w:rPr>
            </w:pPr>
            <w:r w:rsidRPr="00053456">
              <w:rPr>
                <w:rFonts w:cs="Arial"/>
                <w:b/>
                <w:sz w:val="24"/>
                <w:szCs w:val="24"/>
              </w:rPr>
              <w:t xml:space="preserve">Темниковского муниципального района Республики Мордовия </w:t>
            </w:r>
          </w:p>
        </w:tc>
      </w:tr>
      <w:tr w:rsidR="00053456" w:rsidRPr="00053456" w:rsidTr="004059AB">
        <w:trPr>
          <w:trHeight w:val="496"/>
        </w:trPr>
        <w:tc>
          <w:tcPr>
            <w:tcW w:w="10884" w:type="dxa"/>
            <w:tcBorders>
              <w:top w:val="single" w:sz="4" w:space="0" w:color="auto"/>
            </w:tcBorders>
          </w:tcPr>
          <w:p w:rsidR="00053456" w:rsidRPr="00053456" w:rsidRDefault="00053456" w:rsidP="00053456">
            <w:pPr>
              <w:spacing w:after="120"/>
              <w:jc w:val="center"/>
              <w:rPr>
                <w:rFonts w:cs="Arial"/>
                <w:sz w:val="22"/>
                <w:szCs w:val="22"/>
              </w:rPr>
            </w:pPr>
            <w:r w:rsidRPr="00053456">
              <w:rPr>
                <w:rFonts w:cs="Arial"/>
                <w:sz w:val="22"/>
                <w:szCs w:val="22"/>
              </w:rPr>
              <w:t>наименование городского округа (муниципального района)</w:t>
            </w:r>
          </w:p>
        </w:tc>
      </w:tr>
    </w:tbl>
    <w:p w:rsidR="00053456" w:rsidRPr="00053456" w:rsidRDefault="00053456" w:rsidP="00053456">
      <w:pPr>
        <w:widowControl/>
        <w:autoSpaceDE/>
        <w:autoSpaceDN/>
        <w:adjustRightInd/>
        <w:ind w:firstLine="0"/>
        <w:jc w:val="center"/>
        <w:rPr>
          <w:rFonts w:cs="Arial"/>
          <w:b/>
          <w:sz w:val="22"/>
          <w:szCs w:val="22"/>
        </w:rPr>
      </w:pPr>
    </w:p>
    <w:p w:rsidR="00053456" w:rsidRPr="00053456" w:rsidRDefault="00053456" w:rsidP="00053456">
      <w:pPr>
        <w:widowControl/>
        <w:autoSpaceDE/>
        <w:autoSpaceDN/>
        <w:adjustRightInd/>
        <w:spacing w:line="360" w:lineRule="auto"/>
        <w:ind w:firstLine="0"/>
        <w:jc w:val="center"/>
        <w:rPr>
          <w:rFonts w:cs="Arial"/>
          <w:b/>
          <w:sz w:val="24"/>
          <w:szCs w:val="24"/>
        </w:rPr>
      </w:pPr>
      <w:r w:rsidRPr="00053456">
        <w:rPr>
          <w:rFonts w:cs="Arial"/>
          <w:b/>
          <w:sz w:val="24"/>
          <w:szCs w:val="24"/>
        </w:rPr>
        <w:t xml:space="preserve">о достигнутых значениях показателей для оценки </w:t>
      </w:r>
      <w:proofErr w:type="gramStart"/>
      <w:r w:rsidRPr="00053456">
        <w:rPr>
          <w:rFonts w:cs="Arial"/>
          <w:b/>
          <w:sz w:val="24"/>
          <w:szCs w:val="24"/>
        </w:rPr>
        <w:t>эффективности деятельности органов местного самоуправления городских округов</w:t>
      </w:r>
      <w:proofErr w:type="gramEnd"/>
      <w:r w:rsidRPr="00053456">
        <w:rPr>
          <w:rFonts w:cs="Arial"/>
          <w:b/>
          <w:sz w:val="24"/>
          <w:szCs w:val="24"/>
        </w:rPr>
        <w:t xml:space="preserve"> и муниципальных районов за 201</w:t>
      </w:r>
      <w:r>
        <w:rPr>
          <w:rFonts w:cs="Arial"/>
          <w:b/>
          <w:sz w:val="24"/>
          <w:szCs w:val="24"/>
        </w:rPr>
        <w:t>3</w:t>
      </w:r>
      <w:r w:rsidRPr="00053456">
        <w:rPr>
          <w:rFonts w:cs="Arial"/>
          <w:b/>
          <w:sz w:val="24"/>
          <w:szCs w:val="24"/>
        </w:rPr>
        <w:t xml:space="preserve"> год и </w:t>
      </w:r>
    </w:p>
    <w:p w:rsidR="00053456" w:rsidRPr="00053456" w:rsidRDefault="00053456" w:rsidP="00053456">
      <w:pPr>
        <w:widowControl/>
        <w:autoSpaceDE/>
        <w:autoSpaceDN/>
        <w:adjustRightInd/>
        <w:spacing w:line="360" w:lineRule="auto"/>
        <w:ind w:firstLine="0"/>
        <w:jc w:val="center"/>
        <w:rPr>
          <w:rFonts w:cs="Arial"/>
          <w:b/>
          <w:sz w:val="24"/>
          <w:szCs w:val="24"/>
        </w:rPr>
      </w:pPr>
      <w:r w:rsidRPr="00053456">
        <w:rPr>
          <w:rFonts w:cs="Arial"/>
          <w:b/>
          <w:sz w:val="24"/>
          <w:szCs w:val="24"/>
        </w:rPr>
        <w:t xml:space="preserve">их планируемых </w:t>
      </w:r>
      <w:proofErr w:type="gramStart"/>
      <w:r w:rsidRPr="00053456">
        <w:rPr>
          <w:rFonts w:cs="Arial"/>
          <w:b/>
          <w:sz w:val="24"/>
          <w:szCs w:val="24"/>
        </w:rPr>
        <w:t>значениях</w:t>
      </w:r>
      <w:proofErr w:type="gramEnd"/>
      <w:r w:rsidRPr="00053456">
        <w:rPr>
          <w:rFonts w:cs="Arial"/>
          <w:b/>
          <w:sz w:val="24"/>
          <w:szCs w:val="24"/>
        </w:rPr>
        <w:t xml:space="preserve"> на 3-летний период</w:t>
      </w:r>
    </w:p>
    <w:p w:rsidR="00053456" w:rsidRPr="00053456" w:rsidRDefault="00053456" w:rsidP="00053456">
      <w:pPr>
        <w:rPr>
          <w:rFonts w:cs="Arial"/>
          <w:sz w:val="22"/>
          <w:szCs w:val="22"/>
        </w:rPr>
      </w:pPr>
    </w:p>
    <w:p w:rsidR="00053456" w:rsidRPr="00053456" w:rsidRDefault="00053456" w:rsidP="00053456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053456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053456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053456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053456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3456" w:rsidRPr="00053456" w:rsidRDefault="00053456" w:rsidP="00053456">
      <w:pPr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Подпись ____________</w:t>
      </w:r>
    </w:p>
    <w:p w:rsidR="00053456" w:rsidRPr="00053456" w:rsidRDefault="00053456" w:rsidP="00053456">
      <w:pPr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       </w:t>
      </w:r>
    </w:p>
    <w:p w:rsidR="00053456" w:rsidRDefault="00053456" w:rsidP="00053456">
      <w:pPr>
        <w:rPr>
          <w:rFonts w:cs="Arial"/>
          <w:sz w:val="22"/>
          <w:szCs w:val="22"/>
        </w:rPr>
      </w:pPr>
      <w:r w:rsidRPr="00053456">
        <w:rPr>
          <w:rFonts w:cs="Arial"/>
          <w:sz w:val="22"/>
          <w:szCs w:val="22"/>
        </w:rPr>
        <w:t xml:space="preserve">                                                                                    Дата  2</w:t>
      </w:r>
      <w:r>
        <w:rPr>
          <w:rFonts w:cs="Arial"/>
          <w:sz w:val="22"/>
          <w:szCs w:val="22"/>
        </w:rPr>
        <w:t>3</w:t>
      </w:r>
      <w:r w:rsidRPr="00053456">
        <w:rPr>
          <w:rFonts w:cs="Arial"/>
          <w:sz w:val="22"/>
          <w:szCs w:val="22"/>
        </w:rPr>
        <w:t xml:space="preserve"> апреля 201</w:t>
      </w:r>
      <w:r>
        <w:rPr>
          <w:rFonts w:cs="Arial"/>
          <w:sz w:val="22"/>
          <w:szCs w:val="22"/>
        </w:rPr>
        <w:t>4</w:t>
      </w:r>
      <w:r w:rsidRPr="00053456">
        <w:rPr>
          <w:rFonts w:cs="Arial"/>
          <w:sz w:val="22"/>
          <w:szCs w:val="22"/>
        </w:rPr>
        <w:t>г.</w:t>
      </w: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Default="00053456" w:rsidP="00053456">
      <w:pPr>
        <w:rPr>
          <w:rFonts w:cs="Arial"/>
          <w:sz w:val="22"/>
          <w:szCs w:val="22"/>
        </w:rPr>
      </w:pPr>
    </w:p>
    <w:p w:rsidR="00053456" w:rsidRPr="00053456" w:rsidRDefault="00053456" w:rsidP="00053456">
      <w:pPr>
        <w:rPr>
          <w:rFonts w:cs="Arial"/>
          <w:sz w:val="22"/>
          <w:szCs w:val="22"/>
        </w:rPr>
      </w:pPr>
    </w:p>
    <w:p w:rsidR="00B14036" w:rsidRDefault="00B14036" w:rsidP="00B14036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Основные результаты и перспективы деятельности органов местного самоуправления Темниковского муниципального района по решению вопросов местного значения и обеспечению социально-экономического развития Темниковского муниципального района</w:t>
      </w:r>
    </w:p>
    <w:p w:rsidR="00B14036" w:rsidRDefault="00B14036" w:rsidP="00B14036">
      <w:pPr>
        <w:ind w:firstLine="540"/>
        <w:rPr>
          <w:rFonts w:ascii="Times New Roman" w:hAnsi="Times New Roman"/>
          <w:color w:val="000000"/>
          <w:sz w:val="28"/>
          <w:szCs w:val="28"/>
        </w:rPr>
      </w:pPr>
    </w:p>
    <w:p w:rsidR="00B14036" w:rsidRDefault="00B14036" w:rsidP="00B14036">
      <w:pPr>
        <w:ind w:firstLine="540"/>
        <w:rPr>
          <w:rFonts w:ascii="Times New Roman" w:hAnsi="Times New Roman"/>
          <w:color w:val="4A4A4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Настоящий Доклад подготовлен во исполнение Указа Президента Российской Федерации от 28 апреля 2008 года № 607 «Об оценке эффективности деятельности органов местного самоуправления городских и муниципальных районов» и распоряжения Правительства Российской Федерации от 17 декабря 2012 года № 1317. В Докладе приведены утвержденные показатели эффективности деятельности органов местного самоуправления Темниковского муниципального района за отчетный 201</w:t>
      </w:r>
      <w:r w:rsidR="008A1BF6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год, планируемые значения показателей на 3-летний период, а также показатели за год, предшествующий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отчетному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Расчет показателей произведен на основании утвержденных методик и инструкций, с использованием официальных статистических данных. </w:t>
      </w:r>
    </w:p>
    <w:p w:rsidR="00B14036" w:rsidRDefault="00B14036" w:rsidP="00B14036">
      <w:pPr>
        <w:pStyle w:val="1"/>
        <w:ind w:firstLine="5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Введение</w:t>
      </w:r>
    </w:p>
    <w:p w:rsidR="00B14036" w:rsidRDefault="00B14036" w:rsidP="00B14036"/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Темниковский район расположен в северо-западной части Республики Мордовия, центре </w:t>
      </w:r>
      <w:proofErr w:type="spellStart"/>
      <w:r>
        <w:rPr>
          <w:rFonts w:ascii="Times New Roman" w:hAnsi="Times New Roman"/>
          <w:sz w:val="28"/>
          <w:szCs w:val="28"/>
        </w:rPr>
        <w:t>Волговятской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зоны и граничит на западе с </w:t>
      </w:r>
      <w:proofErr w:type="spellStart"/>
      <w:r>
        <w:rPr>
          <w:rFonts w:ascii="Times New Roman" w:hAnsi="Times New Roman"/>
          <w:sz w:val="28"/>
          <w:szCs w:val="28"/>
        </w:rPr>
        <w:t>Теньгушевским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юге с </w:t>
      </w:r>
      <w:proofErr w:type="spellStart"/>
      <w:r>
        <w:rPr>
          <w:rFonts w:ascii="Times New Roman" w:hAnsi="Times New Roman"/>
          <w:sz w:val="28"/>
          <w:szCs w:val="28"/>
        </w:rPr>
        <w:t>Торбеевским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Атюрьевским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Краснослободским</w:t>
      </w:r>
      <w:proofErr w:type="spellEnd"/>
      <w:r>
        <w:rPr>
          <w:rFonts w:ascii="Times New Roman" w:hAnsi="Times New Roman"/>
          <w:sz w:val="28"/>
          <w:szCs w:val="28"/>
        </w:rPr>
        <w:t xml:space="preserve">, на востоке с </w:t>
      </w:r>
      <w:proofErr w:type="spellStart"/>
      <w:r>
        <w:rPr>
          <w:rFonts w:ascii="Times New Roman" w:hAnsi="Times New Roman"/>
          <w:sz w:val="28"/>
          <w:szCs w:val="28"/>
        </w:rPr>
        <w:t>Ельниковским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районами Республики, на севере с Нижегородской областью. Протяженность района с севера на юг - 50 км, с запада на восток – 44 км. Образовано муниципальное образование 16.07.1928г.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располагает значительным количеством запасов водных ресурсов. На его территории расположены река Мокша с её притоками, которая делит район пополам, многочисленные пойменные рыбные озёра.  </w:t>
      </w:r>
    </w:p>
    <w:p w:rsidR="00B14036" w:rsidRDefault="00B14036" w:rsidP="00B14036">
      <w:pPr>
        <w:pStyle w:val="S0"/>
        <w:spacing w:line="240" w:lineRule="auto"/>
        <w:ind w:firstLine="0"/>
        <w:rPr>
          <w:sz w:val="28"/>
          <w:szCs w:val="28"/>
        </w:rPr>
      </w:pPr>
      <w:r>
        <w:rPr>
          <w:rFonts w:eastAsia="DejaVu Sans"/>
          <w:sz w:val="28"/>
          <w:szCs w:val="28"/>
        </w:rPr>
        <w:t xml:space="preserve">      На территории Темниковского муниципального района</w:t>
      </w:r>
      <w:r>
        <w:rPr>
          <w:rFonts w:eastAsia="DejaVu Sans"/>
          <w:b/>
          <w:sz w:val="28"/>
          <w:szCs w:val="28"/>
        </w:rPr>
        <w:t xml:space="preserve"> </w:t>
      </w:r>
      <w:r>
        <w:rPr>
          <w:rFonts w:eastAsia="DejaVu Sans"/>
          <w:sz w:val="28"/>
          <w:szCs w:val="28"/>
        </w:rPr>
        <w:t xml:space="preserve">имеются месторождения и проявления полезных ископаемых: строительного камня, песчано-гравийных материалов, строительного песка, глины. В районе имеется около </w:t>
      </w:r>
      <w:r>
        <w:rPr>
          <w:rFonts w:eastAsia="DejaVu Sans"/>
          <w:bCs/>
          <w:sz w:val="28"/>
          <w:szCs w:val="28"/>
        </w:rPr>
        <w:t xml:space="preserve"> 70 торфяных месторождений общей площадью в нулевых границах 3 683 га, в промышленных границах - 1 794 га. </w:t>
      </w:r>
    </w:p>
    <w:p w:rsidR="00B14036" w:rsidRDefault="00B14036" w:rsidP="00B14036">
      <w:pPr>
        <w:tabs>
          <w:tab w:val="left" w:pos="540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eastAsia="DejaVu Sans" w:hAnsi="Times New Roman"/>
          <w:sz w:val="28"/>
          <w:szCs w:val="28"/>
        </w:rPr>
        <w:t xml:space="preserve">Лес занимает практически 70% территории района. В составе лесов района доминируют </w:t>
      </w:r>
      <w:proofErr w:type="spellStart"/>
      <w:r>
        <w:rPr>
          <w:rFonts w:ascii="Times New Roman" w:eastAsia="DejaVu Sans" w:hAnsi="Times New Roman"/>
          <w:sz w:val="28"/>
          <w:szCs w:val="28"/>
        </w:rPr>
        <w:t>мягколиственные</w:t>
      </w:r>
      <w:proofErr w:type="spellEnd"/>
      <w:r>
        <w:rPr>
          <w:rFonts w:ascii="Times New Roman" w:eastAsia="DejaVu Sans" w:hAnsi="Times New Roman"/>
          <w:sz w:val="28"/>
          <w:szCs w:val="28"/>
        </w:rPr>
        <w:t xml:space="preserve"> породы, на долю которых приходится 88,2 % </w:t>
      </w:r>
      <w:r>
        <w:rPr>
          <w:rFonts w:ascii="Times New Roman" w:hAnsi="Times New Roman"/>
          <w:sz w:val="28"/>
          <w:szCs w:val="28"/>
        </w:rPr>
        <w:t xml:space="preserve">общего запаса насаждений. Преобладающими породами являются берёза, дуб, осина, из </w:t>
      </w:r>
      <w:proofErr w:type="gramStart"/>
      <w:r>
        <w:rPr>
          <w:rFonts w:ascii="Times New Roman" w:hAnsi="Times New Roman"/>
          <w:sz w:val="28"/>
          <w:szCs w:val="28"/>
        </w:rPr>
        <w:t>хвойных</w:t>
      </w:r>
      <w:proofErr w:type="gramEnd"/>
      <w:r>
        <w:rPr>
          <w:rFonts w:ascii="Times New Roman" w:hAnsi="Times New Roman"/>
          <w:sz w:val="28"/>
          <w:szCs w:val="28"/>
        </w:rPr>
        <w:t xml:space="preserve">,  ведущее место принадлежит сосне. </w:t>
      </w:r>
    </w:p>
    <w:p w:rsidR="00B14036" w:rsidRDefault="00B14036" w:rsidP="00B14036">
      <w:pPr>
        <w:tabs>
          <w:tab w:val="left" w:pos="540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Почвы района представлены </w:t>
      </w:r>
      <w:proofErr w:type="spellStart"/>
      <w:r>
        <w:rPr>
          <w:rFonts w:ascii="Times New Roman" w:hAnsi="Times New Roman"/>
          <w:sz w:val="28"/>
          <w:szCs w:val="28"/>
        </w:rPr>
        <w:t>выщелочными</w:t>
      </w:r>
      <w:proofErr w:type="spellEnd"/>
      <w:r>
        <w:rPr>
          <w:rFonts w:ascii="Times New Roman" w:hAnsi="Times New Roman"/>
          <w:sz w:val="28"/>
          <w:szCs w:val="28"/>
        </w:rPr>
        <w:t xml:space="preserve"> и оподзоленными чернозёмами в восточной и юго-восточной части, серыми  и светло-серыми лесными в остальной части района.</w:t>
      </w:r>
    </w:p>
    <w:p w:rsidR="00B14036" w:rsidRDefault="00B14036" w:rsidP="00B14036">
      <w:pPr>
        <w:tabs>
          <w:tab w:val="left" w:pos="54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составе района 1 </w:t>
      </w:r>
      <w:proofErr w:type="gramStart"/>
      <w:r>
        <w:rPr>
          <w:rFonts w:ascii="Times New Roman" w:hAnsi="Times New Roman"/>
          <w:sz w:val="28"/>
          <w:szCs w:val="28"/>
        </w:rPr>
        <w:t>городское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r w:rsidR="0042249A">
        <w:rPr>
          <w:rFonts w:ascii="Times New Roman" w:hAnsi="Times New Roman"/>
          <w:sz w:val="28"/>
          <w:szCs w:val="28"/>
        </w:rPr>
        <w:t xml:space="preserve">21 </w:t>
      </w:r>
      <w:r>
        <w:rPr>
          <w:rFonts w:ascii="Times New Roman" w:hAnsi="Times New Roman"/>
          <w:sz w:val="28"/>
          <w:szCs w:val="28"/>
        </w:rPr>
        <w:t xml:space="preserve"> сельских поселени</w:t>
      </w:r>
      <w:r w:rsidR="000879B9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. Всего 96 населённых пунктов. Наиболее крупными являются такие населённые пункты, как   с. Пурдошки, с. Русское Тювеево, с. </w:t>
      </w:r>
      <w:proofErr w:type="spellStart"/>
      <w:r>
        <w:rPr>
          <w:rFonts w:ascii="Times New Roman" w:hAnsi="Times New Roman"/>
          <w:sz w:val="28"/>
          <w:szCs w:val="28"/>
        </w:rPr>
        <w:t>Аксёл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Старый город, с. Урей, д. Андреевка. </w:t>
      </w:r>
    </w:p>
    <w:p w:rsidR="00B14036" w:rsidRDefault="00B14036" w:rsidP="00B14036">
      <w:pPr>
        <w:pStyle w:val="S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Территория муниципального образования – 1932.3 </w:t>
      </w:r>
      <w:proofErr w:type="spellStart"/>
      <w:r>
        <w:rPr>
          <w:sz w:val="28"/>
          <w:szCs w:val="28"/>
        </w:rPr>
        <w:t>кв.км</w:t>
      </w:r>
      <w:proofErr w:type="spellEnd"/>
      <w:r>
        <w:rPr>
          <w:sz w:val="28"/>
          <w:szCs w:val="28"/>
        </w:rPr>
        <w:t>. Район имеет специфическое, достаточно неравномерное заселение территории, так основная доля населенных пунктов расположена в юго-восточной части района, в то же время как северная и западная части района практически не заселены. Это обусловлено тем,  здесь на площади 32 тыс. га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асположен  Государственный заповедник  им. </w:t>
      </w:r>
      <w:proofErr w:type="spellStart"/>
      <w:r>
        <w:rPr>
          <w:sz w:val="28"/>
          <w:szCs w:val="28"/>
        </w:rPr>
        <w:t>П.Г.Смидовича</w:t>
      </w:r>
      <w:proofErr w:type="spellEnd"/>
      <w:r>
        <w:rPr>
          <w:sz w:val="28"/>
          <w:szCs w:val="28"/>
        </w:rPr>
        <w:t>.  Административным центром является г. Темников. Расстояние до столицы Республики Мордовия г. Саранск 168 км. Ближайшая железнодорожная станция расположена в 80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>т района.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на территории  района проживает около 1</w:t>
      </w:r>
      <w:r w:rsidR="000879B9">
        <w:rPr>
          <w:rFonts w:ascii="Times New Roman" w:hAnsi="Times New Roman"/>
          <w:sz w:val="28"/>
          <w:szCs w:val="28"/>
        </w:rPr>
        <w:t>5604</w:t>
      </w:r>
      <w:r>
        <w:rPr>
          <w:rFonts w:ascii="Times New Roman" w:hAnsi="Times New Roman"/>
          <w:sz w:val="28"/>
          <w:szCs w:val="28"/>
        </w:rPr>
        <w:t xml:space="preserve"> человек, в том числе в г. Темникове более 6 тысяч человек. Преимущественный состав населения – русские (61%). Кроме того, проживают мордва (30%), татары (7,7%) и представители ряда других национальностей.</w:t>
      </w:r>
      <w:r>
        <w:rPr>
          <w:rFonts w:eastAsia="DejaVu Sans"/>
          <w:kern w:val="2"/>
          <w:sz w:val="28"/>
          <w:szCs w:val="28"/>
        </w:rPr>
        <w:t xml:space="preserve"> </w:t>
      </w:r>
      <w:r>
        <w:rPr>
          <w:rFonts w:ascii="Times New Roman" w:eastAsia="DejaVu Sans" w:hAnsi="Times New Roman"/>
          <w:kern w:val="2"/>
          <w:sz w:val="28"/>
          <w:szCs w:val="28"/>
        </w:rPr>
        <w:t xml:space="preserve">Численность трудоспособного населения 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>–</w:t>
      </w:r>
      <w:r>
        <w:rPr>
          <w:rFonts w:ascii="Times New Roman" w:eastAsia="DejaVu Sans" w:hAnsi="Times New Roman"/>
          <w:kern w:val="2"/>
          <w:sz w:val="28"/>
          <w:szCs w:val="28"/>
        </w:rPr>
        <w:t xml:space="preserve"> </w:t>
      </w:r>
      <w:r w:rsidR="007A67E9">
        <w:rPr>
          <w:rFonts w:ascii="Times New Roman" w:eastAsia="DejaVu Sans" w:hAnsi="Times New Roman"/>
          <w:kern w:val="2"/>
          <w:sz w:val="28"/>
          <w:szCs w:val="28"/>
        </w:rPr>
        <w:t xml:space="preserve">8600 </w:t>
      </w:r>
      <w:r w:rsidRPr="007A67E9">
        <w:rPr>
          <w:rFonts w:ascii="Times New Roman" w:eastAsia="DejaVu Sans" w:hAnsi="Times New Roman"/>
          <w:kern w:val="2"/>
          <w:sz w:val="28"/>
          <w:szCs w:val="28"/>
        </w:rPr>
        <w:t>чел.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аграрный. Основными видами сельскохозяйственной деятельности  являются: производство и реализация зерна, молока и мяса крупного рогатого скота и свиней.  На долю сельского хозяйства  приходится более 50% ВРП. 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района зарегистрированы предприятия таких отраслей как  производство и распределение электроэнергии (филиал электрические сети ОАО «Мордовэнерго»), газа (управление </w:t>
      </w:r>
      <w:proofErr w:type="spellStart"/>
      <w:r>
        <w:rPr>
          <w:rFonts w:ascii="Times New Roman" w:hAnsi="Times New Roman"/>
          <w:sz w:val="28"/>
          <w:szCs w:val="28"/>
        </w:rPr>
        <w:t>Темниковмежрайгаз</w:t>
      </w:r>
      <w:proofErr w:type="spellEnd"/>
      <w:r>
        <w:rPr>
          <w:rFonts w:ascii="Times New Roman" w:hAnsi="Times New Roman"/>
          <w:sz w:val="28"/>
          <w:szCs w:val="28"/>
        </w:rPr>
        <w:t xml:space="preserve">), издательская деятельность (редакция газеты «Темниковские известия»). </w:t>
      </w:r>
    </w:p>
    <w:p w:rsidR="00B14036" w:rsidRDefault="00B14036" w:rsidP="00B14036">
      <w:pPr>
        <w:ind w:firstLine="540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Отрасль строительства представляют: ООО «ПМК-Темниковская»,  ООО «ВЕЛЕС-К»,  филиал  ДРСУ.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районе имеется Автоколонна, предприятия ЖКХ,   почтовой и электрической связи, лесхоз.  </w:t>
      </w:r>
      <w:r w:rsidR="000879B9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 xml:space="preserve">звивается малый и средний бизнес. </w:t>
      </w:r>
    </w:p>
    <w:p w:rsidR="00BD1669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Социальную сферу обеспечивают муниципальные бюджетные учреждения</w:t>
      </w:r>
      <w:r>
        <w:rPr>
          <w:rFonts w:ascii="Times New Roman" w:hAnsi="Times New Roman"/>
          <w:sz w:val="28"/>
        </w:rPr>
        <w:t xml:space="preserve"> образования, здравоохранения, культуры и социальной защиты населения.  </w:t>
      </w:r>
      <w:r>
        <w:rPr>
          <w:rFonts w:ascii="Times New Roman" w:hAnsi="Times New Roman"/>
          <w:sz w:val="28"/>
          <w:szCs w:val="28"/>
        </w:rPr>
        <w:t>В районе имеется до</w:t>
      </w:r>
      <w:proofErr w:type="gramStart"/>
      <w:r>
        <w:rPr>
          <w:rFonts w:ascii="Times New Roman" w:hAnsi="Times New Roman"/>
          <w:sz w:val="28"/>
          <w:szCs w:val="28"/>
        </w:rPr>
        <w:t>м-</w:t>
      </w:r>
      <w:proofErr w:type="gramEnd"/>
      <w:r>
        <w:rPr>
          <w:rFonts w:ascii="Times New Roman" w:hAnsi="Times New Roman"/>
          <w:sz w:val="28"/>
          <w:szCs w:val="28"/>
        </w:rPr>
        <w:t xml:space="preserve"> интернат для детей с физическими недостатками, школа-интернат специальная коррекционная, комплексный центр социального обслуживания населения. </w:t>
      </w:r>
    </w:p>
    <w:p w:rsidR="00B14036" w:rsidRDefault="00B14036" w:rsidP="00B14036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Визитной карточкой </w:t>
      </w:r>
      <w:proofErr w:type="spellStart"/>
      <w:r>
        <w:rPr>
          <w:rFonts w:ascii="Times New Roman" w:hAnsi="Times New Roman"/>
          <w:sz w:val="28"/>
          <w:szCs w:val="28"/>
        </w:rPr>
        <w:t>Темникова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является историко-краеведческий музей им. Ф.Ф. Ушакова. </w:t>
      </w:r>
    </w:p>
    <w:p w:rsidR="00B14036" w:rsidRDefault="00B14036" w:rsidP="00B14036">
      <w:pPr>
        <w:pStyle w:val="S0"/>
        <w:spacing w:line="24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образование можно получить в  </w:t>
      </w:r>
      <w:proofErr w:type="gramStart"/>
      <w:r>
        <w:rPr>
          <w:sz w:val="28"/>
          <w:szCs w:val="28"/>
        </w:rPr>
        <w:t>сельскохозяйственным</w:t>
      </w:r>
      <w:proofErr w:type="gramEnd"/>
      <w:r>
        <w:rPr>
          <w:sz w:val="28"/>
          <w:szCs w:val="28"/>
        </w:rPr>
        <w:t xml:space="preserve"> колледже, медицинском училище, сельскохозяйственном профессиональном лицее.</w:t>
      </w:r>
    </w:p>
    <w:p w:rsidR="00B14036" w:rsidRDefault="00B14036" w:rsidP="00B14036">
      <w:pPr>
        <w:ind w:firstLine="45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Современное состояние социально-экономического развития Темниковского муниципального района характеризуется рядом серьезных проблем, которые необходимо решить для достижения устойчивого социально-экономического развития муниципального образования </w:t>
      </w:r>
      <w:r>
        <w:rPr>
          <w:rFonts w:ascii="Times New Roman" w:hAnsi="Times New Roman"/>
          <w:bCs/>
          <w:sz w:val="28"/>
          <w:szCs w:val="28"/>
        </w:rPr>
        <w:t xml:space="preserve">с целью повышения </w:t>
      </w:r>
      <w:r>
        <w:rPr>
          <w:rFonts w:ascii="Times New Roman" w:hAnsi="Times New Roman"/>
          <w:color w:val="000000"/>
          <w:sz w:val="28"/>
          <w:szCs w:val="28"/>
        </w:rPr>
        <w:t>уровня и качества жизни населения.</w:t>
      </w:r>
    </w:p>
    <w:p w:rsidR="00B14036" w:rsidRDefault="00B14036" w:rsidP="00B14036">
      <w:pPr>
        <w:pStyle w:val="S0"/>
        <w:spacing w:line="240" w:lineRule="auto"/>
        <w:ind w:firstLine="454"/>
        <w:rPr>
          <w:rFonts w:eastAsia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 xml:space="preserve">Основными проблемами развития экономики района являются изношенность фондов, отсутствие маркетинговой политики и, как следствие, низкая конкурентоспособность продукции на рынке, отсутствие стабильных рынков сбыта и развитой торговой сети. В связи с неблагоприятным расположением района с точки зрения удаленности от основных транспортных узлов и крупных городов, что ведет к необходимости дополнительных затрат на </w:t>
      </w:r>
      <w:r>
        <w:rPr>
          <w:rFonts w:eastAsia="Calibri" w:cs="Calibri"/>
          <w:sz w:val="28"/>
          <w:szCs w:val="28"/>
        </w:rPr>
        <w:lastRenderedPageBreak/>
        <w:t xml:space="preserve">транспортировку продукции района и, следовательно, к ее удорожанию и снижению конкурентоспособности, некогда развитая промышленность района пришла в упадок. </w:t>
      </w:r>
    </w:p>
    <w:p w:rsidR="00B14036" w:rsidRDefault="00B14036" w:rsidP="00B14036">
      <w:pPr>
        <w:ind w:firstLine="45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Анализ производственной сферы района свидетельствует, что основой развития его экономики и источником возможного экономического роста могут являться комплексы отраслей АПК, деревообработка и добыча полезных ископаемых. </w:t>
      </w:r>
    </w:p>
    <w:p w:rsidR="00B14036" w:rsidRDefault="00B14036" w:rsidP="00B14036">
      <w:pPr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Темниковского муниципального района с небогатым минерально-сырьевым и материально-техническим потенциалом вопросы освоения рекреационно-туристских ресурсов имеют исключительно </w:t>
      </w:r>
      <w:proofErr w:type="gramStart"/>
      <w:r>
        <w:rPr>
          <w:rFonts w:ascii="Times New Roman" w:hAnsi="Times New Roman"/>
          <w:sz w:val="28"/>
          <w:szCs w:val="28"/>
        </w:rPr>
        <w:t>важное  значение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, так как туризм может стать одним из факторов развития и </w:t>
      </w:r>
      <w:proofErr w:type="spellStart"/>
      <w:r>
        <w:rPr>
          <w:rFonts w:ascii="Times New Roman" w:hAnsi="Times New Roman"/>
          <w:sz w:val="28"/>
          <w:szCs w:val="28"/>
        </w:rPr>
        <w:t>бюджетоформирующим</w:t>
      </w:r>
      <w:proofErr w:type="spellEnd"/>
      <w:r>
        <w:rPr>
          <w:rFonts w:ascii="Times New Roman" w:hAnsi="Times New Roman"/>
          <w:sz w:val="28"/>
          <w:szCs w:val="28"/>
        </w:rPr>
        <w:t xml:space="preserve"> сектором экономики. Находясь на региональной автома</w:t>
      </w:r>
      <w:r>
        <w:rPr>
          <w:rFonts w:ascii="Times New Roman" w:hAnsi="Times New Roman"/>
          <w:sz w:val="28"/>
          <w:szCs w:val="28"/>
        </w:rPr>
        <w:softHyphen/>
        <w:t xml:space="preserve">гистрали, район выделяется выгодным </w:t>
      </w:r>
      <w:proofErr w:type="gramStart"/>
      <w:r>
        <w:rPr>
          <w:rFonts w:ascii="Times New Roman" w:hAnsi="Times New Roman"/>
          <w:sz w:val="28"/>
          <w:szCs w:val="28"/>
        </w:rPr>
        <w:t>экономико-географическом</w:t>
      </w:r>
      <w:proofErr w:type="gramEnd"/>
      <w:r>
        <w:rPr>
          <w:rFonts w:ascii="Times New Roman" w:hAnsi="Times New Roman"/>
          <w:sz w:val="28"/>
          <w:szCs w:val="28"/>
        </w:rPr>
        <w:t xml:space="preserve"> поло</w:t>
      </w:r>
      <w:r>
        <w:rPr>
          <w:rFonts w:ascii="Times New Roman" w:hAnsi="Times New Roman"/>
          <w:sz w:val="28"/>
          <w:szCs w:val="28"/>
        </w:rPr>
        <w:softHyphen/>
        <w:t>жением для развития туризма. Весьма удачный региональный аспект — промежу</w:t>
      </w:r>
      <w:r>
        <w:rPr>
          <w:rFonts w:ascii="Times New Roman" w:hAnsi="Times New Roman"/>
          <w:sz w:val="28"/>
          <w:szCs w:val="28"/>
        </w:rPr>
        <w:softHyphen/>
        <w:t xml:space="preserve">точное положение между центральными районами России и Сибири — дает возможность для посещения района, как с западного, так и с восточного направления страны. </w:t>
      </w:r>
    </w:p>
    <w:p w:rsidR="00B14036" w:rsidRDefault="00B14036" w:rsidP="00B14036">
      <w:pPr>
        <w:pStyle w:val="31"/>
        <w:widowControl/>
        <w:suppressAutoHyphens w:val="0"/>
        <w:spacing w:after="0"/>
        <w:ind w:firstLine="454"/>
        <w:jc w:val="both"/>
        <w:rPr>
          <w:rFonts w:ascii="Times New Roman" w:eastAsia="Times New Roman" w:hAnsi="Times New Roman" w:cs="Tahoma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Привлекательность района как рекреационно-туристской</w:t>
      </w:r>
      <w:r>
        <w:rPr>
          <w:rFonts w:ascii="Times New Roman" w:eastAsia="Calibri" w:hAnsi="Times New Roman" w:cs="Tahoma"/>
          <w:sz w:val="28"/>
          <w:szCs w:val="28"/>
        </w:rPr>
        <w:t xml:space="preserve"> зоны определяется </w:t>
      </w:r>
      <w:r>
        <w:rPr>
          <w:rFonts w:ascii="Times New Roman" w:eastAsia="Times New Roman" w:hAnsi="Times New Roman" w:cs="Tahoma"/>
          <w:sz w:val="28"/>
          <w:szCs w:val="28"/>
        </w:rPr>
        <w:t>удачным географическим положением, лечебно-оздоровительными факторами природной среды, уникальными культурно-историческими памятниками регионального значения.</w:t>
      </w:r>
    </w:p>
    <w:p w:rsidR="00B14036" w:rsidRDefault="00B14036" w:rsidP="00B14036">
      <w:pPr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 имеет святыни мирового значения.  </w:t>
      </w:r>
      <w:proofErr w:type="spellStart"/>
      <w:r>
        <w:rPr>
          <w:rFonts w:ascii="Times New Roman" w:hAnsi="Times New Roman"/>
          <w:sz w:val="28"/>
          <w:szCs w:val="28"/>
        </w:rPr>
        <w:t>Санаксарский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монастырь – уникальный памятник самобытной архитектуры </w:t>
      </w:r>
      <w:r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 xml:space="preserve"> века. Прах Великого флотоводца Ф.Ф. Ушакова покоится у стен ныне действующего </w:t>
      </w:r>
      <w:proofErr w:type="spellStart"/>
      <w:r>
        <w:rPr>
          <w:rFonts w:ascii="Times New Roman" w:hAnsi="Times New Roman"/>
          <w:sz w:val="28"/>
          <w:szCs w:val="28"/>
        </w:rPr>
        <w:t>Санаксарского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мужского монастыря. В 2009 г. </w:t>
      </w:r>
      <w:proofErr w:type="spellStart"/>
      <w:r>
        <w:rPr>
          <w:rFonts w:ascii="Times New Roman" w:hAnsi="Times New Roman"/>
          <w:sz w:val="28"/>
          <w:szCs w:val="28"/>
        </w:rPr>
        <w:t>Санаксарский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Рождество-Богородичный</w:t>
      </w:r>
      <w:proofErr w:type="gramEnd"/>
      <w:r>
        <w:rPr>
          <w:rFonts w:ascii="Times New Roman" w:hAnsi="Times New Roman"/>
          <w:sz w:val="28"/>
          <w:szCs w:val="28"/>
        </w:rPr>
        <w:t xml:space="preserve"> мужской монастырь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включён в </w:t>
      </w:r>
      <w:r>
        <w:rPr>
          <w:rFonts w:ascii="Times New Roman" w:hAnsi="Times New Roman"/>
          <w:sz w:val="28"/>
          <w:szCs w:val="28"/>
        </w:rPr>
        <w:t xml:space="preserve">маршрут «В поисках сокровищ России» проекта «Большое Золотое кольцо России». Всего на территории района действуют </w:t>
      </w:r>
      <w:r w:rsidRPr="00BD1669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православных храмов, 5 мечетей. Имеется Свято-Троицкий женский монастырь. Бережно хранятся и функционируют старинные здания – памятники истории и архитектуры. </w:t>
      </w:r>
    </w:p>
    <w:p w:rsidR="00B14036" w:rsidRDefault="00B14036" w:rsidP="00B14036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динамичного развития Темниковского муниципального района  разработаны и приняты: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Программа комплексного социально-экономического развития Темниковского муниципального района Республики Мордовия на период до 2011 г. и прогноз до 2025 г.</w:t>
      </w:r>
      <w:r>
        <w:rPr>
          <w:rFonts w:ascii="Times New Roman" w:eastAsia="DejaVu Sans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Перечень мероприятий (объектов), включаемых в программы социально-экономического развития  Темниковского муниципального района Республики Мордовия на 2013-2018 гг.</w:t>
      </w:r>
    </w:p>
    <w:p w:rsidR="00B14036" w:rsidRDefault="00B14036" w:rsidP="00B14036">
      <w:pPr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документов направлена на среднесрочную перспективу и позволит создать предпосылки для экономического развития района, стабилизации демографической ситуации, совершенствования системы муниципального управления, повышения экологической безопасности района.</w:t>
      </w:r>
    </w:p>
    <w:p w:rsidR="00B14036" w:rsidRDefault="00B14036" w:rsidP="00B14036">
      <w:pPr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целом Темниковский муниципальный район обладает значительным природно-ресурсным потенциалом, явно недоиспользуемым в настоящее время, тогда как его развитие в перспективе может сформировать дополнительные точки роста местной экономики за счет создания новых видов производств и дополнительной занятости. </w:t>
      </w:r>
    </w:p>
    <w:p w:rsidR="00B14036" w:rsidRDefault="00B14036" w:rsidP="00B14036">
      <w:pPr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Выполнение предусмотренных </w:t>
      </w:r>
      <w:r w:rsidR="00BD1669">
        <w:rPr>
          <w:rFonts w:ascii="Times New Roman" w:hAnsi="Times New Roman"/>
          <w:sz w:val="28"/>
          <w:szCs w:val="28"/>
        </w:rPr>
        <w:t xml:space="preserve">документами </w:t>
      </w:r>
      <w:r>
        <w:rPr>
          <w:rFonts w:ascii="Times New Roman" w:hAnsi="Times New Roman"/>
          <w:sz w:val="28"/>
          <w:szCs w:val="28"/>
        </w:rPr>
        <w:t>мероприятий принесет максимальный эффект от вложения бюджетных средств и обеспечит наибольшие социально-экономические результаты.</w:t>
      </w:r>
    </w:p>
    <w:p w:rsidR="00BD1669" w:rsidRPr="00BD1669" w:rsidRDefault="00BD1669" w:rsidP="00BD1669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BD1669">
        <w:rPr>
          <w:rFonts w:ascii="Times New Roman" w:hAnsi="Times New Roman"/>
          <w:sz w:val="28"/>
          <w:szCs w:val="28"/>
        </w:rPr>
        <w:t xml:space="preserve">Социально-экономическая политика администрации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 xml:space="preserve">  муниципального района в 201</w:t>
      </w:r>
      <w:r>
        <w:rPr>
          <w:rFonts w:ascii="Times New Roman" w:hAnsi="Times New Roman"/>
          <w:sz w:val="28"/>
          <w:szCs w:val="28"/>
        </w:rPr>
        <w:t>3</w:t>
      </w:r>
      <w:r w:rsidRPr="00BD1669">
        <w:rPr>
          <w:rFonts w:ascii="Times New Roman" w:hAnsi="Times New Roman"/>
          <w:sz w:val="28"/>
          <w:szCs w:val="28"/>
        </w:rPr>
        <w:t xml:space="preserve"> году осуществлялась в соответствии с полномочиями органов местного самоуправления, регламентируемыми 131-Федеральным законом "Об общих принципах организации местного самоуправления в Российской Федерации", целями и задачами, поставленными  Прогнозом социально-экономического развития 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 на 201</w:t>
      </w:r>
      <w:r>
        <w:rPr>
          <w:rFonts w:ascii="Times New Roman" w:hAnsi="Times New Roman"/>
          <w:sz w:val="28"/>
          <w:szCs w:val="28"/>
        </w:rPr>
        <w:t>3</w:t>
      </w:r>
      <w:r w:rsidRPr="00BD1669">
        <w:rPr>
          <w:rFonts w:ascii="Times New Roman" w:hAnsi="Times New Roman"/>
          <w:sz w:val="28"/>
          <w:szCs w:val="28"/>
        </w:rPr>
        <w:t xml:space="preserve"> год, а также с учетом положений Плана действий Правительства Республики Мордовия по социально-экономическому развитию Республики на 201</w:t>
      </w:r>
      <w:r>
        <w:rPr>
          <w:rFonts w:ascii="Times New Roman" w:hAnsi="Times New Roman"/>
          <w:sz w:val="28"/>
          <w:szCs w:val="28"/>
        </w:rPr>
        <w:t>3</w:t>
      </w:r>
      <w:r w:rsidRPr="00BD1669">
        <w:rPr>
          <w:rFonts w:ascii="Times New Roman" w:hAnsi="Times New Roman"/>
          <w:sz w:val="28"/>
          <w:szCs w:val="28"/>
        </w:rPr>
        <w:t>год, и была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D1669">
        <w:rPr>
          <w:rFonts w:ascii="Times New Roman" w:hAnsi="Times New Roman"/>
          <w:sz w:val="28"/>
          <w:szCs w:val="28"/>
        </w:rPr>
        <w:t>ориентирована</w:t>
      </w:r>
      <w:proofErr w:type="gramEnd"/>
      <w:r w:rsidRPr="00BD1669">
        <w:rPr>
          <w:rFonts w:ascii="Times New Roman" w:hAnsi="Times New Roman"/>
          <w:sz w:val="28"/>
          <w:szCs w:val="28"/>
        </w:rPr>
        <w:t xml:space="preserve"> на развитие экономического потенциала района, повышение эффективности управления, повышение качества жизни населения.</w:t>
      </w:r>
    </w:p>
    <w:p w:rsidR="00BD1669" w:rsidRPr="00BD1669" w:rsidRDefault="00BD1669" w:rsidP="00BD1669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Основными  направлениями  социально-экономической политики района    201</w:t>
      </w:r>
      <w:r>
        <w:rPr>
          <w:rFonts w:ascii="Times New Roman" w:hAnsi="Times New Roman"/>
          <w:sz w:val="28"/>
          <w:szCs w:val="28"/>
        </w:rPr>
        <w:t>3</w:t>
      </w:r>
      <w:r w:rsidRPr="00BD1669">
        <w:rPr>
          <w:rFonts w:ascii="Times New Roman" w:hAnsi="Times New Roman"/>
          <w:sz w:val="28"/>
          <w:szCs w:val="28"/>
        </w:rPr>
        <w:t>года являлись:</w:t>
      </w:r>
    </w:p>
    <w:p w:rsidR="00BD1669" w:rsidRP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дальнейшее развитие экономического потенциала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BD1669">
        <w:rPr>
          <w:rFonts w:ascii="Times New Roman" w:hAnsi="Times New Roman"/>
          <w:sz w:val="28"/>
          <w:szCs w:val="28"/>
        </w:rPr>
        <w:t>муниципального района, роста инвестиций в основной капитал,</w:t>
      </w:r>
    </w:p>
    <w:p w:rsidR="00BD1669" w:rsidRP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развития малого предпринимательства, развития агропромышленного комплекса и сельских территорий, развития строительного комплекса и жилищно-коммунального хозяйства;</w:t>
      </w:r>
    </w:p>
    <w:p w:rsidR="00BD1669" w:rsidRP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максимальное удовлетворение потребностей населения в качественных жилищно-коммунальных услугах путем реформирования жилищно-коммунального хозяйства на основе развития коммунальной среды;</w:t>
      </w:r>
    </w:p>
    <w:p w:rsidR="00BD1669" w:rsidRP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обеспечение роста благосостояния населения, сохранение стабильности на рынке труда, повышение конкурентоспособности рабочей силы и эффективности использования трудовых ресурсов;</w:t>
      </w:r>
    </w:p>
    <w:p w:rsidR="00BD1669" w:rsidRP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достижение современного качества общего и дошкольного образования, повышение качества, эффективности и доступности медицинского обслуживания, формирование условий для положительной динамики демографических показателей, реализация программ в области молодежной политики, физической культуры и спорта; </w:t>
      </w:r>
    </w:p>
    <w:p w:rsidR="00BD1669" w:rsidRDefault="00BD1669" w:rsidP="00BD1669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повышение эффективности муниципального управления.</w:t>
      </w:r>
    </w:p>
    <w:p w:rsidR="008A1BF6" w:rsidRPr="008A1BF6" w:rsidRDefault="008A1BF6" w:rsidP="008A1BF6">
      <w:pPr>
        <w:ind w:firstLine="0"/>
        <w:rPr>
          <w:rFonts w:ascii="Times New Roman" w:hAnsi="Times New Roman"/>
          <w:sz w:val="28"/>
          <w:szCs w:val="28"/>
        </w:rPr>
      </w:pPr>
      <w:r w:rsidRPr="008A1BF6">
        <w:rPr>
          <w:rFonts w:ascii="Times New Roman" w:hAnsi="Times New Roman"/>
          <w:sz w:val="28"/>
          <w:szCs w:val="28"/>
        </w:rPr>
        <w:t xml:space="preserve">          Доклад составлен с целью </w:t>
      </w:r>
      <w:proofErr w:type="gramStart"/>
      <w:r w:rsidRPr="008A1BF6">
        <w:rPr>
          <w:rFonts w:ascii="Times New Roman" w:hAnsi="Times New Roman"/>
          <w:sz w:val="28"/>
          <w:szCs w:val="28"/>
        </w:rPr>
        <w:t>проведения оценки эффективности деятельности органов местного самоуправления</w:t>
      </w:r>
      <w:proofErr w:type="gramEnd"/>
      <w:r w:rsidRPr="008A1B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8A1BF6">
        <w:rPr>
          <w:rFonts w:ascii="Times New Roman" w:hAnsi="Times New Roman"/>
          <w:sz w:val="28"/>
          <w:szCs w:val="28"/>
        </w:rPr>
        <w:t xml:space="preserve"> муниципального района по отраслям экономики и социальной сферы, в том числе по снижению неэффективных расходов местных бюджетов и принятия решений и мер по дальнейшему совершенствованию муниципального управления.</w:t>
      </w:r>
    </w:p>
    <w:p w:rsidR="00B14036" w:rsidRDefault="00B14036" w:rsidP="00B14036">
      <w:pPr>
        <w:pStyle w:val="1"/>
        <w:spacing w:before="0" w:after="0"/>
        <w:ind w:left="360"/>
        <w:rPr>
          <w:rFonts w:ascii="Times New Roman" w:hAnsi="Times New Roman"/>
          <w:color w:val="auto"/>
          <w:sz w:val="28"/>
          <w:szCs w:val="28"/>
        </w:rPr>
      </w:pPr>
      <w:bookmarkStart w:id="0" w:name="sub_201"/>
      <w:r>
        <w:rPr>
          <w:rFonts w:ascii="Times New Roman" w:hAnsi="Times New Roman"/>
          <w:color w:val="auto"/>
          <w:sz w:val="28"/>
          <w:szCs w:val="28"/>
        </w:rPr>
        <w:t>Экономическое развитие</w:t>
      </w:r>
    </w:p>
    <w:p w:rsidR="00B14036" w:rsidRDefault="00B14036" w:rsidP="00B14036"/>
    <w:p w:rsidR="00B14036" w:rsidRDefault="008A1BF6" w:rsidP="00B14036">
      <w:pPr>
        <w:rPr>
          <w:rFonts w:ascii="Times New Roman" w:hAnsi="Times New Roman"/>
          <w:sz w:val="28"/>
          <w:szCs w:val="28"/>
        </w:rPr>
      </w:pPr>
      <w:bookmarkStart w:id="1" w:name="sub_2012"/>
      <w:bookmarkStart w:id="2" w:name="sub_2011"/>
      <w:bookmarkEnd w:id="0"/>
      <w:r>
        <w:rPr>
          <w:rFonts w:ascii="Times New Roman" w:hAnsi="Times New Roman"/>
          <w:sz w:val="28"/>
          <w:szCs w:val="28"/>
        </w:rPr>
        <w:t xml:space="preserve">Предпринимательство  </w:t>
      </w:r>
      <w:r w:rsidR="00B14036">
        <w:rPr>
          <w:rFonts w:ascii="Times New Roman" w:hAnsi="Times New Roman"/>
          <w:sz w:val="28"/>
          <w:szCs w:val="28"/>
        </w:rPr>
        <w:t xml:space="preserve">играет  важную роль в решении  экономических  и  социальных задач  Темниковского муниципального  района, так как  способствует  созданию  новых  рабочих  мест, развитию производственной деятельности, насыщению  потребительского рынка  товарами и услугами, </w:t>
      </w:r>
      <w:r w:rsidR="00B14036">
        <w:rPr>
          <w:rFonts w:ascii="Times New Roman" w:hAnsi="Times New Roman"/>
          <w:sz w:val="28"/>
          <w:szCs w:val="28"/>
        </w:rPr>
        <w:lastRenderedPageBreak/>
        <w:t>формированию  конкурентной  среды,  стабил</w:t>
      </w:r>
      <w:r>
        <w:rPr>
          <w:rFonts w:ascii="Times New Roman" w:hAnsi="Times New Roman"/>
          <w:sz w:val="28"/>
          <w:szCs w:val="28"/>
        </w:rPr>
        <w:t xml:space="preserve">изирует </w:t>
      </w:r>
      <w:r w:rsidR="00B14036">
        <w:rPr>
          <w:rFonts w:ascii="Times New Roman" w:hAnsi="Times New Roman"/>
          <w:sz w:val="28"/>
          <w:szCs w:val="28"/>
        </w:rPr>
        <w:t>налоговы</w:t>
      </w:r>
      <w:r>
        <w:rPr>
          <w:rFonts w:ascii="Times New Roman" w:hAnsi="Times New Roman"/>
          <w:sz w:val="28"/>
          <w:szCs w:val="28"/>
        </w:rPr>
        <w:t>е</w:t>
      </w:r>
      <w:r w:rsidR="00B14036">
        <w:rPr>
          <w:rFonts w:ascii="Times New Roman" w:hAnsi="Times New Roman"/>
          <w:sz w:val="28"/>
          <w:szCs w:val="28"/>
        </w:rPr>
        <w:t xml:space="preserve">  поступлени</w:t>
      </w:r>
      <w:r>
        <w:rPr>
          <w:rFonts w:ascii="Times New Roman" w:hAnsi="Times New Roman"/>
          <w:sz w:val="28"/>
          <w:szCs w:val="28"/>
        </w:rPr>
        <w:t>я.</w:t>
      </w:r>
    </w:p>
    <w:p w:rsidR="00B14036" w:rsidRDefault="00B14036" w:rsidP="00B14036">
      <w:pPr>
        <w:ind w:firstLine="56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Малый и средний бизнес мобилизует значительные финансовые, производственные, сырьевые и трудовые ресурсы населения.  Предприниматели – самостоятельный общественный слой с собственными интересами, ценностями и социальными ориентирами.  </w:t>
      </w:r>
    </w:p>
    <w:p w:rsidR="00B14036" w:rsidRDefault="00B14036" w:rsidP="00B14036">
      <w:pPr>
        <w:pStyle w:val="ConsCell"/>
        <w:ind w:right="0"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 района.</w:t>
      </w:r>
    </w:p>
    <w:p w:rsidR="00B14036" w:rsidRDefault="00B14036" w:rsidP="008A1BF6">
      <w:pPr>
        <w:ind w:firstLine="0"/>
        <w:rPr>
          <w:rFonts w:ascii="Times New Roman" w:hAnsi="Times New Roman"/>
          <w:sz w:val="28"/>
          <w:szCs w:val="28"/>
        </w:rPr>
      </w:pPr>
      <w:r w:rsidRPr="004578B7">
        <w:rPr>
          <w:rFonts w:ascii="Times New Roman" w:hAnsi="Times New Roman"/>
          <w:sz w:val="28"/>
          <w:szCs w:val="28"/>
        </w:rPr>
        <w:t xml:space="preserve">        </w:t>
      </w:r>
      <w:r w:rsidRPr="00DA31B6">
        <w:rPr>
          <w:rFonts w:ascii="Times New Roman" w:hAnsi="Times New Roman"/>
          <w:sz w:val="28"/>
          <w:szCs w:val="28"/>
        </w:rPr>
        <w:t>По состоянию на 01 января 201</w:t>
      </w:r>
      <w:r w:rsidR="00DA31B6">
        <w:rPr>
          <w:rFonts w:ascii="Times New Roman" w:hAnsi="Times New Roman"/>
          <w:sz w:val="28"/>
          <w:szCs w:val="28"/>
        </w:rPr>
        <w:t>4</w:t>
      </w:r>
      <w:r w:rsidRPr="00DA31B6">
        <w:rPr>
          <w:rFonts w:ascii="Times New Roman" w:hAnsi="Times New Roman"/>
          <w:sz w:val="28"/>
          <w:szCs w:val="28"/>
        </w:rPr>
        <w:t xml:space="preserve"> года на территории района зарегистрировано </w:t>
      </w:r>
      <w:r w:rsidR="00DA31B6">
        <w:rPr>
          <w:rFonts w:ascii="Times New Roman" w:hAnsi="Times New Roman"/>
          <w:sz w:val="28"/>
          <w:szCs w:val="28"/>
        </w:rPr>
        <w:t xml:space="preserve">356 </w:t>
      </w:r>
      <w:r w:rsidRPr="00DA31B6">
        <w:rPr>
          <w:rFonts w:ascii="Times New Roman" w:hAnsi="Times New Roman"/>
          <w:sz w:val="28"/>
          <w:szCs w:val="28"/>
        </w:rPr>
        <w:t xml:space="preserve">субъектов малого </w:t>
      </w:r>
      <w:r w:rsidR="00DA31B6">
        <w:rPr>
          <w:rFonts w:ascii="Times New Roman" w:hAnsi="Times New Roman"/>
          <w:sz w:val="28"/>
          <w:szCs w:val="28"/>
        </w:rPr>
        <w:t xml:space="preserve">и среднего </w:t>
      </w:r>
      <w:r w:rsidRPr="00DA31B6">
        <w:rPr>
          <w:rFonts w:ascii="Times New Roman" w:hAnsi="Times New Roman"/>
          <w:sz w:val="28"/>
          <w:szCs w:val="28"/>
        </w:rPr>
        <w:t>предпринимательства</w:t>
      </w:r>
      <w:r w:rsidR="00DA31B6">
        <w:rPr>
          <w:rFonts w:ascii="Times New Roman" w:hAnsi="Times New Roman"/>
          <w:sz w:val="28"/>
          <w:szCs w:val="28"/>
        </w:rPr>
        <w:t xml:space="preserve">. Структуру субъектов отражает диаграмма 1. </w:t>
      </w:r>
    </w:p>
    <w:p w:rsidR="00DA31B6" w:rsidRDefault="00DA31B6" w:rsidP="008A1BF6">
      <w:pPr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753F211" wp14:editId="1A7A5184">
            <wp:extent cx="6010275" cy="300037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A31B6" w:rsidRDefault="00DA31B6" w:rsidP="008A1BF6">
      <w:pPr>
        <w:ind w:firstLine="0"/>
        <w:rPr>
          <w:rFonts w:ascii="Times New Roman" w:hAnsi="Times New Roman"/>
          <w:sz w:val="28"/>
          <w:szCs w:val="28"/>
        </w:rPr>
      </w:pPr>
    </w:p>
    <w:p w:rsidR="00953DDD" w:rsidRDefault="00B14036" w:rsidP="00DA31B6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Отраслевая структура малых и средних предприятий характеризуется преобладанием в ней предприятий торговли</w:t>
      </w:r>
      <w:r w:rsidR="00DA31B6">
        <w:rPr>
          <w:rFonts w:ascii="Times New Roman" w:hAnsi="Times New Roman"/>
          <w:sz w:val="28"/>
          <w:szCs w:val="28"/>
        </w:rPr>
        <w:t xml:space="preserve"> (65%). </w:t>
      </w:r>
    </w:p>
    <w:p w:rsidR="0094756B" w:rsidRDefault="00B14036" w:rsidP="00B14036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Числовые значения показателя «Число субъектов малого и среднего предпринимательства в расчете на 10000 человек»  </w:t>
      </w:r>
      <w:r w:rsidR="0094756B">
        <w:rPr>
          <w:rFonts w:ascii="Times New Roman" w:hAnsi="Times New Roman" w:cs="Times New Roman"/>
          <w:sz w:val="28"/>
          <w:szCs w:val="28"/>
        </w:rPr>
        <w:t xml:space="preserve">за последние три года </w:t>
      </w:r>
      <w:r>
        <w:rPr>
          <w:rFonts w:ascii="Times New Roman" w:hAnsi="Times New Roman" w:cs="Times New Roman"/>
          <w:sz w:val="28"/>
          <w:szCs w:val="28"/>
        </w:rPr>
        <w:t xml:space="preserve"> говорят о динамике уменьшения численности субъектов малого бизнеса</w:t>
      </w:r>
      <w:r w:rsidR="0094756B">
        <w:rPr>
          <w:rFonts w:ascii="Times New Roman" w:hAnsi="Times New Roman" w:cs="Times New Roman"/>
          <w:sz w:val="28"/>
          <w:szCs w:val="28"/>
        </w:rPr>
        <w:t xml:space="preserve"> (диаграмма 2)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756B" w:rsidRDefault="0094756B" w:rsidP="00BC7A82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195F889" wp14:editId="516C99D4">
            <wp:extent cx="4991100" cy="2362200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C7A82" w:rsidRDefault="0094756B" w:rsidP="00BC7A82">
      <w:pPr>
        <w:widowControl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DA31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Уменьшение показателя прои</w:t>
      </w:r>
      <w:r w:rsidR="00BC7A82">
        <w:rPr>
          <w:rFonts w:ascii="Times New Roman" w:hAnsi="Times New Roman"/>
          <w:sz w:val="28"/>
          <w:szCs w:val="28"/>
        </w:rPr>
        <w:t xml:space="preserve">зошло </w:t>
      </w:r>
      <w:r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в связи с тем, что с 1 января 2013 года увеличился размер  страховых взносов </w:t>
      </w:r>
      <w:r>
        <w:rPr>
          <w:rFonts w:ascii="Times New Roman" w:hAnsi="Times New Roman"/>
          <w:sz w:val="28"/>
          <w:szCs w:val="28"/>
        </w:rPr>
        <w:t xml:space="preserve">во внебюджетные фонды </w:t>
      </w:r>
      <w:r w:rsidR="00B14036">
        <w:rPr>
          <w:rFonts w:ascii="Times New Roman" w:hAnsi="Times New Roman"/>
          <w:sz w:val="28"/>
          <w:szCs w:val="28"/>
        </w:rPr>
        <w:t xml:space="preserve">и  </w:t>
      </w:r>
      <w:r w:rsidR="00BC7A82">
        <w:rPr>
          <w:rFonts w:ascii="Times New Roman" w:hAnsi="Times New Roman"/>
          <w:sz w:val="28"/>
          <w:szCs w:val="28"/>
        </w:rPr>
        <w:t xml:space="preserve">многие </w:t>
      </w:r>
      <w:r w:rsidR="00B14036">
        <w:rPr>
          <w:rFonts w:ascii="Times New Roman" w:hAnsi="Times New Roman"/>
          <w:sz w:val="28"/>
          <w:szCs w:val="28"/>
        </w:rPr>
        <w:t xml:space="preserve">индивидуальные предприниматели </w:t>
      </w:r>
      <w:r w:rsidR="00BC7A82" w:rsidRPr="00DA31B6">
        <w:rPr>
          <w:rFonts w:ascii="Times New Roman" w:hAnsi="Times New Roman"/>
          <w:sz w:val="28"/>
          <w:szCs w:val="28"/>
        </w:rPr>
        <w:t>(</w:t>
      </w:r>
      <w:r w:rsidR="00DA31B6" w:rsidRPr="00DA31B6">
        <w:rPr>
          <w:rFonts w:ascii="Times New Roman" w:hAnsi="Times New Roman"/>
          <w:sz w:val="28"/>
          <w:szCs w:val="28"/>
        </w:rPr>
        <w:t>81</w:t>
      </w:r>
      <w:r w:rsidR="00BC7A82" w:rsidRPr="00DA31B6">
        <w:rPr>
          <w:rFonts w:ascii="Times New Roman" w:hAnsi="Times New Roman"/>
          <w:sz w:val="28"/>
          <w:szCs w:val="28"/>
        </w:rPr>
        <w:t>)</w:t>
      </w:r>
      <w:r w:rsidR="00BC7A82">
        <w:rPr>
          <w:rFonts w:ascii="Times New Roman" w:hAnsi="Times New Roman"/>
          <w:sz w:val="28"/>
          <w:szCs w:val="28"/>
        </w:rPr>
        <w:t xml:space="preserve"> прекратили свою деятельность</w:t>
      </w:r>
      <w:r w:rsidR="00DA31B6">
        <w:rPr>
          <w:rFonts w:ascii="Times New Roman" w:hAnsi="Times New Roman"/>
          <w:sz w:val="28"/>
          <w:szCs w:val="28"/>
        </w:rPr>
        <w:t xml:space="preserve">, особенно </w:t>
      </w:r>
      <w:r w:rsidR="00BC7A82">
        <w:rPr>
          <w:rFonts w:ascii="Times New Roman" w:hAnsi="Times New Roman"/>
          <w:sz w:val="28"/>
          <w:szCs w:val="28"/>
        </w:rPr>
        <w:t xml:space="preserve">по сельскохозяйственной отрасли </w:t>
      </w:r>
      <w:r w:rsidR="00BC7A82" w:rsidRPr="00BC7A82">
        <w:rPr>
          <w:rFonts w:ascii="Times New Roman" w:hAnsi="Times New Roman"/>
          <w:sz w:val="28"/>
          <w:szCs w:val="28"/>
        </w:rPr>
        <w:t>(разведение домашних животных, птицы, растениеводство).</w:t>
      </w:r>
    </w:p>
    <w:p w:rsidR="00B14036" w:rsidRDefault="00BC7A82" w:rsidP="00BC7A82">
      <w:pPr>
        <w:widowControl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14036">
        <w:rPr>
          <w:rFonts w:ascii="Times New Roman" w:hAnsi="Times New Roman"/>
          <w:sz w:val="28"/>
          <w:szCs w:val="28"/>
        </w:rPr>
        <w:t>В  201</w:t>
      </w:r>
      <w:r w:rsidR="002E4807">
        <w:rPr>
          <w:rFonts w:ascii="Times New Roman" w:hAnsi="Times New Roman"/>
          <w:sz w:val="28"/>
          <w:szCs w:val="28"/>
        </w:rPr>
        <w:t>4</w:t>
      </w:r>
      <w:r w:rsidR="00B14036">
        <w:rPr>
          <w:rFonts w:ascii="Times New Roman" w:hAnsi="Times New Roman"/>
          <w:sz w:val="28"/>
          <w:szCs w:val="28"/>
        </w:rPr>
        <w:t>-201</w:t>
      </w:r>
      <w:r w:rsidR="002E4807">
        <w:rPr>
          <w:rFonts w:ascii="Times New Roman" w:hAnsi="Times New Roman"/>
          <w:sz w:val="28"/>
          <w:szCs w:val="28"/>
        </w:rPr>
        <w:t>5</w:t>
      </w:r>
      <w:r w:rsidR="00B14036">
        <w:rPr>
          <w:rFonts w:ascii="Times New Roman" w:hAnsi="Times New Roman"/>
          <w:sz w:val="28"/>
          <w:szCs w:val="28"/>
        </w:rPr>
        <w:t>гг. прогнозируется незначительное увеличение показателя до 2</w:t>
      </w:r>
      <w:r>
        <w:rPr>
          <w:rFonts w:ascii="Times New Roman" w:hAnsi="Times New Roman"/>
          <w:sz w:val="28"/>
          <w:szCs w:val="28"/>
        </w:rPr>
        <w:t>43</w:t>
      </w:r>
      <w:r w:rsidR="00AC0CBA">
        <w:rPr>
          <w:rFonts w:ascii="Times New Roman" w:hAnsi="Times New Roman"/>
          <w:sz w:val="28"/>
          <w:szCs w:val="28"/>
        </w:rPr>
        <w:t xml:space="preserve"> </w:t>
      </w:r>
      <w:r w:rsidR="00B14036">
        <w:rPr>
          <w:rFonts w:ascii="Times New Roman" w:hAnsi="Times New Roman"/>
          <w:sz w:val="28"/>
          <w:szCs w:val="28"/>
        </w:rPr>
        <w:t xml:space="preserve">или </w:t>
      </w:r>
      <w:r w:rsidR="00B14036" w:rsidRPr="00DA31B6">
        <w:rPr>
          <w:rFonts w:ascii="Times New Roman" w:hAnsi="Times New Roman"/>
          <w:sz w:val="28"/>
          <w:szCs w:val="28"/>
        </w:rPr>
        <w:t xml:space="preserve">на </w:t>
      </w:r>
      <w:r w:rsidR="00AC0CBA" w:rsidRPr="00DA31B6">
        <w:rPr>
          <w:rFonts w:ascii="Times New Roman" w:hAnsi="Times New Roman"/>
          <w:sz w:val="28"/>
          <w:szCs w:val="28"/>
        </w:rPr>
        <w:t>8</w:t>
      </w:r>
      <w:r w:rsidR="00B14036">
        <w:rPr>
          <w:rFonts w:ascii="Times New Roman" w:hAnsi="Times New Roman"/>
          <w:sz w:val="28"/>
          <w:szCs w:val="28"/>
        </w:rPr>
        <w:t>% больше чем в 201</w:t>
      </w:r>
      <w:r w:rsidR="00AC0CBA">
        <w:rPr>
          <w:rFonts w:ascii="Times New Roman" w:hAnsi="Times New Roman"/>
          <w:sz w:val="28"/>
          <w:szCs w:val="28"/>
        </w:rPr>
        <w:t>3</w:t>
      </w:r>
      <w:r w:rsidR="00B14036">
        <w:rPr>
          <w:rFonts w:ascii="Times New Roman" w:hAnsi="Times New Roman"/>
          <w:sz w:val="28"/>
          <w:szCs w:val="28"/>
        </w:rPr>
        <w:t xml:space="preserve"> году. </w:t>
      </w:r>
    </w:p>
    <w:p w:rsidR="002E4807" w:rsidRDefault="00B14036" w:rsidP="00B140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численность </w:t>
      </w:r>
      <w:r w:rsidR="00053456">
        <w:rPr>
          <w:rFonts w:ascii="Times New Roman" w:hAnsi="Times New Roman"/>
          <w:sz w:val="28"/>
          <w:szCs w:val="28"/>
        </w:rPr>
        <w:t xml:space="preserve">наёмных </w:t>
      </w:r>
      <w:r>
        <w:rPr>
          <w:rFonts w:ascii="Times New Roman" w:hAnsi="Times New Roman"/>
          <w:sz w:val="28"/>
          <w:szCs w:val="28"/>
        </w:rPr>
        <w:t>работ</w:t>
      </w:r>
      <w:r w:rsidR="00053456">
        <w:rPr>
          <w:rFonts w:ascii="Times New Roman" w:hAnsi="Times New Roman"/>
          <w:sz w:val="28"/>
          <w:szCs w:val="28"/>
        </w:rPr>
        <w:t xml:space="preserve">ников субъектов малого и среднего </w:t>
      </w:r>
      <w:r w:rsidR="00053456" w:rsidRPr="00053456">
        <w:rPr>
          <w:rFonts w:ascii="Times New Roman" w:hAnsi="Times New Roman"/>
          <w:sz w:val="28"/>
          <w:szCs w:val="28"/>
        </w:rPr>
        <w:t xml:space="preserve">предпринимательства </w:t>
      </w:r>
      <w:r w:rsidRPr="00053456">
        <w:rPr>
          <w:rFonts w:ascii="Times New Roman" w:hAnsi="Times New Roman"/>
          <w:sz w:val="28"/>
          <w:szCs w:val="28"/>
        </w:rPr>
        <w:t>составляет 28</w:t>
      </w:r>
      <w:r w:rsidR="00053456" w:rsidRPr="00053456">
        <w:rPr>
          <w:rFonts w:ascii="Times New Roman" w:hAnsi="Times New Roman"/>
          <w:sz w:val="28"/>
          <w:szCs w:val="28"/>
        </w:rPr>
        <w:t>64</w:t>
      </w:r>
      <w:r w:rsidRPr="00053456">
        <w:rPr>
          <w:rFonts w:ascii="Times New Roman" w:hAnsi="Times New Roman"/>
          <w:sz w:val="28"/>
          <w:szCs w:val="28"/>
        </w:rPr>
        <w:t xml:space="preserve"> человек. 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Доля среднесписочной численности работников малых предприятий в среднесписочной численности работников всех предприятий увеличилась в 2013 году к уровню 2012 года на  0,1% и составила 55,6%. В 2016 году прогнозируется увеличение показателя до 55,7%.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Инвестиции в основной капитал малых предприятий в 2013 году составили 95,7 млн. руб.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В районе прослеживается динамика увеличения налоговых поступлений от субъектов малого предпринимательства. В 2013 году в </w:t>
      </w:r>
      <w:r>
        <w:rPr>
          <w:rFonts w:ascii="Times New Roman" w:hAnsi="Times New Roman"/>
          <w:sz w:val="28"/>
          <w:szCs w:val="28"/>
        </w:rPr>
        <w:t xml:space="preserve">консолидированный </w:t>
      </w:r>
      <w:r w:rsidRPr="00164BA2">
        <w:rPr>
          <w:rFonts w:ascii="Times New Roman" w:hAnsi="Times New Roman"/>
          <w:sz w:val="28"/>
          <w:szCs w:val="28"/>
        </w:rPr>
        <w:t>бюджет района поступили налоговые платежи в объеме 11,4 млн. руб., или увеличились на 104,6% по сравнению с 2012 годом.</w:t>
      </w:r>
    </w:p>
    <w:p w:rsidR="00231FE6" w:rsidRDefault="002E4807" w:rsidP="00231FE6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B14036">
        <w:rPr>
          <w:rFonts w:ascii="Times New Roman" w:hAnsi="Times New Roman"/>
          <w:bCs/>
          <w:sz w:val="28"/>
          <w:szCs w:val="28"/>
        </w:rPr>
        <w:t xml:space="preserve">Вопросам поддержки и развития малого и среднего предпринимательства органами  местного самоуправления  Темниковского муниципального района уделяется  серьезное внимание. При администрации района действует Совет предпринимателей. </w:t>
      </w:r>
      <w:proofErr w:type="gramStart"/>
      <w:r>
        <w:rPr>
          <w:rFonts w:ascii="Times New Roman" w:hAnsi="Times New Roman"/>
          <w:bCs/>
          <w:sz w:val="28"/>
          <w:szCs w:val="28"/>
        </w:rPr>
        <w:t>Ут</w:t>
      </w:r>
      <w:r w:rsidR="00B14036">
        <w:rPr>
          <w:rFonts w:ascii="Times New Roman" w:hAnsi="Times New Roman"/>
          <w:bCs/>
          <w:sz w:val="28"/>
          <w:szCs w:val="28"/>
        </w:rPr>
        <w:t xml:space="preserve">верждена </w:t>
      </w:r>
      <w:r w:rsidR="00B14036">
        <w:rPr>
          <w:rFonts w:ascii="Times New Roman" w:hAnsi="Times New Roman"/>
          <w:sz w:val="28"/>
          <w:szCs w:val="28"/>
        </w:rPr>
        <w:t>муниципальная целевая программа развития малого и среднего предпринимательства на 2012-2016 годы,</w:t>
      </w:r>
      <w:r w:rsidR="00B14036">
        <w:rPr>
          <w:rFonts w:ascii="Times New Roman" w:hAnsi="Times New Roman"/>
          <w:bCs/>
          <w:sz w:val="28"/>
          <w:szCs w:val="28"/>
        </w:rPr>
        <w:t xml:space="preserve"> </w:t>
      </w:r>
      <w:r w:rsidR="00231FE6" w:rsidRPr="004F57E5">
        <w:rPr>
          <w:rFonts w:ascii="Times New Roman" w:hAnsi="Times New Roman"/>
          <w:sz w:val="28"/>
          <w:szCs w:val="28"/>
        </w:rPr>
        <w:t>в рамках  которой субъектам малого и среднего предпринимательства предоставляется информация о свободных производственных площадях, которые могут быть переданы им в аренду, оказыва</w:t>
      </w:r>
      <w:r w:rsidR="00231FE6">
        <w:rPr>
          <w:rFonts w:ascii="Times New Roman" w:hAnsi="Times New Roman"/>
          <w:sz w:val="28"/>
          <w:szCs w:val="28"/>
        </w:rPr>
        <w:t>ет</w:t>
      </w:r>
      <w:r w:rsidR="00231FE6" w:rsidRPr="004F57E5">
        <w:rPr>
          <w:rFonts w:ascii="Times New Roman" w:hAnsi="Times New Roman"/>
          <w:sz w:val="28"/>
          <w:szCs w:val="28"/>
        </w:rPr>
        <w:t>ся постоянная  помощь организационно-методического характера, обеспечено создание условий арендного и налогового благоприятствования субъектам малого и среднего бизнеса, использующим свободные площади и незагруженные мощности в производственных целях, а</w:t>
      </w:r>
      <w:proofErr w:type="gramEnd"/>
      <w:r w:rsidR="00231FE6" w:rsidRPr="004F57E5">
        <w:rPr>
          <w:rFonts w:ascii="Times New Roman" w:hAnsi="Times New Roman"/>
          <w:sz w:val="28"/>
          <w:szCs w:val="28"/>
        </w:rPr>
        <w:t xml:space="preserve"> также </w:t>
      </w:r>
      <w:proofErr w:type="gramStart"/>
      <w:r w:rsidR="00231FE6" w:rsidRPr="004F57E5">
        <w:rPr>
          <w:rFonts w:ascii="Times New Roman" w:hAnsi="Times New Roman"/>
          <w:sz w:val="28"/>
          <w:szCs w:val="28"/>
        </w:rPr>
        <w:t>предоставляющим</w:t>
      </w:r>
      <w:proofErr w:type="gramEnd"/>
      <w:r w:rsidR="00231FE6" w:rsidRPr="004F57E5">
        <w:rPr>
          <w:rFonts w:ascii="Times New Roman" w:hAnsi="Times New Roman"/>
          <w:sz w:val="28"/>
          <w:szCs w:val="28"/>
        </w:rPr>
        <w:t xml:space="preserve"> социально значимые услуги населению.</w:t>
      </w:r>
    </w:p>
    <w:p w:rsidR="00164BA2" w:rsidRPr="00164BA2" w:rsidRDefault="00164BA2" w:rsidP="00164BA2">
      <w:pPr>
        <w:ind w:firstLine="0"/>
        <w:rPr>
          <w:rFonts w:ascii="Times New Roman" w:hAnsi="Times New Roman"/>
          <w:sz w:val="28"/>
          <w:szCs w:val="28"/>
        </w:rPr>
      </w:pPr>
      <w:bookmarkStart w:id="3" w:name="sub_2013"/>
      <w:bookmarkEnd w:id="1"/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164BA2">
        <w:rPr>
          <w:rFonts w:ascii="Times New Roman" w:hAnsi="Times New Roman"/>
          <w:bCs/>
          <w:sz w:val="28"/>
          <w:szCs w:val="28"/>
        </w:rPr>
        <w:t>Инвестиции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E4807">
        <w:rPr>
          <w:rFonts w:ascii="Times New Roman" w:hAnsi="Times New Roman"/>
          <w:color w:val="000000"/>
          <w:sz w:val="28"/>
          <w:szCs w:val="28"/>
        </w:rPr>
        <w:t>в основной капитал</w:t>
      </w:r>
      <w:r w:rsidRPr="00164BA2">
        <w:rPr>
          <w:rFonts w:ascii="Times New Roman" w:hAnsi="Times New Roman"/>
          <w:b/>
          <w:sz w:val="28"/>
          <w:szCs w:val="28"/>
        </w:rPr>
        <w:t>,</w:t>
      </w:r>
      <w:r w:rsidRPr="00164BA2">
        <w:rPr>
          <w:rFonts w:ascii="Times New Roman" w:hAnsi="Times New Roman"/>
          <w:sz w:val="28"/>
          <w:szCs w:val="28"/>
        </w:rPr>
        <w:t xml:space="preserve"> вложенные предприятиями и организациями района за 2013 год,   составили  всего по району 90 млн. 709 тыс.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руб. 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Объём инвестиций в основной капитал в расчёте на 1 жителя в  2013 году повысился по сравнению с 2012 годом на 1220,4 руб. Если в 2012 году этот показатель составлял 725,7 руб., то в 2013 году 1946,1 рублей. На перспективу прогнозируется увеличение объёма инвестиций до 1</w:t>
      </w:r>
      <w:r w:rsidR="007A67E9" w:rsidRPr="007A67E9">
        <w:rPr>
          <w:rFonts w:ascii="Times New Roman" w:hAnsi="Times New Roman"/>
          <w:sz w:val="28"/>
          <w:szCs w:val="28"/>
        </w:rPr>
        <w:t>950</w:t>
      </w:r>
      <w:r w:rsidRPr="00164BA2">
        <w:rPr>
          <w:rFonts w:ascii="Times New Roman" w:hAnsi="Times New Roman"/>
          <w:sz w:val="28"/>
          <w:szCs w:val="28"/>
        </w:rPr>
        <w:t xml:space="preserve"> руб. в расчёте на 1 жителя. 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Темниковский район – аграрный. Основная составляющая экономики района – сельское хозяйство. В соответствии с этим в районе</w:t>
      </w:r>
      <w: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проводится большая работа по реализации  Программы  развития  сельского хозяйства и регулирования рынков  сельскохозяйственной продукции, сырья и продовольствия Темниковского муниципального района Республики Мордовия  на 2013 -2020 годы.  В настоящее время агропромышленный комплекс района  </w:t>
      </w:r>
      <w:r w:rsidRPr="00164BA2">
        <w:rPr>
          <w:rFonts w:ascii="Times New Roman" w:hAnsi="Times New Roman"/>
          <w:sz w:val="28"/>
          <w:szCs w:val="28"/>
        </w:rPr>
        <w:lastRenderedPageBreak/>
        <w:t xml:space="preserve">представляют  7 сельскохозяйственных предприятий, 7 крестьянских (фермерских)   хозяйств и 5126 личных подсобных хозяйства граждан.  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Общая площадь сельскохозяйственных угодий -  57958га., в том числе пашни - 21101 га.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Объем валовой продукции  сельского хозяйства по итогам 2013 года составил  329,8 млн. руб. в  том числе растениеводства 202,4 млн. руб., животноводства  - 127,4 млн. руб.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 В Темниковском районе имеет место наращивание объемов производства сельскохозяйственного сырья. В 2013 г.  </w:t>
      </w:r>
      <w:r w:rsidR="00C34A2C">
        <w:rPr>
          <w:rFonts w:ascii="Times New Roman" w:hAnsi="Times New Roman"/>
          <w:sz w:val="28"/>
          <w:szCs w:val="28"/>
        </w:rPr>
        <w:t>не</w:t>
      </w:r>
      <w:r w:rsidRPr="00164BA2">
        <w:rPr>
          <w:rFonts w:ascii="Times New Roman" w:hAnsi="Times New Roman"/>
          <w:sz w:val="28"/>
          <w:szCs w:val="28"/>
        </w:rPr>
        <w:t>смотря на неблагоприятные погодные условия во время уборки урожая хлеборобами выращено и собрано с полей 15092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 xml:space="preserve"> т</w:t>
      </w:r>
      <w:r w:rsidR="00C34A2C">
        <w:rPr>
          <w:rFonts w:ascii="Times New Roman" w:hAnsi="Times New Roman"/>
          <w:sz w:val="28"/>
          <w:szCs w:val="28"/>
        </w:rPr>
        <w:t xml:space="preserve">. </w:t>
      </w:r>
      <w:r w:rsidRPr="00164BA2">
        <w:rPr>
          <w:rFonts w:ascii="Times New Roman" w:hAnsi="Times New Roman"/>
          <w:sz w:val="28"/>
          <w:szCs w:val="28"/>
        </w:rPr>
        <w:t xml:space="preserve"> зерна. Общая площадь зерновых культур составляет 11012 га. Зерновые культуры в общей площади посевов занимают 65%.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Наибольший удельный вес в структуре зерновых культур занимает ячмень -</w:t>
      </w:r>
      <w:r w:rsidR="00C34A2C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40,7%, пшеница – 26,1%.</w:t>
      </w:r>
    </w:p>
    <w:p w:rsidR="00164BA2" w:rsidRDefault="00164BA2" w:rsidP="00164BA2">
      <w:pPr>
        <w:widowControl/>
        <w:suppressLineNumbers/>
        <w:suppressAutoHyphens/>
        <w:autoSpaceDE/>
        <w:autoSpaceDN/>
        <w:adjustRightInd/>
        <w:ind w:firstLine="225"/>
        <w:rPr>
          <w:rFonts w:ascii="Times New Roman" w:hAnsi="Times New Roman"/>
          <w:sz w:val="28"/>
          <w:szCs w:val="28"/>
          <w:lang w:eastAsia="ar-SA"/>
        </w:rPr>
      </w:pPr>
      <w:r w:rsidRPr="00164BA2">
        <w:rPr>
          <w:rFonts w:ascii="Times New Roman" w:hAnsi="Times New Roman"/>
          <w:sz w:val="28"/>
          <w:szCs w:val="28"/>
          <w:lang w:eastAsia="ar-SA"/>
        </w:rPr>
        <w:t xml:space="preserve">  Урожайность  зерна в 2013г. составила 13,7 ц/га. </w:t>
      </w:r>
      <w:proofErr w:type="gramStart"/>
      <w:r w:rsidRPr="00164BA2">
        <w:rPr>
          <w:rFonts w:ascii="Times New Roman" w:hAnsi="Times New Roman"/>
          <w:sz w:val="28"/>
          <w:szCs w:val="28"/>
          <w:lang w:eastAsia="ar-SA"/>
        </w:rPr>
        <w:t>Производство зерна за последние 5 лет наглядно отражает диаграмма</w:t>
      </w:r>
      <w:r w:rsidR="00C34A2C">
        <w:rPr>
          <w:rFonts w:ascii="Times New Roman" w:hAnsi="Times New Roman"/>
          <w:sz w:val="28"/>
          <w:szCs w:val="28"/>
          <w:lang w:eastAsia="ar-SA"/>
        </w:rPr>
        <w:t xml:space="preserve"> 3</w:t>
      </w:r>
      <w:r w:rsidRPr="00164BA2">
        <w:rPr>
          <w:rFonts w:ascii="Times New Roman" w:hAnsi="Times New Roman"/>
          <w:sz w:val="28"/>
          <w:szCs w:val="28"/>
          <w:lang w:eastAsia="ar-SA"/>
        </w:rPr>
        <w:t xml:space="preserve">:  </w:t>
      </w:r>
      <w:proofErr w:type="gramEnd"/>
    </w:p>
    <w:p w:rsidR="00C34A2C" w:rsidRPr="00164BA2" w:rsidRDefault="00C34A2C" w:rsidP="00C34A2C">
      <w:pPr>
        <w:widowControl/>
        <w:suppressLineNumbers/>
        <w:suppressAutoHyphens/>
        <w:autoSpaceDE/>
        <w:autoSpaceDN/>
        <w:adjustRightInd/>
        <w:ind w:firstLine="225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noProof/>
        </w:rPr>
        <w:drawing>
          <wp:inline distT="0" distB="0" distL="0" distR="0" wp14:anchorId="4E562FBC" wp14:editId="5B721158">
            <wp:extent cx="5905500" cy="289560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В 2014 году прогнозом определено произвести зерна в районе - 24800 тонн при  урожайности 22,6 ц/га.  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Основную долю в объеме производства сельскохозяйственной продукции  составляет продукция животноводства. </w:t>
      </w:r>
      <w:r w:rsidR="00EF73E0">
        <w:rPr>
          <w:rFonts w:ascii="Times New Roman" w:hAnsi="Times New Roman"/>
          <w:sz w:val="28"/>
          <w:szCs w:val="28"/>
        </w:rPr>
        <w:t xml:space="preserve">Развитию животноводства в районе  уделяется большое внимание. </w:t>
      </w:r>
    </w:p>
    <w:p w:rsidR="00164BA2" w:rsidRPr="00164BA2" w:rsidRDefault="00164BA2" w:rsidP="00164BA2">
      <w:pPr>
        <w:ind w:firstLine="540"/>
        <w:rPr>
          <w:rFonts w:ascii="Times New Roman" w:hAnsi="Times New Roman"/>
        </w:rPr>
      </w:pPr>
      <w:r w:rsidRPr="00164BA2">
        <w:rPr>
          <w:rFonts w:ascii="Times New Roman" w:hAnsi="Times New Roman"/>
          <w:sz w:val="28"/>
          <w:szCs w:val="28"/>
        </w:rPr>
        <w:t>Поголовье крупного рогатого скота  в сельскохозяйственных предприятиях района имеет тенденцию к увеличению</w:t>
      </w:r>
      <w:r w:rsidRPr="00164BA2">
        <w:rPr>
          <w:rFonts w:ascii="Times New Roman" w:hAnsi="Times New Roman"/>
        </w:rPr>
        <w:t xml:space="preserve">. </w:t>
      </w:r>
    </w:p>
    <w:p w:rsidR="00164BA2" w:rsidRPr="00164BA2" w:rsidRDefault="001062DC" w:rsidP="00EF73E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64BA2" w:rsidRPr="00164BA2">
        <w:rPr>
          <w:rFonts w:ascii="Times New Roman" w:hAnsi="Times New Roman"/>
          <w:sz w:val="28"/>
          <w:szCs w:val="28"/>
        </w:rPr>
        <w:t>Внедрение новых современных технологий содержания животных  позволило увеличить производство продукции животноводства. Молока в 2013 году  произведено   691</w:t>
      </w:r>
      <w:r w:rsidR="00C34A2C">
        <w:rPr>
          <w:rFonts w:ascii="Times New Roman" w:hAnsi="Times New Roman"/>
          <w:sz w:val="28"/>
          <w:szCs w:val="28"/>
        </w:rPr>
        <w:t>4</w:t>
      </w:r>
      <w:r w:rsidR="00164BA2" w:rsidRPr="00164BA2">
        <w:rPr>
          <w:rFonts w:ascii="Times New Roman" w:hAnsi="Times New Roman"/>
          <w:sz w:val="28"/>
          <w:szCs w:val="28"/>
        </w:rPr>
        <w:t xml:space="preserve"> т., ро</w:t>
      </w:r>
      <w:proofErr w:type="gramStart"/>
      <w:r w:rsidR="00164BA2" w:rsidRPr="00164BA2">
        <w:rPr>
          <w:rFonts w:ascii="Times New Roman" w:hAnsi="Times New Roman"/>
          <w:sz w:val="28"/>
          <w:szCs w:val="28"/>
        </w:rPr>
        <w:t>ст к пр</w:t>
      </w:r>
      <w:proofErr w:type="gramEnd"/>
      <w:r w:rsidR="00164BA2" w:rsidRPr="00164BA2">
        <w:rPr>
          <w:rFonts w:ascii="Times New Roman" w:hAnsi="Times New Roman"/>
          <w:sz w:val="28"/>
          <w:szCs w:val="28"/>
        </w:rPr>
        <w:t xml:space="preserve">ошлому году – 1,8%. Надой на одну корову составил 4471 кг. Темп роста к  уровню 2012 года 100,6%. </w:t>
      </w:r>
    </w:p>
    <w:p w:rsidR="00EF73E0" w:rsidRDefault="00164BA2" w:rsidP="00EF73E0">
      <w:pPr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отчетном году произведено мяса 23</w:t>
      </w:r>
      <w:r w:rsidR="00C34A2C">
        <w:rPr>
          <w:rFonts w:ascii="Times New Roman" w:hAnsi="Times New Roman"/>
          <w:sz w:val="28"/>
          <w:szCs w:val="28"/>
        </w:rPr>
        <w:t xml:space="preserve">1 </w:t>
      </w:r>
      <w:r w:rsidRPr="00164BA2">
        <w:rPr>
          <w:rFonts w:ascii="Times New Roman" w:hAnsi="Times New Roman"/>
          <w:sz w:val="28"/>
          <w:szCs w:val="28"/>
        </w:rPr>
        <w:t>т. Среднесуточный прирост молодняка КРС составил 389 граммов, что на 17,1% меньше чем в 2012 году.</w:t>
      </w:r>
    </w:p>
    <w:p w:rsidR="00164BA2" w:rsidRDefault="00164BA2" w:rsidP="00EF73E0">
      <w:pPr>
        <w:ind w:firstLine="567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Про</w:t>
      </w:r>
      <w:r w:rsidR="00C34A2C">
        <w:rPr>
          <w:rFonts w:ascii="Times New Roman" w:hAnsi="Times New Roman"/>
          <w:sz w:val="28"/>
          <w:szCs w:val="28"/>
        </w:rPr>
        <w:t>изводство продукции животноводства за</w:t>
      </w:r>
      <w:r w:rsidR="00EF73E0">
        <w:rPr>
          <w:rFonts w:ascii="Times New Roman" w:hAnsi="Times New Roman"/>
          <w:sz w:val="28"/>
          <w:szCs w:val="28"/>
        </w:rPr>
        <w:t xml:space="preserve"> </w:t>
      </w:r>
      <w:r w:rsidR="00C34A2C">
        <w:rPr>
          <w:rFonts w:ascii="Times New Roman" w:hAnsi="Times New Roman"/>
          <w:sz w:val="28"/>
          <w:szCs w:val="28"/>
        </w:rPr>
        <w:t>пос</w:t>
      </w:r>
      <w:r w:rsidR="00EF73E0">
        <w:rPr>
          <w:rFonts w:ascii="Times New Roman" w:hAnsi="Times New Roman"/>
          <w:sz w:val="28"/>
          <w:szCs w:val="28"/>
        </w:rPr>
        <w:t xml:space="preserve">ледние пять лет наглядно  </w:t>
      </w:r>
      <w:r w:rsidR="00EF73E0">
        <w:rPr>
          <w:rFonts w:ascii="Times New Roman" w:hAnsi="Times New Roman"/>
          <w:sz w:val="28"/>
          <w:szCs w:val="28"/>
        </w:rPr>
        <w:lastRenderedPageBreak/>
        <w:t xml:space="preserve">отражает диаграмма 4. </w:t>
      </w:r>
    </w:p>
    <w:p w:rsidR="00C34A2C" w:rsidRPr="00164BA2" w:rsidRDefault="00C34A2C" w:rsidP="00164BA2">
      <w:pPr>
        <w:ind w:firstLine="54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21032D6" wp14:editId="027B1BBB">
            <wp:extent cx="5724525" cy="2819400"/>
            <wp:effectExtent l="0" t="0" r="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64BA2" w:rsidRPr="00164BA2" w:rsidRDefault="00164BA2" w:rsidP="00164BA2">
      <w:pPr>
        <w:ind w:firstLine="0"/>
        <w:rPr>
          <w:sz w:val="28"/>
          <w:szCs w:val="28"/>
        </w:rPr>
      </w:pP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Агропромышленный комплекс района имеет поступательное движение к развитию. Сельскохозяйственными предприятиями, фермерами  прогнозируется увеличение производства продукции и реализация инвестиционных проектов. 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последни</w:t>
      </w:r>
      <w:r w:rsidR="00334816">
        <w:rPr>
          <w:rFonts w:ascii="Times New Roman" w:hAnsi="Times New Roman"/>
          <w:sz w:val="28"/>
          <w:szCs w:val="28"/>
        </w:rPr>
        <w:t>й</w:t>
      </w:r>
      <w:r w:rsidRPr="00164BA2">
        <w:rPr>
          <w:rFonts w:ascii="Times New Roman" w:hAnsi="Times New Roman"/>
          <w:sz w:val="28"/>
          <w:szCs w:val="28"/>
        </w:rPr>
        <w:t xml:space="preserve"> год на территории района реализованы следующие  инвестиционные проекты:</w:t>
      </w:r>
    </w:p>
    <w:p w:rsidR="00164BA2" w:rsidRPr="00164BA2" w:rsidRDefault="00164BA2" w:rsidP="00164BA2">
      <w:pPr>
        <w:widowControl/>
        <w:numPr>
          <w:ilvl w:val="0"/>
          <w:numId w:val="1"/>
        </w:numPr>
        <w:tabs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Построена семейная молочная ферма на 150 голов коров на базе КФХ «Резчикова А.К., сметной стоимостью 20 млн. руб.</w:t>
      </w:r>
    </w:p>
    <w:p w:rsidR="00164BA2" w:rsidRPr="00164BA2" w:rsidRDefault="00164BA2" w:rsidP="00164BA2">
      <w:pPr>
        <w:widowControl/>
        <w:numPr>
          <w:ilvl w:val="0"/>
          <w:numId w:val="1"/>
        </w:numPr>
        <w:tabs>
          <w:tab w:val="num" w:pos="900"/>
        </w:tabs>
        <w:autoSpaceDE/>
        <w:autoSpaceDN/>
        <w:adjustRightInd/>
        <w:ind w:left="90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 Построена роботизированная  семейная  молочная ферма  на 240 коров на базе КФХ «Луч, сметной стоимостью 47 млн. руб.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Широкие возможности открывает для селян федеральная программа «Поддержка начинающих фермеров на 2012-2014 годы», которая позволяет получить безвозмездные средства на создание, развитие  и обустройство КФХ.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 xml:space="preserve">На перспективу развития сельскохозяйственного производства в районе планируется дальнейшее развитие отрасли мясного скотоводства.  </w:t>
      </w:r>
    </w:p>
    <w:p w:rsidR="00164BA2" w:rsidRPr="00164BA2" w:rsidRDefault="00164BA2" w:rsidP="00164BA2">
      <w:pPr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Личными подсобными хозяйствами граждан привлечено  кредитов на сумму  156,9 млн. руб., кооперативами 18,9 млн. руб., крестьянско-фермерскими хозяйствами  33,7 млн. руб., в том числе 22,7 млн. руб. -  инвестиционных. Сельскохозяйственными  предприятиями с 2005 г привлечено 483,9</w:t>
      </w:r>
      <w:r w:rsidR="00334816">
        <w:rPr>
          <w:rFonts w:ascii="Times New Roman" w:hAnsi="Times New Roman"/>
          <w:sz w:val="28"/>
          <w:szCs w:val="28"/>
        </w:rPr>
        <w:t xml:space="preserve"> </w:t>
      </w:r>
      <w:r w:rsidRPr="00164BA2">
        <w:rPr>
          <w:rFonts w:ascii="Times New Roman" w:hAnsi="Times New Roman"/>
          <w:sz w:val="28"/>
          <w:szCs w:val="28"/>
        </w:rPr>
        <w:t>млн. рублей, в том числе 322,4 млн. руб. инвестиционные. Всего привлечено кредитов в сельском хозяйстве на сумму 693,4 млн. рублей, в том числе инвестиционных -  364 млн. руб. В том числе в 2013 году  получено кредитов 25,6 млн. руб., в том числе малыми формами хозяйствования 17,2 млн. руб.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В отчетном году  общая сумма прибыли сельскохозяйственных предприятий составила 21 774 тыс. руб., уровень рентабельности – 9,9%.</w:t>
      </w:r>
    </w:p>
    <w:p w:rsidR="00164BA2" w:rsidRPr="00164BA2" w:rsidRDefault="00164BA2" w:rsidP="00164BA2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t>Доля прибыльных предприятий АПК в 2013 г. -  42,9%, т.е. из семи имеющихся хозяй</w:t>
      </w:r>
      <w:proofErr w:type="gramStart"/>
      <w:r w:rsidRPr="00164BA2">
        <w:rPr>
          <w:rFonts w:ascii="Times New Roman" w:hAnsi="Times New Roman"/>
          <w:sz w:val="28"/>
          <w:szCs w:val="28"/>
        </w:rPr>
        <w:t>ств пр</w:t>
      </w:r>
      <w:proofErr w:type="gramEnd"/>
      <w:r w:rsidRPr="00164BA2">
        <w:rPr>
          <w:rFonts w:ascii="Times New Roman" w:hAnsi="Times New Roman"/>
          <w:sz w:val="28"/>
          <w:szCs w:val="28"/>
        </w:rPr>
        <w:t xml:space="preserve">ибыль получена в трех. На планируемый период 2014- 2016 </w:t>
      </w:r>
      <w:proofErr w:type="spellStart"/>
      <w:r w:rsidRPr="00164BA2">
        <w:rPr>
          <w:rFonts w:ascii="Times New Roman" w:hAnsi="Times New Roman"/>
          <w:sz w:val="28"/>
          <w:szCs w:val="28"/>
        </w:rPr>
        <w:t>г.г</w:t>
      </w:r>
      <w:proofErr w:type="spellEnd"/>
      <w:r w:rsidRPr="00164BA2">
        <w:rPr>
          <w:rFonts w:ascii="Times New Roman" w:hAnsi="Times New Roman"/>
          <w:sz w:val="28"/>
          <w:szCs w:val="28"/>
        </w:rPr>
        <w:t>. число прибыльных хозяй</w:t>
      </w:r>
      <w:proofErr w:type="gramStart"/>
      <w:r w:rsidRPr="00164BA2">
        <w:rPr>
          <w:rFonts w:ascii="Times New Roman" w:hAnsi="Times New Roman"/>
          <w:sz w:val="28"/>
          <w:szCs w:val="28"/>
        </w:rPr>
        <w:t>ств пр</w:t>
      </w:r>
      <w:proofErr w:type="gramEnd"/>
      <w:r w:rsidRPr="00164BA2">
        <w:rPr>
          <w:rFonts w:ascii="Times New Roman" w:hAnsi="Times New Roman"/>
          <w:sz w:val="28"/>
          <w:szCs w:val="28"/>
        </w:rPr>
        <w:t>огнозируется 100%.</w:t>
      </w:r>
    </w:p>
    <w:p w:rsidR="00164BA2" w:rsidRPr="00164BA2" w:rsidRDefault="00164BA2" w:rsidP="00334816">
      <w:pPr>
        <w:ind w:firstLine="540"/>
        <w:rPr>
          <w:rFonts w:ascii="Times New Roman" w:hAnsi="Times New Roman"/>
          <w:sz w:val="28"/>
          <w:szCs w:val="28"/>
        </w:rPr>
      </w:pPr>
      <w:r w:rsidRPr="00164BA2">
        <w:rPr>
          <w:rFonts w:ascii="Times New Roman" w:hAnsi="Times New Roman"/>
          <w:sz w:val="28"/>
          <w:szCs w:val="28"/>
        </w:rPr>
        <w:lastRenderedPageBreak/>
        <w:t>Ежегодно растет заработная плата работников сельскохозяйственных предприятий района. Так, за отчётный год среднемесячная начисленная заработная плата составила 11384 рублей, что на 3,7% больше уровня 2012 года.</w:t>
      </w:r>
    </w:p>
    <w:p w:rsidR="00334816" w:rsidRPr="00334816" w:rsidRDefault="00334816" w:rsidP="00334816">
      <w:pPr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муниципальной </w:t>
      </w:r>
      <w:r w:rsidR="00164BA2" w:rsidRPr="00164BA2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ой</w:t>
      </w:r>
      <w:r w:rsidR="00164BA2" w:rsidRPr="00164BA2">
        <w:rPr>
          <w:rFonts w:ascii="Times New Roman" w:hAnsi="Times New Roman"/>
          <w:sz w:val="28"/>
          <w:szCs w:val="28"/>
        </w:rPr>
        <w:t xml:space="preserve"> развития  сельского хозяйства и регулирования рынков  сельскохозяйственной продукции, сырья и продовольствия на 2013 – 2020 годы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>районе идет целенаправленная работа по увеличению производства сельскохозяйственной продукции, повышению продуктивности животных и качества</w:t>
      </w:r>
      <w:r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 </w:t>
      </w:r>
      <w:r w:rsidRPr="00334816">
        <w:rPr>
          <w:rFonts w:ascii="Times New Roman" w:eastAsia="Calibri" w:hAnsi="Times New Roman"/>
          <w:spacing w:val="20"/>
          <w:sz w:val="28"/>
          <w:szCs w:val="28"/>
          <w:lang w:eastAsia="en-US"/>
        </w:rPr>
        <w:t xml:space="preserve">реализуемой продукции.  </w:t>
      </w:r>
    </w:p>
    <w:p w:rsidR="00511460" w:rsidRPr="00511460" w:rsidRDefault="00B14036" w:rsidP="00511460">
      <w:pPr>
        <w:pStyle w:val="S0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11460">
        <w:rPr>
          <w:sz w:val="28"/>
          <w:szCs w:val="28"/>
        </w:rPr>
        <w:t xml:space="preserve">  </w:t>
      </w:r>
      <w:r w:rsidR="00511460" w:rsidRPr="00511460">
        <w:rPr>
          <w:sz w:val="28"/>
          <w:szCs w:val="28"/>
        </w:rPr>
        <w:t>Большое внимание в районе уделяется дорожному хозяйству и транспорту.</w:t>
      </w:r>
    </w:p>
    <w:p w:rsidR="00511460" w:rsidRDefault="00511460" w:rsidP="000A0F8B">
      <w:pPr>
        <w:ind w:firstLine="0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      По состоянию на 01.01.2014 г. на территории Темниковского муниципального района РМ расположены автомобильные дороги местного значения, общей протяженностью 329,2 км., в том числе 104,4 км</w:t>
      </w:r>
      <w:proofErr w:type="gramStart"/>
      <w:r w:rsidRPr="00511460">
        <w:rPr>
          <w:rFonts w:ascii="Times New Roman" w:hAnsi="Times New Roman"/>
          <w:sz w:val="28"/>
          <w:szCs w:val="28"/>
        </w:rPr>
        <w:t>.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1460">
        <w:rPr>
          <w:rFonts w:ascii="Times New Roman" w:hAnsi="Times New Roman"/>
          <w:sz w:val="28"/>
          <w:szCs w:val="28"/>
        </w:rPr>
        <w:t>с</w:t>
      </w:r>
      <w:proofErr w:type="gramEnd"/>
      <w:r w:rsidRPr="00511460">
        <w:rPr>
          <w:rFonts w:ascii="Times New Roman" w:hAnsi="Times New Roman"/>
          <w:sz w:val="28"/>
          <w:szCs w:val="28"/>
        </w:rPr>
        <w:t xml:space="preserve"> твердым покрытием, что составляет 31,7%. На отчетную дату дороги местного значения включены в Реестр муниципального имущества сельских поселений Темниковского муниципального района. В связи с этим администраци</w:t>
      </w:r>
      <w:r>
        <w:rPr>
          <w:rFonts w:ascii="Times New Roman" w:hAnsi="Times New Roman"/>
          <w:sz w:val="28"/>
          <w:szCs w:val="28"/>
        </w:rPr>
        <w:t xml:space="preserve">и поселений заключают </w:t>
      </w:r>
      <w:r w:rsidRPr="00511460">
        <w:rPr>
          <w:rFonts w:ascii="Times New Roman" w:hAnsi="Times New Roman"/>
          <w:sz w:val="28"/>
          <w:szCs w:val="28"/>
        </w:rPr>
        <w:t>договора на техническое обслуживание дорог с ООО «ПМК Темниковская», ФГУП «</w:t>
      </w:r>
      <w:proofErr w:type="spellStart"/>
      <w:r w:rsidRPr="00511460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511460">
        <w:rPr>
          <w:rFonts w:ascii="Times New Roman" w:hAnsi="Times New Roman"/>
          <w:sz w:val="28"/>
          <w:szCs w:val="28"/>
        </w:rPr>
        <w:t>», ЗАО «</w:t>
      </w:r>
      <w:proofErr w:type="spellStart"/>
      <w:r w:rsidRPr="00511460">
        <w:rPr>
          <w:rFonts w:ascii="Times New Roman" w:hAnsi="Times New Roman"/>
          <w:sz w:val="28"/>
          <w:szCs w:val="28"/>
        </w:rPr>
        <w:t>Ельниковская</w:t>
      </w:r>
      <w:proofErr w:type="spellEnd"/>
      <w:r w:rsidRPr="00511460">
        <w:rPr>
          <w:rFonts w:ascii="Times New Roman" w:hAnsi="Times New Roman"/>
          <w:sz w:val="28"/>
          <w:szCs w:val="28"/>
        </w:rPr>
        <w:t xml:space="preserve"> ДСПМК». Все поселения района приняли положение и утвердили порядок формирования и использования дорожного фонда. </w:t>
      </w:r>
    </w:p>
    <w:p w:rsidR="000A0F8B" w:rsidRPr="000A0F8B" w:rsidRDefault="000A0F8B" w:rsidP="000A0F8B">
      <w:pPr>
        <w:widowControl/>
        <w:suppressLineNumbers/>
        <w:suppressAutoHyphens/>
        <w:autoSpaceDE/>
        <w:autoSpaceDN/>
        <w:adjustRightInd/>
        <w:ind w:firstLine="225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В 2013 году к</w:t>
      </w:r>
      <w:r w:rsidRPr="000A0F8B">
        <w:rPr>
          <w:rFonts w:ascii="Times New Roman" w:hAnsi="Times New Roman"/>
          <w:sz w:val="28"/>
          <w:szCs w:val="28"/>
          <w:lang w:eastAsia="ar-SA"/>
        </w:rPr>
        <w:t xml:space="preserve">апитально отремонтирована дорога до с. </w:t>
      </w:r>
      <w:proofErr w:type="spellStart"/>
      <w:r w:rsidRPr="000A0F8B">
        <w:rPr>
          <w:rFonts w:ascii="Times New Roman" w:hAnsi="Times New Roman"/>
          <w:sz w:val="28"/>
          <w:szCs w:val="28"/>
          <w:lang w:eastAsia="ar-SA"/>
        </w:rPr>
        <w:t>Митрялы</w:t>
      </w:r>
      <w:proofErr w:type="spellEnd"/>
      <w:r w:rsidRPr="000A0F8B">
        <w:rPr>
          <w:rFonts w:ascii="Times New Roman" w:hAnsi="Times New Roman"/>
          <w:sz w:val="28"/>
          <w:szCs w:val="28"/>
          <w:lang w:eastAsia="ar-SA"/>
        </w:rPr>
        <w:t xml:space="preserve"> протяженностью 2 км</w:t>
      </w:r>
      <w:proofErr w:type="gramStart"/>
      <w:r w:rsidRPr="000A0F8B">
        <w:rPr>
          <w:rFonts w:ascii="Times New Roman" w:hAnsi="Times New Roman"/>
          <w:sz w:val="28"/>
          <w:szCs w:val="28"/>
          <w:lang w:eastAsia="ar-SA"/>
        </w:rPr>
        <w:t>.</w:t>
      </w:r>
      <w:proofErr w:type="gramEnd"/>
      <w:r w:rsidRPr="000A0F8B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0A0F8B">
        <w:rPr>
          <w:rFonts w:ascii="Times New Roman" w:hAnsi="Times New Roman"/>
          <w:sz w:val="28"/>
          <w:szCs w:val="28"/>
          <w:lang w:eastAsia="ar-SA"/>
        </w:rPr>
        <w:t>н</w:t>
      </w:r>
      <w:proofErr w:type="gramEnd"/>
      <w:r w:rsidRPr="000A0F8B">
        <w:rPr>
          <w:rFonts w:ascii="Times New Roman" w:hAnsi="Times New Roman"/>
          <w:sz w:val="28"/>
          <w:szCs w:val="28"/>
          <w:lang w:eastAsia="ar-SA"/>
        </w:rPr>
        <w:t xml:space="preserve">а сумму почти 12 млн. руб. </w:t>
      </w:r>
    </w:p>
    <w:p w:rsidR="000A0F8B" w:rsidRPr="000A0F8B" w:rsidRDefault="000A0F8B" w:rsidP="000A0F8B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0A0F8B">
        <w:rPr>
          <w:rFonts w:ascii="Times New Roman" w:hAnsi="Times New Roman"/>
          <w:sz w:val="28"/>
          <w:szCs w:val="28"/>
        </w:rPr>
        <w:t xml:space="preserve">   </w:t>
      </w:r>
      <w:r w:rsidR="00B81C60">
        <w:rPr>
          <w:rFonts w:ascii="Times New Roman" w:hAnsi="Times New Roman"/>
          <w:sz w:val="28"/>
          <w:szCs w:val="28"/>
        </w:rPr>
        <w:t xml:space="preserve"> </w:t>
      </w:r>
      <w:r w:rsidRPr="000A0F8B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с. </w:t>
      </w:r>
      <w:r w:rsidRPr="000A0F8B">
        <w:rPr>
          <w:rFonts w:ascii="Times New Roman" w:hAnsi="Times New Roman"/>
          <w:sz w:val="28"/>
          <w:szCs w:val="28"/>
        </w:rPr>
        <w:t>Пурдошк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A0F8B">
        <w:rPr>
          <w:rFonts w:ascii="Times New Roman" w:hAnsi="Times New Roman"/>
          <w:sz w:val="28"/>
          <w:szCs w:val="28"/>
        </w:rPr>
        <w:t xml:space="preserve"> проложен  асфальт по направлению на д. Рощино (0,5 км)  и по ул. </w:t>
      </w:r>
      <w:proofErr w:type="gramStart"/>
      <w:r w:rsidRPr="000A0F8B">
        <w:rPr>
          <w:rFonts w:ascii="Times New Roman" w:hAnsi="Times New Roman"/>
          <w:sz w:val="28"/>
          <w:szCs w:val="28"/>
        </w:rPr>
        <w:t>Советская</w:t>
      </w:r>
      <w:proofErr w:type="gramEnd"/>
      <w:r w:rsidRPr="000A0F8B">
        <w:rPr>
          <w:rFonts w:ascii="Times New Roman" w:hAnsi="Times New Roman"/>
          <w:sz w:val="28"/>
          <w:szCs w:val="28"/>
        </w:rPr>
        <w:t xml:space="preserve"> (1 км). </w:t>
      </w:r>
    </w:p>
    <w:p w:rsidR="000A0F8B" w:rsidRPr="00BD5B81" w:rsidRDefault="000A0F8B" w:rsidP="000A0F8B">
      <w:pPr>
        <w:pStyle w:val="a6"/>
        <w:ind w:firstLine="225"/>
        <w:jc w:val="both"/>
        <w:rPr>
          <w:sz w:val="28"/>
          <w:szCs w:val="28"/>
        </w:rPr>
      </w:pPr>
      <w:r w:rsidRPr="00BD5B81">
        <w:rPr>
          <w:sz w:val="28"/>
          <w:szCs w:val="28"/>
        </w:rPr>
        <w:t xml:space="preserve">   </w:t>
      </w:r>
      <w:r>
        <w:rPr>
          <w:sz w:val="28"/>
          <w:szCs w:val="28"/>
        </w:rPr>
        <w:t>В</w:t>
      </w:r>
      <w:r w:rsidRPr="00BD5B81">
        <w:rPr>
          <w:sz w:val="28"/>
          <w:szCs w:val="28"/>
        </w:rPr>
        <w:t xml:space="preserve"> рамках Программы «Капитальный ремонт и ремонт автомобильных дорог общего пользования», проведен капитальный ремонт дорог в г</w:t>
      </w:r>
      <w:r>
        <w:rPr>
          <w:sz w:val="28"/>
          <w:szCs w:val="28"/>
        </w:rPr>
        <w:t xml:space="preserve">. Темников </w:t>
      </w:r>
      <w:r w:rsidRPr="00BD5B81">
        <w:rPr>
          <w:sz w:val="28"/>
          <w:szCs w:val="28"/>
        </w:rPr>
        <w:t xml:space="preserve">на сумму 6 млн. 670 тыс. рублей. </w:t>
      </w:r>
    </w:p>
    <w:p w:rsidR="00511460" w:rsidRDefault="00511460" w:rsidP="00511460">
      <w:pPr>
        <w:ind w:firstLine="0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     </w:t>
      </w:r>
      <w:r w:rsidRPr="00F7652A">
        <w:rPr>
          <w:rFonts w:ascii="Times New Roman" w:hAnsi="Times New Roman"/>
          <w:sz w:val="28"/>
          <w:szCs w:val="28"/>
        </w:rPr>
        <w:t xml:space="preserve">Доля </w:t>
      </w:r>
      <w:r>
        <w:rPr>
          <w:rFonts w:ascii="Times New Roman" w:hAnsi="Times New Roman"/>
          <w:sz w:val="28"/>
          <w:szCs w:val="28"/>
        </w:rPr>
        <w:t xml:space="preserve"> протяженности 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 местного значения  в 2013 году  по сравнению с прошлым годом сократилась и составила 68,3 % </w:t>
      </w:r>
      <w:r w:rsidRPr="00F7652A">
        <w:rPr>
          <w:rFonts w:ascii="Times New Roman" w:hAnsi="Times New Roman"/>
          <w:sz w:val="28"/>
          <w:szCs w:val="28"/>
        </w:rPr>
        <w:t xml:space="preserve">. </w:t>
      </w:r>
    </w:p>
    <w:p w:rsidR="00511460" w:rsidRPr="00511460" w:rsidRDefault="00511460" w:rsidP="00511460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bCs/>
          <w:spacing w:val="-2"/>
          <w:sz w:val="28"/>
          <w:szCs w:val="28"/>
        </w:rPr>
        <w:t xml:space="preserve">    </w:t>
      </w:r>
      <w:r w:rsidR="000A0F8B">
        <w:rPr>
          <w:rFonts w:ascii="Times New Roman" w:hAnsi="Times New Roman"/>
          <w:bCs/>
          <w:spacing w:val="-2"/>
          <w:sz w:val="28"/>
          <w:szCs w:val="28"/>
        </w:rPr>
        <w:t xml:space="preserve"> </w:t>
      </w:r>
      <w:r w:rsidRPr="00511460">
        <w:rPr>
          <w:rFonts w:ascii="Times New Roman" w:hAnsi="Times New Roman"/>
          <w:bCs/>
          <w:spacing w:val="-2"/>
          <w:sz w:val="28"/>
          <w:szCs w:val="28"/>
        </w:rPr>
        <w:t xml:space="preserve">В 2014-2016гг. планируется проведение капитального ремонта  автомобильных  дорог местного значения и соответственно снижение доли, </w:t>
      </w:r>
      <w:r w:rsidRPr="00511460">
        <w:rPr>
          <w:rFonts w:ascii="Times New Roman" w:hAnsi="Times New Roman"/>
          <w:sz w:val="28"/>
          <w:szCs w:val="28"/>
        </w:rPr>
        <w:t xml:space="preserve">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до 67,9%.   </w:t>
      </w:r>
    </w:p>
    <w:p w:rsidR="00511460" w:rsidRPr="00511460" w:rsidRDefault="00511460" w:rsidP="00511460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       Пассажирское обслуживание населения района обеспечивает ОАО «Темниковская автоколонна №2062». Маршрутная сеть включает в себя 10 автобусных маршрутов, из них 5 — межмуниципальных, 5 — </w:t>
      </w:r>
      <w:proofErr w:type="spellStart"/>
      <w:r w:rsidRPr="00511460">
        <w:rPr>
          <w:rFonts w:ascii="Times New Roman" w:hAnsi="Times New Roman"/>
          <w:sz w:val="28"/>
          <w:szCs w:val="28"/>
        </w:rPr>
        <w:t>внутримуниципальных</w:t>
      </w:r>
      <w:proofErr w:type="spellEnd"/>
      <w:r w:rsidRPr="00511460">
        <w:rPr>
          <w:rFonts w:ascii="Times New Roman" w:hAnsi="Times New Roman"/>
          <w:sz w:val="28"/>
          <w:szCs w:val="28"/>
        </w:rPr>
        <w:t xml:space="preserve">. Кроме того, пассажирские  перевозки по разным направлениям, осуществляют индивидуальные предприниматели на современных автобусах, легковых автомашинах, пассажирских Газелях.  Функционирует несколько малых предприятий по оказанию услуг «Такси». В настоящий момент ситуация в области пассажирских перевозок  </w:t>
      </w:r>
      <w:r w:rsidRPr="00511460">
        <w:rPr>
          <w:rFonts w:ascii="Times New Roman" w:hAnsi="Times New Roman"/>
          <w:sz w:val="28"/>
          <w:szCs w:val="28"/>
        </w:rPr>
        <w:lastRenderedPageBreak/>
        <w:t xml:space="preserve">удовлетворительная.  В районе принимаются все необходимые меры для развития  малого бизнеса в предоставлении транспортных услуг. </w:t>
      </w:r>
    </w:p>
    <w:p w:rsidR="00511460" w:rsidRPr="00511460" w:rsidRDefault="00511460" w:rsidP="00511460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511460">
        <w:rPr>
          <w:rFonts w:ascii="Times New Roman" w:hAnsi="Times New Roman"/>
          <w:sz w:val="28"/>
          <w:szCs w:val="28"/>
        </w:rPr>
        <w:t xml:space="preserve">       Доля населения, проживающего в населенных пунктах, не имеющих регулярного автобусного сообщения с административным центром, в 2013 году составила 1,0% от общей численности населения муниципального района. До 2016</w:t>
      </w:r>
      <w:r w:rsidR="000A0F8B">
        <w:rPr>
          <w:rFonts w:ascii="Times New Roman" w:hAnsi="Times New Roman"/>
          <w:sz w:val="28"/>
          <w:szCs w:val="28"/>
        </w:rPr>
        <w:t xml:space="preserve"> </w:t>
      </w:r>
      <w:r w:rsidRPr="00511460">
        <w:rPr>
          <w:rFonts w:ascii="Times New Roman" w:hAnsi="Times New Roman"/>
          <w:sz w:val="28"/>
          <w:szCs w:val="28"/>
        </w:rPr>
        <w:t>г</w:t>
      </w:r>
      <w:r w:rsidR="000A0F8B">
        <w:rPr>
          <w:rFonts w:ascii="Times New Roman" w:hAnsi="Times New Roman"/>
          <w:sz w:val="28"/>
          <w:szCs w:val="28"/>
        </w:rPr>
        <w:t>ода</w:t>
      </w:r>
      <w:r w:rsidRPr="00511460">
        <w:rPr>
          <w:rFonts w:ascii="Times New Roman" w:hAnsi="Times New Roman"/>
          <w:sz w:val="28"/>
          <w:szCs w:val="28"/>
        </w:rPr>
        <w:t xml:space="preserve"> прогнозируется уменьшение показателя до 0,7% в связи с сокращением общей численности населения района. </w:t>
      </w:r>
    </w:p>
    <w:p w:rsidR="00511460" w:rsidRPr="00511460" w:rsidRDefault="00511460" w:rsidP="00511460">
      <w:pPr>
        <w:ind w:firstLine="0"/>
      </w:pPr>
      <w:r w:rsidRPr="00511460">
        <w:rPr>
          <w:rFonts w:ascii="Times New Roman" w:hAnsi="Times New Roman"/>
          <w:sz w:val="28"/>
          <w:szCs w:val="28"/>
        </w:rPr>
        <w:t xml:space="preserve">      Основной целью повышения уровня жизни населения в течение года являлось повышение уровня средней заработной платы, недопущение возникновения задолженности по выплате заработной платы и сокращение безработицы среди экономически активного населения</w:t>
      </w:r>
      <w:r w:rsidRPr="00511460">
        <w:t>.</w:t>
      </w:r>
    </w:p>
    <w:p w:rsidR="00511460" w:rsidRPr="00511460" w:rsidRDefault="00CE4148" w:rsidP="00CE414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     </w:t>
      </w:r>
      <w:r w:rsidR="00511460" w:rsidRPr="00511460">
        <w:rPr>
          <w:rFonts w:ascii="Times New Roman" w:hAnsi="Times New Roman"/>
          <w:snapToGrid w:val="0"/>
          <w:sz w:val="28"/>
          <w:szCs w:val="28"/>
        </w:rPr>
        <w:t xml:space="preserve">В последние годы  увеличивается  заработная плата работников крупных и средних предприятий и некоммерческих организаций  района. Так, </w:t>
      </w:r>
      <w:r w:rsidR="00511460" w:rsidRPr="00511460">
        <w:rPr>
          <w:rFonts w:ascii="Times New Roman" w:hAnsi="Times New Roman"/>
          <w:sz w:val="28"/>
          <w:szCs w:val="28"/>
        </w:rPr>
        <w:t xml:space="preserve">за отчетный год  </w:t>
      </w:r>
      <w:r w:rsidR="00511460" w:rsidRPr="00511460">
        <w:rPr>
          <w:rFonts w:ascii="Times New Roman" w:hAnsi="Times New Roman"/>
          <w:bCs/>
          <w:sz w:val="28"/>
          <w:szCs w:val="28"/>
        </w:rPr>
        <w:t xml:space="preserve">среднемесячная  начисленная заработная плата </w:t>
      </w:r>
      <w:r w:rsidR="00511460" w:rsidRPr="00511460">
        <w:rPr>
          <w:rFonts w:ascii="Times New Roman" w:hAnsi="Times New Roman"/>
          <w:sz w:val="28"/>
          <w:szCs w:val="28"/>
        </w:rPr>
        <w:t xml:space="preserve">составила 15079,7 руб., что на 20,2% больше чем в 2012 году. </w:t>
      </w:r>
    </w:p>
    <w:p w:rsidR="00B14036" w:rsidRDefault="00B14036" w:rsidP="00B81C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0A0F8B">
        <w:rPr>
          <w:rFonts w:ascii="Times New Roman" w:hAnsi="Times New Roman"/>
          <w:snapToGrid w:val="0"/>
          <w:sz w:val="28"/>
          <w:szCs w:val="28"/>
        </w:rPr>
        <w:t xml:space="preserve">В последние годы  увеличивается  заработная плата работников крупных и средних предприятий и некоммерческих организаций  района. Так, </w:t>
      </w:r>
      <w:r w:rsidRPr="000A0F8B">
        <w:rPr>
          <w:rFonts w:ascii="Times New Roman" w:hAnsi="Times New Roman"/>
          <w:sz w:val="28"/>
          <w:szCs w:val="28"/>
        </w:rPr>
        <w:t xml:space="preserve">за отчетный год  </w:t>
      </w:r>
      <w:r w:rsidRPr="000A0F8B">
        <w:rPr>
          <w:rFonts w:ascii="Times New Roman" w:hAnsi="Times New Roman"/>
          <w:bCs/>
          <w:sz w:val="28"/>
          <w:szCs w:val="28"/>
        </w:rPr>
        <w:t xml:space="preserve">среднемесячная  начисленная заработная плата </w:t>
      </w:r>
      <w:r w:rsidRPr="000A0F8B">
        <w:rPr>
          <w:rFonts w:ascii="Times New Roman" w:hAnsi="Times New Roman"/>
          <w:sz w:val="28"/>
          <w:szCs w:val="28"/>
        </w:rPr>
        <w:t>составила 1</w:t>
      </w:r>
      <w:r w:rsidR="005E64AC" w:rsidRPr="000A0F8B">
        <w:rPr>
          <w:rFonts w:ascii="Times New Roman" w:hAnsi="Times New Roman"/>
          <w:sz w:val="28"/>
          <w:szCs w:val="28"/>
        </w:rPr>
        <w:t>5079,</w:t>
      </w:r>
      <w:r w:rsidR="000A0F8B">
        <w:rPr>
          <w:rFonts w:ascii="Times New Roman" w:hAnsi="Times New Roman"/>
          <w:sz w:val="28"/>
          <w:szCs w:val="28"/>
        </w:rPr>
        <w:t>7</w:t>
      </w:r>
      <w:r w:rsidRPr="000A0F8B">
        <w:rPr>
          <w:rFonts w:ascii="Times New Roman" w:hAnsi="Times New Roman"/>
          <w:sz w:val="28"/>
          <w:szCs w:val="28"/>
        </w:rPr>
        <w:t xml:space="preserve"> руб., что на 20% больше чем в 201</w:t>
      </w:r>
      <w:r w:rsidR="004B6B0B" w:rsidRPr="000A0F8B">
        <w:rPr>
          <w:rFonts w:ascii="Times New Roman" w:hAnsi="Times New Roman"/>
          <w:sz w:val="28"/>
          <w:szCs w:val="28"/>
        </w:rPr>
        <w:t>2</w:t>
      </w:r>
      <w:r w:rsidRPr="000A0F8B">
        <w:rPr>
          <w:rFonts w:ascii="Times New Roman" w:hAnsi="Times New Roman"/>
          <w:sz w:val="28"/>
          <w:szCs w:val="28"/>
        </w:rPr>
        <w:t xml:space="preserve"> году</w:t>
      </w:r>
      <w:r w:rsidR="004B6B0B" w:rsidRPr="000A0F8B">
        <w:rPr>
          <w:rFonts w:ascii="Times New Roman" w:hAnsi="Times New Roman"/>
          <w:sz w:val="28"/>
          <w:szCs w:val="28"/>
        </w:rPr>
        <w:t xml:space="preserve"> (диаграмма </w:t>
      </w:r>
      <w:r w:rsidR="000A0F8B" w:rsidRPr="000A0F8B">
        <w:rPr>
          <w:rFonts w:ascii="Times New Roman" w:hAnsi="Times New Roman"/>
          <w:sz w:val="28"/>
          <w:szCs w:val="28"/>
        </w:rPr>
        <w:t>5</w:t>
      </w:r>
      <w:r w:rsidR="004B6B0B" w:rsidRPr="000A0F8B">
        <w:rPr>
          <w:rFonts w:ascii="Times New Roman" w:hAnsi="Times New Roman"/>
          <w:sz w:val="28"/>
          <w:szCs w:val="28"/>
        </w:rPr>
        <w:t>)</w:t>
      </w:r>
      <w:r w:rsidRPr="000A0F8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E64AC" w:rsidRDefault="005E64AC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7E37C32" wp14:editId="7D206AE5">
            <wp:extent cx="5286375" cy="2933700"/>
            <wp:effectExtent l="0" t="0" r="0" b="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4B6B0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г прогнозируется темп роста заработной платы 1</w:t>
      </w:r>
      <w:r w:rsidR="004B6B0B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%. До 201</w:t>
      </w:r>
      <w:r w:rsidR="004B6B0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с</w:t>
      </w:r>
      <w:r>
        <w:rPr>
          <w:rFonts w:ascii="Times New Roman" w:hAnsi="Times New Roman"/>
          <w:bCs/>
          <w:sz w:val="28"/>
          <w:szCs w:val="28"/>
        </w:rPr>
        <w:t xml:space="preserve">реднемесячная номинальная начисленная заработная плата  </w:t>
      </w:r>
      <w:r>
        <w:rPr>
          <w:rFonts w:ascii="Times New Roman" w:hAnsi="Times New Roman"/>
          <w:sz w:val="28"/>
          <w:szCs w:val="28"/>
        </w:rPr>
        <w:t xml:space="preserve">должна составить  </w:t>
      </w:r>
      <w:r w:rsidR="004B6B0B">
        <w:rPr>
          <w:rFonts w:ascii="Times New Roman" w:hAnsi="Times New Roman"/>
          <w:sz w:val="28"/>
          <w:szCs w:val="28"/>
        </w:rPr>
        <w:t>23537,8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4B6B0B" w:rsidRPr="004B6B0B" w:rsidRDefault="004B6B0B" w:rsidP="004F3434">
      <w:pPr>
        <w:ind w:firstLine="567"/>
        <w:rPr>
          <w:rFonts w:ascii="Times New Roman" w:eastAsia="Calibri" w:hAnsi="Times New Roman"/>
          <w:color w:val="000000"/>
          <w:sz w:val="28"/>
          <w:szCs w:val="28"/>
        </w:rPr>
      </w:pPr>
      <w:r w:rsidRPr="004B6B0B">
        <w:rPr>
          <w:rFonts w:ascii="Times New Roman" w:hAnsi="Times New Roman"/>
          <w:sz w:val="28"/>
          <w:szCs w:val="28"/>
        </w:rPr>
        <w:t xml:space="preserve">Следует </w:t>
      </w:r>
      <w:r>
        <w:rPr>
          <w:rFonts w:ascii="Times New Roman" w:hAnsi="Times New Roman"/>
          <w:sz w:val="28"/>
          <w:szCs w:val="28"/>
        </w:rPr>
        <w:t xml:space="preserve">отметить, что </w:t>
      </w:r>
      <w:r w:rsidRPr="004B6B0B">
        <w:rPr>
          <w:rFonts w:ascii="Times New Roman" w:hAnsi="Times New Roman"/>
          <w:sz w:val="28"/>
          <w:szCs w:val="28"/>
        </w:rPr>
        <w:t xml:space="preserve">в районе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6B0B">
        <w:rPr>
          <w:rFonts w:ascii="Times New Roman" w:hAnsi="Times New Roman"/>
          <w:sz w:val="28"/>
          <w:szCs w:val="28"/>
        </w:rPr>
        <w:t xml:space="preserve">обеспечено достижение важнейших целевых значений показателей, установленных Указами Президента РФ  по </w:t>
      </w:r>
      <w:r w:rsidRPr="004B6B0B">
        <w:rPr>
          <w:rFonts w:ascii="Times New Roman" w:hAnsi="Times New Roman"/>
          <w:color w:val="000000"/>
          <w:sz w:val="28"/>
          <w:szCs w:val="28"/>
        </w:rPr>
        <w:t xml:space="preserve">совершенствованию системы оплаты труда в муниципальных бюджетных учреждениях. </w:t>
      </w:r>
      <w:r w:rsidR="004F3434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Pr="004B6B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 итогам 2013 года среднемесячная начисленная заработная плата работников образования, культуры достигла  установленного </w:t>
      </w:r>
      <w:r w:rsidRPr="004B6B0B">
        <w:rPr>
          <w:rFonts w:ascii="Times New Roman" w:eastAsia="Calibri" w:hAnsi="Times New Roman"/>
          <w:color w:val="000000"/>
          <w:sz w:val="28"/>
          <w:szCs w:val="28"/>
        </w:rPr>
        <w:t xml:space="preserve">значения соотношения средней заработной платы работников муниципальных бюджетных учреждений и средней заработной платы в Республике Мордовия. </w:t>
      </w:r>
    </w:p>
    <w:p w:rsidR="006E12D5" w:rsidRPr="006E12D5" w:rsidRDefault="006E12D5" w:rsidP="006E12D5">
      <w:pPr>
        <w:ind w:firstLine="567"/>
        <w:rPr>
          <w:rFonts w:ascii="Times New Roman" w:hAnsi="Times New Roman"/>
          <w:sz w:val="28"/>
          <w:szCs w:val="28"/>
          <w:lang w:eastAsia="ar-SA"/>
        </w:rPr>
      </w:pPr>
      <w:r w:rsidRPr="006E12D5">
        <w:rPr>
          <w:rFonts w:ascii="Times New Roman" w:hAnsi="Times New Roman"/>
          <w:sz w:val="28"/>
          <w:szCs w:val="28"/>
          <w:lang w:eastAsia="ar-SA"/>
        </w:rPr>
        <w:t xml:space="preserve">Значительно повысилась средняя заработная плата </w:t>
      </w:r>
      <w:proofErr w:type="gramStart"/>
      <w:r w:rsidRPr="006E12D5">
        <w:rPr>
          <w:rFonts w:ascii="Times New Roman" w:hAnsi="Times New Roman"/>
          <w:sz w:val="28"/>
          <w:szCs w:val="28"/>
          <w:lang w:eastAsia="ar-SA"/>
        </w:rPr>
        <w:t>у</w:t>
      </w:r>
      <w:proofErr w:type="gramEnd"/>
      <w:r w:rsidRPr="006E12D5">
        <w:rPr>
          <w:rFonts w:ascii="Times New Roman" w:hAnsi="Times New Roman"/>
          <w:sz w:val="28"/>
          <w:szCs w:val="28"/>
          <w:lang w:eastAsia="ar-SA"/>
        </w:rPr>
        <w:t xml:space="preserve">  работающих  в </w:t>
      </w:r>
      <w:r w:rsidRPr="006E12D5">
        <w:rPr>
          <w:rFonts w:ascii="Times New Roman" w:hAnsi="Times New Roman"/>
          <w:sz w:val="28"/>
          <w:szCs w:val="28"/>
          <w:lang w:eastAsia="ar-SA"/>
        </w:rPr>
        <w:lastRenderedPageBreak/>
        <w:t xml:space="preserve">детских дошкольных учреждениях.  По итогам года  она составила </w:t>
      </w:r>
      <w:r>
        <w:rPr>
          <w:rFonts w:ascii="Times New Roman" w:hAnsi="Times New Roman"/>
          <w:sz w:val="28"/>
          <w:szCs w:val="28"/>
          <w:lang w:eastAsia="ar-SA"/>
        </w:rPr>
        <w:t>9336,1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 руб., что на </w:t>
      </w:r>
      <w:r>
        <w:rPr>
          <w:rFonts w:ascii="Times New Roman" w:hAnsi="Times New Roman"/>
          <w:sz w:val="28"/>
          <w:szCs w:val="28"/>
          <w:lang w:eastAsia="ar-SA"/>
        </w:rPr>
        <w:t>2493,9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 руб. больше чем в 201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="000A0F8B">
        <w:rPr>
          <w:rFonts w:ascii="Times New Roman" w:hAnsi="Times New Roman"/>
          <w:sz w:val="28"/>
          <w:szCs w:val="28"/>
          <w:lang w:eastAsia="ar-SA"/>
        </w:rPr>
        <w:t>году (д</w:t>
      </w:r>
      <w:r w:rsidRPr="006E12D5">
        <w:rPr>
          <w:rFonts w:ascii="Times New Roman" w:hAnsi="Times New Roman"/>
          <w:sz w:val="28"/>
          <w:szCs w:val="28"/>
          <w:lang w:eastAsia="ar-SA"/>
        </w:rPr>
        <w:t xml:space="preserve">иаграмма </w:t>
      </w:r>
      <w:r w:rsidR="000A0F8B">
        <w:rPr>
          <w:rFonts w:ascii="Times New Roman" w:hAnsi="Times New Roman"/>
          <w:sz w:val="28"/>
          <w:szCs w:val="28"/>
          <w:lang w:eastAsia="ar-SA"/>
        </w:rPr>
        <w:t>6)</w:t>
      </w:r>
      <w:r w:rsidRPr="006E12D5">
        <w:rPr>
          <w:rFonts w:ascii="Times New Roman" w:hAnsi="Times New Roman"/>
          <w:sz w:val="28"/>
          <w:szCs w:val="28"/>
          <w:lang w:eastAsia="ar-SA"/>
        </w:rPr>
        <w:t>.</w:t>
      </w:r>
    </w:p>
    <w:p w:rsidR="006E12D5" w:rsidRDefault="006E12D5" w:rsidP="006E1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5FB1D723" wp14:editId="449754F9">
            <wp:extent cx="5857875" cy="25527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E12D5" w:rsidRDefault="003E50F1" w:rsidP="000A0F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Средняя работная плата педагогических работников дошкольных образовательных учреждений составила 15668,6 руб. Отношение средней заработной платы работников соответствующей категории к средней заработной плате по республике Мордовия - 101,5%. </w:t>
      </w:r>
    </w:p>
    <w:p w:rsidR="00B14036" w:rsidRDefault="00B14036" w:rsidP="000A0F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</w:t>
      </w:r>
      <w:r w:rsidR="003E50F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-201</w:t>
      </w:r>
      <w:r w:rsidR="003E50F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годах планируется повышение </w:t>
      </w:r>
      <w:r w:rsidR="003E50F1">
        <w:rPr>
          <w:rFonts w:ascii="Times New Roman" w:hAnsi="Times New Roman"/>
          <w:sz w:val="28"/>
          <w:szCs w:val="28"/>
        </w:rPr>
        <w:t xml:space="preserve">средней заработной </w:t>
      </w:r>
      <w:r>
        <w:rPr>
          <w:rFonts w:ascii="Times New Roman" w:hAnsi="Times New Roman"/>
          <w:sz w:val="28"/>
          <w:szCs w:val="28"/>
        </w:rPr>
        <w:t xml:space="preserve"> платы</w:t>
      </w:r>
      <w:r w:rsidR="003E50F1">
        <w:rPr>
          <w:rFonts w:ascii="Times New Roman" w:hAnsi="Times New Roman"/>
          <w:sz w:val="28"/>
          <w:szCs w:val="28"/>
        </w:rPr>
        <w:t xml:space="preserve"> работников детских дошкольных учреждений 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3E50F1">
        <w:rPr>
          <w:rFonts w:ascii="Times New Roman" w:hAnsi="Times New Roman"/>
          <w:sz w:val="28"/>
          <w:szCs w:val="28"/>
        </w:rPr>
        <w:t>14199,1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F52EE4" w:rsidRDefault="00B14036" w:rsidP="000A0F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В 201</w:t>
      </w:r>
      <w:r w:rsidR="003E50F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увеличилась заработная плата </w:t>
      </w:r>
      <w:r w:rsidR="003E50F1">
        <w:rPr>
          <w:rFonts w:ascii="Times New Roman" w:hAnsi="Times New Roman"/>
          <w:sz w:val="28"/>
          <w:szCs w:val="28"/>
        </w:rPr>
        <w:t xml:space="preserve">работников </w:t>
      </w:r>
      <w:r>
        <w:rPr>
          <w:rFonts w:ascii="Times New Roman" w:hAnsi="Times New Roman"/>
          <w:sz w:val="28"/>
          <w:szCs w:val="28"/>
        </w:rPr>
        <w:t>в сфере образования.  Значительно повысилась зарплата учителей</w:t>
      </w:r>
      <w:r w:rsidR="00F52EE4">
        <w:rPr>
          <w:rFonts w:ascii="Times New Roman" w:hAnsi="Times New Roman"/>
          <w:sz w:val="28"/>
          <w:szCs w:val="28"/>
        </w:rPr>
        <w:t xml:space="preserve"> и составила в среднем </w:t>
      </w:r>
      <w:r>
        <w:rPr>
          <w:rFonts w:ascii="Times New Roman" w:hAnsi="Times New Roman"/>
          <w:sz w:val="28"/>
          <w:szCs w:val="28"/>
        </w:rPr>
        <w:t>по итогам года</w:t>
      </w:r>
      <w:r w:rsidR="00F52EE4">
        <w:rPr>
          <w:rFonts w:ascii="Times New Roman" w:hAnsi="Times New Roman"/>
          <w:sz w:val="28"/>
          <w:szCs w:val="28"/>
        </w:rPr>
        <w:t xml:space="preserve"> 18811,1</w:t>
      </w:r>
      <w:r>
        <w:rPr>
          <w:rFonts w:ascii="Times New Roman" w:hAnsi="Times New Roman"/>
          <w:sz w:val="28"/>
          <w:szCs w:val="28"/>
        </w:rPr>
        <w:t xml:space="preserve"> руб. </w:t>
      </w:r>
      <w:r w:rsidR="00F52EE4">
        <w:rPr>
          <w:rFonts w:ascii="Times New Roman" w:hAnsi="Times New Roman"/>
          <w:sz w:val="28"/>
          <w:szCs w:val="28"/>
        </w:rPr>
        <w:t xml:space="preserve">Динамику </w:t>
      </w:r>
      <w:r>
        <w:rPr>
          <w:rFonts w:ascii="Times New Roman" w:hAnsi="Times New Roman"/>
          <w:sz w:val="28"/>
          <w:szCs w:val="28"/>
        </w:rPr>
        <w:t xml:space="preserve">средней </w:t>
      </w:r>
      <w:r w:rsidR="00F52EE4">
        <w:rPr>
          <w:rFonts w:ascii="Times New Roman" w:hAnsi="Times New Roman"/>
          <w:sz w:val="28"/>
          <w:szCs w:val="28"/>
        </w:rPr>
        <w:t xml:space="preserve">номинальной </w:t>
      </w:r>
      <w:r>
        <w:rPr>
          <w:rFonts w:ascii="Times New Roman" w:hAnsi="Times New Roman"/>
          <w:sz w:val="28"/>
          <w:szCs w:val="28"/>
        </w:rPr>
        <w:t xml:space="preserve">заработной платы работников </w:t>
      </w:r>
      <w:r w:rsidR="00F52EE4">
        <w:rPr>
          <w:rFonts w:ascii="Times New Roman" w:hAnsi="Times New Roman"/>
          <w:sz w:val="28"/>
          <w:szCs w:val="28"/>
        </w:rPr>
        <w:t xml:space="preserve">муниципальных общеобразовательных учреждений </w:t>
      </w:r>
      <w:r>
        <w:rPr>
          <w:rFonts w:ascii="Times New Roman" w:hAnsi="Times New Roman"/>
          <w:sz w:val="28"/>
          <w:szCs w:val="28"/>
        </w:rPr>
        <w:t xml:space="preserve">за последние </w:t>
      </w:r>
      <w:r w:rsidR="00F52EE4">
        <w:rPr>
          <w:rFonts w:ascii="Times New Roman" w:hAnsi="Times New Roman"/>
          <w:sz w:val="28"/>
          <w:szCs w:val="28"/>
        </w:rPr>
        <w:t xml:space="preserve">три года </w:t>
      </w:r>
      <w:r>
        <w:rPr>
          <w:rFonts w:ascii="Times New Roman" w:hAnsi="Times New Roman"/>
          <w:sz w:val="28"/>
          <w:szCs w:val="28"/>
        </w:rPr>
        <w:t>наглядно отражает диаграмма</w:t>
      </w:r>
      <w:r w:rsidR="00F52EE4">
        <w:rPr>
          <w:rFonts w:ascii="Times New Roman" w:hAnsi="Times New Roman"/>
          <w:sz w:val="28"/>
          <w:szCs w:val="28"/>
        </w:rPr>
        <w:t xml:space="preserve"> </w:t>
      </w:r>
      <w:r w:rsidR="000A0F8B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32"/>
          <w:szCs w:val="32"/>
        </w:rPr>
        <w:t xml:space="preserve">  </w:t>
      </w:r>
    </w:p>
    <w:p w:rsidR="00F52EE4" w:rsidRDefault="00F52EE4" w:rsidP="00F5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/>
          <w:sz w:val="32"/>
          <w:szCs w:val="32"/>
        </w:rPr>
      </w:pPr>
      <w:r>
        <w:rPr>
          <w:noProof/>
        </w:rPr>
        <w:drawing>
          <wp:inline distT="0" distB="0" distL="0" distR="0" wp14:anchorId="7CA3A693" wp14:editId="2D3A589A">
            <wp:extent cx="5686425" cy="3000375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За счет </w:t>
      </w:r>
      <w:proofErr w:type="gramStart"/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реализации мероприятий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Программы поэтапного </w:t>
      </w:r>
      <w:r w:rsidR="000A0F8B">
        <w:rPr>
          <w:rFonts w:ascii="Times New Roman" w:hAnsi="Times New Roman"/>
          <w:b w:val="0"/>
          <w:color w:val="auto"/>
          <w:sz w:val="28"/>
          <w:szCs w:val="28"/>
        </w:rPr>
        <w:t>со</w:t>
      </w:r>
      <w:r>
        <w:rPr>
          <w:rFonts w:ascii="Times New Roman" w:hAnsi="Times New Roman"/>
          <w:b w:val="0"/>
          <w:color w:val="auto"/>
          <w:sz w:val="28"/>
          <w:szCs w:val="28"/>
        </w:rPr>
        <w:t>вершенствования системы оплаты труда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в муниципальных учреждениях Темниковского муниципального района Республики Мордовия на 2013-2018 годы среднемесячная начисленная заработная плата работников </w:t>
      </w:r>
      <w:r>
        <w:rPr>
          <w:rFonts w:ascii="Times New Roman" w:hAnsi="Times New Roman"/>
          <w:b w:val="0"/>
          <w:color w:val="auto"/>
          <w:sz w:val="28"/>
          <w:szCs w:val="28"/>
        </w:rPr>
        <w:lastRenderedPageBreak/>
        <w:t>муниципальных общеобразовательных учреждений должна составить в 201</w:t>
      </w:r>
      <w:r w:rsidR="00F52EE4">
        <w:rPr>
          <w:rFonts w:ascii="Times New Roman" w:hAnsi="Times New Roman"/>
          <w:b w:val="0"/>
          <w:color w:val="auto"/>
          <w:sz w:val="28"/>
          <w:szCs w:val="28"/>
        </w:rPr>
        <w:t>6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г. </w:t>
      </w:r>
      <w:r w:rsidR="00F52EE4">
        <w:rPr>
          <w:rFonts w:ascii="Times New Roman" w:hAnsi="Times New Roman"/>
          <w:b w:val="0"/>
          <w:color w:val="auto"/>
          <w:sz w:val="28"/>
          <w:szCs w:val="28"/>
        </w:rPr>
        <w:t>20858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руб., учителей </w:t>
      </w:r>
      <w:r w:rsidR="00F52EE4">
        <w:rPr>
          <w:rFonts w:ascii="Times New Roman" w:hAnsi="Times New Roman"/>
          <w:b w:val="0"/>
          <w:color w:val="auto"/>
          <w:sz w:val="28"/>
          <w:szCs w:val="28"/>
        </w:rPr>
        <w:t>28079,6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руб.</w:t>
      </w:r>
    </w:p>
    <w:p w:rsidR="00F52EE4" w:rsidRDefault="00516A91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сфере культуры отмечается ежегодное увеличение заработной платы и </w:t>
      </w:r>
      <w:r w:rsidRPr="00516A91">
        <w:rPr>
          <w:rFonts w:ascii="Times New Roman" w:hAnsi="Times New Roman"/>
          <w:sz w:val="28"/>
          <w:szCs w:val="28"/>
        </w:rPr>
        <w:t xml:space="preserve"> </w:t>
      </w:r>
      <w:r w:rsidRPr="004B6B0B">
        <w:rPr>
          <w:rFonts w:ascii="Times New Roman" w:hAnsi="Times New Roman"/>
          <w:sz w:val="28"/>
          <w:szCs w:val="28"/>
        </w:rPr>
        <w:t>достижение важнейших целевых значений показателей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="00B14036">
        <w:rPr>
          <w:rFonts w:ascii="Times New Roman" w:hAnsi="Times New Roman"/>
          <w:bCs/>
          <w:sz w:val="28"/>
          <w:szCs w:val="28"/>
        </w:rPr>
        <w:t>Среднемесячная номинальная начисленная заработная плата работников муниципальных учреждений культуры и искусства в 201</w:t>
      </w:r>
      <w:r w:rsidR="00F52EE4">
        <w:rPr>
          <w:rFonts w:ascii="Times New Roman" w:hAnsi="Times New Roman"/>
          <w:bCs/>
          <w:sz w:val="28"/>
          <w:szCs w:val="28"/>
        </w:rPr>
        <w:t>3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 составила </w:t>
      </w:r>
      <w:r w:rsidR="00F52EE4">
        <w:rPr>
          <w:rFonts w:ascii="Times New Roman" w:hAnsi="Times New Roman"/>
          <w:bCs/>
          <w:sz w:val="28"/>
          <w:szCs w:val="28"/>
        </w:rPr>
        <w:t xml:space="preserve">9958,5 </w:t>
      </w:r>
      <w:r w:rsidR="00B14036">
        <w:rPr>
          <w:rFonts w:ascii="Times New Roman" w:hAnsi="Times New Roman"/>
          <w:bCs/>
          <w:sz w:val="28"/>
          <w:szCs w:val="28"/>
        </w:rPr>
        <w:t xml:space="preserve"> руб., что на </w:t>
      </w:r>
      <w:r w:rsidR="00F52EE4">
        <w:rPr>
          <w:rFonts w:ascii="Times New Roman" w:hAnsi="Times New Roman"/>
          <w:bCs/>
          <w:sz w:val="28"/>
          <w:szCs w:val="28"/>
        </w:rPr>
        <w:t xml:space="preserve">2906,1 руб. </w:t>
      </w:r>
      <w:r w:rsidR="00B14036">
        <w:rPr>
          <w:rFonts w:ascii="Times New Roman" w:hAnsi="Times New Roman"/>
          <w:bCs/>
          <w:sz w:val="28"/>
          <w:szCs w:val="28"/>
        </w:rPr>
        <w:t>больше чем в 201</w:t>
      </w:r>
      <w:r w:rsidR="00F52EE4">
        <w:rPr>
          <w:rFonts w:ascii="Times New Roman" w:hAnsi="Times New Roman"/>
          <w:bCs/>
          <w:sz w:val="28"/>
          <w:szCs w:val="28"/>
        </w:rPr>
        <w:t>2</w:t>
      </w:r>
      <w:r w:rsidR="00B14036">
        <w:rPr>
          <w:rFonts w:ascii="Times New Roman" w:hAnsi="Times New Roman"/>
          <w:bCs/>
          <w:sz w:val="28"/>
          <w:szCs w:val="28"/>
        </w:rPr>
        <w:t xml:space="preserve"> году</w:t>
      </w:r>
      <w:r w:rsidR="00F52EE4">
        <w:rPr>
          <w:rFonts w:ascii="Times New Roman" w:hAnsi="Times New Roman"/>
          <w:bCs/>
          <w:sz w:val="28"/>
          <w:szCs w:val="28"/>
        </w:rPr>
        <w:t xml:space="preserve"> (диаграмма </w:t>
      </w:r>
      <w:r w:rsidR="000A0F8B">
        <w:rPr>
          <w:rFonts w:ascii="Times New Roman" w:hAnsi="Times New Roman"/>
          <w:bCs/>
          <w:sz w:val="28"/>
          <w:szCs w:val="28"/>
        </w:rPr>
        <w:t>8</w:t>
      </w:r>
      <w:r w:rsidR="00F52EE4">
        <w:rPr>
          <w:rFonts w:ascii="Times New Roman" w:hAnsi="Times New Roman"/>
          <w:bCs/>
          <w:sz w:val="28"/>
          <w:szCs w:val="28"/>
        </w:rPr>
        <w:t>).</w:t>
      </w:r>
    </w:p>
    <w:p w:rsidR="00F52EE4" w:rsidRDefault="00A33DB9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265E7E2" wp14:editId="0A7D9E13">
            <wp:extent cx="5486400" cy="270510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прогнозируемый период 201</w:t>
      </w:r>
      <w:r w:rsidR="00A33D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- 201</w:t>
      </w:r>
      <w:r w:rsidR="00A33DB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годов планируется увеличение заработной платы</w:t>
      </w:r>
      <w:r w:rsidR="00A33DB9">
        <w:rPr>
          <w:rFonts w:ascii="Times New Roman" w:hAnsi="Times New Roman"/>
          <w:sz w:val="28"/>
          <w:szCs w:val="28"/>
        </w:rPr>
        <w:t xml:space="preserve"> работающих в сфере культуры  </w:t>
      </w:r>
      <w:r>
        <w:rPr>
          <w:rFonts w:ascii="Times New Roman" w:hAnsi="Times New Roman"/>
          <w:sz w:val="28"/>
          <w:szCs w:val="28"/>
        </w:rPr>
        <w:t xml:space="preserve">до </w:t>
      </w:r>
      <w:r w:rsidR="00A33DB9">
        <w:rPr>
          <w:rFonts w:ascii="Times New Roman" w:hAnsi="Times New Roman"/>
          <w:sz w:val="28"/>
          <w:szCs w:val="28"/>
        </w:rPr>
        <w:t>22300</w:t>
      </w:r>
      <w:r>
        <w:rPr>
          <w:rFonts w:ascii="Times New Roman" w:hAnsi="Times New Roman"/>
          <w:sz w:val="28"/>
          <w:szCs w:val="28"/>
        </w:rPr>
        <w:t xml:space="preserve"> руб. </w:t>
      </w:r>
    </w:p>
    <w:p w:rsidR="004F3434" w:rsidRPr="004F3434" w:rsidRDefault="00B14036" w:rsidP="006845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 xml:space="preserve">Таким образом, все работники </w:t>
      </w:r>
      <w:r w:rsidR="004F3434">
        <w:rPr>
          <w:rFonts w:ascii="Times New Roman" w:hAnsi="Times New Roman"/>
          <w:sz w:val="28"/>
          <w:szCs w:val="28"/>
          <w:lang w:eastAsia="ar-SA"/>
        </w:rPr>
        <w:t xml:space="preserve">муниципальных учреждений </w:t>
      </w:r>
      <w:r w:rsidR="004F3434" w:rsidRPr="004F3434">
        <w:rPr>
          <w:rFonts w:ascii="Times New Roman" w:hAnsi="Times New Roman"/>
          <w:sz w:val="28"/>
          <w:szCs w:val="28"/>
          <w:lang w:eastAsia="ar-SA"/>
        </w:rPr>
        <w:t xml:space="preserve">района в прошлом году ощутили весомую поддержку семейного бюджета. Но это не предел, поэтапное повышение заработной платы планируется до 2018 года, чтобы достичь установленного </w:t>
      </w:r>
      <w:r w:rsidR="004F3434" w:rsidRPr="004F3434">
        <w:rPr>
          <w:rFonts w:ascii="Times New Roman" w:eastAsia="Calibri" w:hAnsi="Times New Roman"/>
          <w:sz w:val="28"/>
          <w:szCs w:val="28"/>
        </w:rPr>
        <w:t xml:space="preserve">значения соотношения средней заработной платы работников </w:t>
      </w:r>
      <w:r w:rsidR="004F3434">
        <w:rPr>
          <w:rFonts w:ascii="Times New Roman" w:eastAsia="Calibri" w:hAnsi="Times New Roman"/>
          <w:sz w:val="28"/>
          <w:szCs w:val="28"/>
        </w:rPr>
        <w:t>бю</w:t>
      </w:r>
      <w:r w:rsidR="004F3434" w:rsidRPr="004F3434">
        <w:rPr>
          <w:rFonts w:ascii="Times New Roman" w:eastAsia="Calibri" w:hAnsi="Times New Roman"/>
          <w:sz w:val="28"/>
          <w:szCs w:val="28"/>
        </w:rPr>
        <w:t>джетных учреждений со средней заработной платой по Республике Мордовия.</w:t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bookmarkStart w:id="4" w:name="sub_203"/>
      <w:r>
        <w:rPr>
          <w:rFonts w:ascii="Times New Roman" w:hAnsi="Times New Roman"/>
          <w:color w:val="auto"/>
          <w:sz w:val="28"/>
          <w:szCs w:val="28"/>
        </w:rPr>
        <w:t>Дошкольное образование</w:t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Особое значение в районе уделяется  дошкольному образованию детей. Доступность и стабильно высокое качество дошкольной услуги позволит сформировать у детей равные стартовые возможности при поступлении в начальную школу.</w:t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Темниковского муниципального района  функционируют 5  дошкольных образовательных учреждений, причём два в г. Темников</w:t>
      </w:r>
      <w:r w:rsidR="0089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 детские сады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Пурдошки, с. </w:t>
      </w:r>
      <w:proofErr w:type="spellStart"/>
      <w:r>
        <w:rPr>
          <w:rFonts w:ascii="Times New Roman" w:hAnsi="Times New Roman"/>
          <w:sz w:val="28"/>
          <w:szCs w:val="28"/>
        </w:rPr>
        <w:t>Аксёл</w:t>
      </w:r>
      <w:proofErr w:type="spellEnd"/>
      <w:r>
        <w:rPr>
          <w:rFonts w:ascii="Times New Roman" w:hAnsi="Times New Roman"/>
          <w:sz w:val="28"/>
          <w:szCs w:val="28"/>
        </w:rPr>
        <w:t>, с. Андреевка. В 201</w:t>
      </w:r>
      <w:r w:rsidR="00EC702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 </w:t>
      </w:r>
      <w:r w:rsidR="00EC702D">
        <w:rPr>
          <w:rFonts w:ascii="Times New Roman" w:hAnsi="Times New Roman"/>
          <w:sz w:val="28"/>
          <w:szCs w:val="28"/>
        </w:rPr>
        <w:t xml:space="preserve">проведена </w:t>
      </w:r>
      <w:r>
        <w:rPr>
          <w:rFonts w:ascii="Times New Roman" w:hAnsi="Times New Roman"/>
          <w:sz w:val="28"/>
          <w:szCs w:val="28"/>
        </w:rPr>
        <w:t xml:space="preserve"> реконструкция еще одного дошкольного учреждения - детского сада «Солнышко». Все учреждения  находятся в муниципальной  собственности Темниковского муниципального района. Кадровый состав во всех детских садах укомплектован полностью, материально-техническая база  - удовлетворительная. Во всех учреждениях в 201</w:t>
      </w:r>
      <w:r w:rsidR="00F97A3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проведен косметический ремонт групповых комнат, коридоров. </w:t>
      </w:r>
    </w:p>
    <w:p w:rsidR="00D37F15" w:rsidRDefault="00D37F15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1 января 2014 года численность детей, получающих дошкольную </w:t>
      </w:r>
      <w:r>
        <w:rPr>
          <w:rFonts w:ascii="Times New Roman" w:hAnsi="Times New Roman"/>
          <w:sz w:val="28"/>
          <w:szCs w:val="28"/>
        </w:rPr>
        <w:lastRenderedPageBreak/>
        <w:t>образовательную услугу</w:t>
      </w:r>
      <w:r w:rsidRPr="00BC1529">
        <w:rPr>
          <w:rFonts w:ascii="Times New Roman" w:hAnsi="Times New Roman"/>
          <w:sz w:val="28"/>
          <w:szCs w:val="28"/>
        </w:rPr>
        <w:t>,  составляет 394.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97A30" w:rsidRDefault="00D37F15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B3371F">
        <w:rPr>
          <w:rFonts w:ascii="Times New Roman" w:hAnsi="Times New Roman"/>
          <w:sz w:val="28"/>
          <w:szCs w:val="28"/>
        </w:rPr>
        <w:t xml:space="preserve">В </w:t>
      </w:r>
      <w:r w:rsidR="00EC702D" w:rsidRPr="00B3371F">
        <w:rPr>
          <w:rFonts w:ascii="Times New Roman" w:hAnsi="Times New Roman"/>
          <w:sz w:val="28"/>
          <w:szCs w:val="28"/>
        </w:rPr>
        <w:t>2013 году</w:t>
      </w:r>
      <w:r w:rsidR="00CE4148">
        <w:rPr>
          <w:rFonts w:ascii="Times New Roman" w:hAnsi="Times New Roman"/>
          <w:sz w:val="28"/>
          <w:szCs w:val="28"/>
        </w:rPr>
        <w:t xml:space="preserve">, </w:t>
      </w:r>
      <w:r w:rsidR="00EC702D" w:rsidRPr="00B3371F">
        <w:rPr>
          <w:rFonts w:ascii="Times New Roman" w:hAnsi="Times New Roman"/>
          <w:sz w:val="28"/>
          <w:szCs w:val="28"/>
        </w:rPr>
        <w:t xml:space="preserve"> </w:t>
      </w:r>
      <w:r w:rsidRPr="00B3371F">
        <w:rPr>
          <w:rFonts w:ascii="Times New Roman" w:hAnsi="Times New Roman"/>
          <w:sz w:val="28"/>
          <w:szCs w:val="28"/>
        </w:rPr>
        <w:t>з</w:t>
      </w:r>
      <w:r w:rsidR="00F97A30" w:rsidRPr="00B3371F">
        <w:rPr>
          <w:rFonts w:ascii="Times New Roman" w:hAnsi="Times New Roman"/>
          <w:sz w:val="28"/>
          <w:szCs w:val="28"/>
        </w:rPr>
        <w:t xml:space="preserve">а счет открытия новых </w:t>
      </w:r>
      <w:r w:rsidR="00BC1529" w:rsidRPr="00B3371F">
        <w:rPr>
          <w:rFonts w:ascii="Times New Roman" w:hAnsi="Times New Roman"/>
          <w:sz w:val="28"/>
          <w:szCs w:val="28"/>
        </w:rPr>
        <w:t xml:space="preserve">дополнительных мест </w:t>
      </w:r>
      <w:r w:rsidR="00F97A30" w:rsidRPr="00B3371F">
        <w:rPr>
          <w:rFonts w:ascii="Times New Roman" w:hAnsi="Times New Roman"/>
          <w:sz w:val="28"/>
          <w:szCs w:val="28"/>
        </w:rPr>
        <w:t>в детск</w:t>
      </w:r>
      <w:r w:rsidR="00EC702D" w:rsidRPr="00B3371F">
        <w:rPr>
          <w:rFonts w:ascii="Times New Roman" w:hAnsi="Times New Roman"/>
          <w:sz w:val="28"/>
          <w:szCs w:val="28"/>
        </w:rPr>
        <w:t>их дошкольных учреждениях</w:t>
      </w:r>
      <w:r w:rsidR="00CE4148">
        <w:rPr>
          <w:rFonts w:ascii="Times New Roman" w:hAnsi="Times New Roman"/>
          <w:sz w:val="28"/>
          <w:szCs w:val="28"/>
        </w:rPr>
        <w:t xml:space="preserve">, </w:t>
      </w:r>
      <w:r w:rsidR="00BC1529" w:rsidRPr="00B3371F">
        <w:rPr>
          <w:rFonts w:ascii="Times New Roman" w:hAnsi="Times New Roman"/>
          <w:sz w:val="28"/>
          <w:szCs w:val="28"/>
        </w:rPr>
        <w:t xml:space="preserve">  </w:t>
      </w:r>
      <w:r w:rsidR="00F97A30" w:rsidRPr="00B3371F">
        <w:rPr>
          <w:rFonts w:ascii="Times New Roman" w:hAnsi="Times New Roman"/>
          <w:sz w:val="28"/>
          <w:szCs w:val="28"/>
        </w:rPr>
        <w:t xml:space="preserve">в районе </w:t>
      </w:r>
      <w:r w:rsidRPr="00B3371F">
        <w:rPr>
          <w:rFonts w:ascii="Times New Roman" w:hAnsi="Times New Roman"/>
          <w:sz w:val="28"/>
          <w:szCs w:val="28"/>
        </w:rPr>
        <w:t>увеличи</w:t>
      </w:r>
      <w:r w:rsidR="00EC702D" w:rsidRPr="00B3371F">
        <w:rPr>
          <w:rFonts w:ascii="Times New Roman" w:hAnsi="Times New Roman"/>
          <w:sz w:val="28"/>
          <w:szCs w:val="28"/>
        </w:rPr>
        <w:t xml:space="preserve">лась </w:t>
      </w:r>
      <w:r w:rsidRPr="00B3371F">
        <w:rPr>
          <w:rFonts w:ascii="Times New Roman" w:hAnsi="Times New Roman"/>
          <w:sz w:val="28"/>
          <w:szCs w:val="28"/>
        </w:rPr>
        <w:t xml:space="preserve"> д</w:t>
      </w:r>
      <w:r w:rsidR="00F97A30" w:rsidRPr="00B3371F">
        <w:rPr>
          <w:rFonts w:ascii="Times New Roman" w:hAnsi="Times New Roman"/>
          <w:sz w:val="28"/>
          <w:szCs w:val="28"/>
        </w:rPr>
        <w:t>оля детей в возрасте от 1 до 6 лет, получающих дошкольную образовательную услугу и услугу по их содержанию в муниципальных образовательных учреждениях в общей численности детей в возрасте от 1 до 6 лет</w:t>
      </w:r>
      <w:r w:rsidRPr="00B3371F">
        <w:rPr>
          <w:rFonts w:ascii="Times New Roman" w:hAnsi="Times New Roman"/>
          <w:sz w:val="28"/>
          <w:szCs w:val="28"/>
        </w:rPr>
        <w:t xml:space="preserve"> </w:t>
      </w:r>
      <w:r w:rsidRPr="00EC702D">
        <w:rPr>
          <w:rFonts w:ascii="Times New Roman" w:hAnsi="Times New Roman"/>
          <w:sz w:val="28"/>
          <w:szCs w:val="28"/>
        </w:rPr>
        <w:t xml:space="preserve">(диаграмма </w:t>
      </w:r>
      <w:r w:rsidR="00EC702D">
        <w:rPr>
          <w:rFonts w:ascii="Times New Roman" w:hAnsi="Times New Roman"/>
          <w:sz w:val="28"/>
          <w:szCs w:val="28"/>
        </w:rPr>
        <w:t>10</w:t>
      </w:r>
      <w:r w:rsidRPr="00EC702D">
        <w:rPr>
          <w:rFonts w:ascii="Times New Roman" w:hAnsi="Times New Roman"/>
          <w:sz w:val="28"/>
          <w:szCs w:val="28"/>
        </w:rPr>
        <w:t>).</w:t>
      </w:r>
      <w:proofErr w:type="gramEnd"/>
    </w:p>
    <w:p w:rsidR="00F97A30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F97A30" w:rsidRPr="00EC702D">
        <w:rPr>
          <w:noProof/>
          <w:highlight w:val="yellow"/>
        </w:rPr>
        <w:drawing>
          <wp:inline distT="0" distB="0" distL="0" distR="0" wp14:anchorId="1025F1A2" wp14:editId="1AB38635">
            <wp:extent cx="5248275" cy="274320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37F15">
        <w:rPr>
          <w:rFonts w:ascii="Times New Roman" w:hAnsi="Times New Roman"/>
          <w:sz w:val="28"/>
          <w:szCs w:val="28"/>
        </w:rPr>
        <w:t xml:space="preserve">  К 2016 году </w:t>
      </w:r>
      <w:r>
        <w:rPr>
          <w:rFonts w:ascii="Times New Roman" w:hAnsi="Times New Roman"/>
          <w:sz w:val="28"/>
          <w:szCs w:val="28"/>
        </w:rPr>
        <w:t xml:space="preserve"> планируется увеличение показателя д</w:t>
      </w:r>
      <w:r w:rsidR="00D37F15">
        <w:rPr>
          <w:rFonts w:ascii="Times New Roman" w:hAnsi="Times New Roman"/>
          <w:sz w:val="28"/>
          <w:szCs w:val="28"/>
        </w:rPr>
        <w:t>о 75,8</w:t>
      </w:r>
      <w:r>
        <w:rPr>
          <w:rFonts w:ascii="Times New Roman" w:hAnsi="Times New Roman"/>
          <w:sz w:val="28"/>
          <w:szCs w:val="28"/>
        </w:rPr>
        <w:t>%.</w:t>
      </w:r>
    </w:p>
    <w:p w:rsidR="00D37F15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37F15" w:rsidRPr="00EC702D">
        <w:rPr>
          <w:rFonts w:ascii="Times New Roman" w:hAnsi="Times New Roman"/>
          <w:sz w:val="28"/>
          <w:szCs w:val="28"/>
        </w:rPr>
        <w:t xml:space="preserve">На 1 января 2014 года численность детей </w:t>
      </w:r>
      <w:r w:rsidRPr="00EC702D">
        <w:rPr>
          <w:rFonts w:ascii="Times New Roman" w:hAnsi="Times New Roman"/>
          <w:sz w:val="28"/>
          <w:szCs w:val="28"/>
        </w:rPr>
        <w:t xml:space="preserve"> </w:t>
      </w:r>
      <w:r w:rsidR="00D37F15" w:rsidRPr="00EC702D">
        <w:rPr>
          <w:rFonts w:ascii="Times New Roman" w:hAnsi="Times New Roman"/>
          <w:sz w:val="28"/>
          <w:szCs w:val="28"/>
        </w:rPr>
        <w:t>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 составляет 1</w:t>
      </w:r>
      <w:r w:rsidR="00EC702D" w:rsidRPr="00EC702D">
        <w:rPr>
          <w:rFonts w:ascii="Times New Roman" w:hAnsi="Times New Roman"/>
          <w:sz w:val="28"/>
          <w:szCs w:val="28"/>
        </w:rPr>
        <w:t>3</w:t>
      </w:r>
      <w:r w:rsidR="00D37F15" w:rsidRPr="00EC702D">
        <w:rPr>
          <w:rFonts w:ascii="Times New Roman" w:hAnsi="Times New Roman"/>
          <w:sz w:val="28"/>
          <w:szCs w:val="28"/>
        </w:rPr>
        <w:t>7 человек.</w:t>
      </w:r>
    </w:p>
    <w:p w:rsidR="006C2BB2" w:rsidRDefault="00D37F15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14036">
        <w:rPr>
          <w:rFonts w:ascii="Times New Roman" w:hAnsi="Times New Roman"/>
          <w:sz w:val="28"/>
          <w:szCs w:val="28"/>
        </w:rPr>
        <w:t xml:space="preserve"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 </w:t>
      </w:r>
      <w:r w:rsidR="006C2BB2">
        <w:rPr>
          <w:rFonts w:ascii="Times New Roman" w:hAnsi="Times New Roman"/>
          <w:sz w:val="28"/>
          <w:szCs w:val="28"/>
        </w:rPr>
        <w:t>имеет тенденцию к уменьшению</w:t>
      </w:r>
      <w:r w:rsidR="00974949">
        <w:rPr>
          <w:rFonts w:ascii="Times New Roman" w:hAnsi="Times New Roman"/>
          <w:sz w:val="28"/>
          <w:szCs w:val="28"/>
        </w:rPr>
        <w:t xml:space="preserve"> (диаграмма 11)</w:t>
      </w:r>
      <w:r w:rsidR="006C2BB2">
        <w:rPr>
          <w:rFonts w:ascii="Times New Roman" w:hAnsi="Times New Roman"/>
          <w:sz w:val="28"/>
          <w:szCs w:val="28"/>
        </w:rPr>
        <w:t xml:space="preserve">. </w:t>
      </w:r>
    </w:p>
    <w:p w:rsidR="006C2BB2" w:rsidRDefault="006C2BB2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4305520" wp14:editId="7D3E9D77">
            <wp:extent cx="5210175" cy="274320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C2BB2" w:rsidRDefault="006C2BB2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</w:p>
    <w:p w:rsidR="00B14036" w:rsidRDefault="006C2BB2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 счет ввода в эксплуатацию  детского сада «Солнышко</w:t>
      </w:r>
      <w:r w:rsidRPr="00B3371F">
        <w:rPr>
          <w:rFonts w:ascii="Times New Roman" w:hAnsi="Times New Roman"/>
          <w:sz w:val="28"/>
          <w:szCs w:val="28"/>
        </w:rPr>
        <w:t>» на 1</w:t>
      </w:r>
      <w:r w:rsidR="00B3371F" w:rsidRPr="00B3371F">
        <w:rPr>
          <w:rFonts w:ascii="Times New Roman" w:hAnsi="Times New Roman"/>
          <w:sz w:val="28"/>
          <w:szCs w:val="28"/>
        </w:rPr>
        <w:t>0</w:t>
      </w:r>
      <w:r w:rsidRPr="00B3371F">
        <w:rPr>
          <w:rFonts w:ascii="Times New Roman" w:hAnsi="Times New Roman"/>
          <w:sz w:val="28"/>
          <w:szCs w:val="28"/>
        </w:rPr>
        <w:t>0 мест в</w:t>
      </w:r>
      <w:r>
        <w:rPr>
          <w:rFonts w:ascii="Times New Roman" w:hAnsi="Times New Roman"/>
          <w:sz w:val="28"/>
          <w:szCs w:val="28"/>
        </w:rPr>
        <w:t xml:space="preserve"> Темникове и </w:t>
      </w:r>
      <w:r w:rsidRPr="00BC1529">
        <w:rPr>
          <w:rFonts w:ascii="Times New Roman" w:hAnsi="Times New Roman"/>
          <w:sz w:val="28"/>
          <w:szCs w:val="28"/>
        </w:rPr>
        <w:t xml:space="preserve">открытия групп  </w:t>
      </w:r>
      <w:r w:rsidR="005A5F50" w:rsidRPr="00BC1529">
        <w:rPr>
          <w:rFonts w:ascii="Times New Roman" w:hAnsi="Times New Roman"/>
          <w:sz w:val="28"/>
          <w:szCs w:val="28"/>
        </w:rPr>
        <w:t xml:space="preserve">кратковременного пребывания </w:t>
      </w:r>
      <w:r w:rsidRPr="00BC152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сельских </w:t>
      </w:r>
      <w:r>
        <w:rPr>
          <w:rFonts w:ascii="Times New Roman" w:hAnsi="Times New Roman"/>
          <w:sz w:val="28"/>
          <w:szCs w:val="28"/>
        </w:rPr>
        <w:lastRenderedPageBreak/>
        <w:t xml:space="preserve">школах,  к 2016 году </w:t>
      </w:r>
      <w:r w:rsidR="00B14036">
        <w:rPr>
          <w:rFonts w:ascii="Times New Roman" w:hAnsi="Times New Roman"/>
          <w:sz w:val="28"/>
          <w:szCs w:val="28"/>
        </w:rPr>
        <w:t>прогнозируется ликвидировать очередь в детские дошкольные учреждения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="00B14036">
        <w:rPr>
          <w:rFonts w:ascii="Times New Roman" w:hAnsi="Times New Roman"/>
          <w:sz w:val="28"/>
          <w:szCs w:val="28"/>
        </w:rPr>
        <w:t xml:space="preserve"> </w:t>
      </w:r>
    </w:p>
    <w:p w:rsidR="00B3371F" w:rsidRPr="00767494" w:rsidRDefault="00B3371F" w:rsidP="00B3371F">
      <w:pPr>
        <w:ind w:firstLine="540"/>
        <w:rPr>
          <w:rFonts w:ascii="Times New Roman" w:hAnsi="Times New Roman"/>
          <w:sz w:val="28"/>
          <w:szCs w:val="28"/>
        </w:rPr>
      </w:pPr>
      <w:r w:rsidRPr="00EB210D"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</w:r>
      <w:r>
        <w:rPr>
          <w:rFonts w:ascii="Times New Roman" w:hAnsi="Times New Roman"/>
          <w:sz w:val="28"/>
          <w:szCs w:val="28"/>
        </w:rPr>
        <w:t xml:space="preserve"> составила в 2013 году </w:t>
      </w:r>
      <w:r w:rsidR="00BA45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0%, </w:t>
      </w:r>
      <w:r w:rsidRPr="00767494">
        <w:rPr>
          <w:rFonts w:ascii="Times New Roman" w:hAnsi="Times New Roman"/>
          <w:sz w:val="28"/>
          <w:szCs w:val="28"/>
        </w:rPr>
        <w:t xml:space="preserve">требуется </w:t>
      </w:r>
      <w:r w:rsidR="007A67E9">
        <w:rPr>
          <w:rFonts w:ascii="Times New Roman" w:hAnsi="Times New Roman"/>
          <w:sz w:val="28"/>
          <w:szCs w:val="28"/>
        </w:rPr>
        <w:t>капитальный ремонт здани</w:t>
      </w:r>
      <w:r w:rsidR="00BA454B">
        <w:rPr>
          <w:rFonts w:ascii="Times New Roman" w:hAnsi="Times New Roman"/>
          <w:sz w:val="28"/>
          <w:szCs w:val="28"/>
        </w:rPr>
        <w:t>й</w:t>
      </w:r>
      <w:r w:rsidR="007A67E9">
        <w:rPr>
          <w:rFonts w:ascii="Times New Roman" w:hAnsi="Times New Roman"/>
          <w:sz w:val="28"/>
          <w:szCs w:val="28"/>
        </w:rPr>
        <w:t xml:space="preserve"> детск</w:t>
      </w:r>
      <w:r w:rsidR="00BA454B">
        <w:rPr>
          <w:rFonts w:ascii="Times New Roman" w:hAnsi="Times New Roman"/>
          <w:sz w:val="28"/>
          <w:szCs w:val="28"/>
        </w:rPr>
        <w:t>их</w:t>
      </w:r>
      <w:r w:rsidR="007A67E9">
        <w:rPr>
          <w:rFonts w:ascii="Times New Roman" w:hAnsi="Times New Roman"/>
          <w:sz w:val="28"/>
          <w:szCs w:val="28"/>
        </w:rPr>
        <w:t xml:space="preserve">  сад</w:t>
      </w:r>
      <w:r w:rsidR="00BA454B">
        <w:rPr>
          <w:rFonts w:ascii="Times New Roman" w:hAnsi="Times New Roman"/>
          <w:sz w:val="28"/>
          <w:szCs w:val="28"/>
        </w:rPr>
        <w:t xml:space="preserve">ов </w:t>
      </w:r>
      <w:r w:rsidRPr="00767494">
        <w:rPr>
          <w:rFonts w:ascii="Times New Roman" w:hAnsi="Times New Roman"/>
          <w:sz w:val="28"/>
          <w:szCs w:val="28"/>
        </w:rPr>
        <w:t xml:space="preserve">«Сказка» </w:t>
      </w:r>
      <w:r w:rsidR="007A67E9">
        <w:rPr>
          <w:rFonts w:ascii="Times New Roman" w:hAnsi="Times New Roman"/>
          <w:sz w:val="28"/>
          <w:szCs w:val="28"/>
        </w:rPr>
        <w:t>(</w:t>
      </w:r>
      <w:r w:rsidRPr="00767494">
        <w:rPr>
          <w:rFonts w:ascii="Times New Roman" w:hAnsi="Times New Roman"/>
          <w:sz w:val="28"/>
          <w:szCs w:val="28"/>
        </w:rPr>
        <w:t>г. Темников</w:t>
      </w:r>
      <w:r w:rsidR="007A67E9">
        <w:rPr>
          <w:rFonts w:ascii="Times New Roman" w:hAnsi="Times New Roman"/>
          <w:sz w:val="28"/>
          <w:szCs w:val="28"/>
        </w:rPr>
        <w:t>)</w:t>
      </w:r>
      <w:r w:rsidR="00BA454B">
        <w:rPr>
          <w:rFonts w:ascii="Times New Roman" w:hAnsi="Times New Roman"/>
          <w:sz w:val="28"/>
          <w:szCs w:val="28"/>
        </w:rPr>
        <w:t xml:space="preserve"> и </w:t>
      </w:r>
      <w:r w:rsidR="00BA454B" w:rsidRPr="00767494">
        <w:rPr>
          <w:rFonts w:ascii="Times New Roman" w:hAnsi="Times New Roman"/>
          <w:sz w:val="28"/>
          <w:szCs w:val="28"/>
        </w:rPr>
        <w:t>«Родничок» в д. Андреевка</w:t>
      </w:r>
      <w:r w:rsidRPr="00767494">
        <w:rPr>
          <w:rFonts w:ascii="Times New Roman" w:hAnsi="Times New Roman"/>
          <w:sz w:val="28"/>
          <w:szCs w:val="28"/>
        </w:rPr>
        <w:t xml:space="preserve">. В 2014 году </w:t>
      </w:r>
      <w:r w:rsidR="00BA454B">
        <w:rPr>
          <w:rFonts w:ascii="Times New Roman" w:hAnsi="Times New Roman"/>
          <w:sz w:val="28"/>
          <w:szCs w:val="28"/>
        </w:rPr>
        <w:t xml:space="preserve">планируется </w:t>
      </w:r>
      <w:r w:rsidRPr="00767494">
        <w:rPr>
          <w:rFonts w:ascii="Times New Roman" w:hAnsi="Times New Roman"/>
          <w:sz w:val="28"/>
          <w:szCs w:val="28"/>
        </w:rPr>
        <w:t>кап</w:t>
      </w:r>
      <w:r>
        <w:rPr>
          <w:rFonts w:ascii="Times New Roman" w:hAnsi="Times New Roman"/>
          <w:sz w:val="28"/>
          <w:szCs w:val="28"/>
        </w:rPr>
        <w:t xml:space="preserve">итальный </w:t>
      </w:r>
      <w:r w:rsidRPr="00767494">
        <w:rPr>
          <w:rFonts w:ascii="Times New Roman" w:hAnsi="Times New Roman"/>
          <w:sz w:val="28"/>
          <w:szCs w:val="28"/>
        </w:rPr>
        <w:t xml:space="preserve"> ремонт здания детского сада «Родничок» в д. Андреевка. </w:t>
      </w:r>
      <w:r w:rsidR="00BA454B">
        <w:rPr>
          <w:rFonts w:ascii="Times New Roman" w:hAnsi="Times New Roman"/>
          <w:sz w:val="28"/>
          <w:szCs w:val="28"/>
        </w:rPr>
        <w:t xml:space="preserve"> </w:t>
      </w:r>
      <w:r w:rsidRPr="00767494">
        <w:rPr>
          <w:rFonts w:ascii="Times New Roman" w:hAnsi="Times New Roman"/>
          <w:sz w:val="28"/>
          <w:szCs w:val="28"/>
        </w:rPr>
        <w:t xml:space="preserve">На 2015 год планируется строительство </w:t>
      </w:r>
      <w:proofErr w:type="spellStart"/>
      <w:r w:rsidRPr="00767494">
        <w:rPr>
          <w:rFonts w:ascii="Times New Roman" w:hAnsi="Times New Roman"/>
          <w:sz w:val="28"/>
          <w:szCs w:val="28"/>
        </w:rPr>
        <w:t>пристроя</w:t>
      </w:r>
      <w:proofErr w:type="spellEnd"/>
      <w:r w:rsidRPr="00767494">
        <w:rPr>
          <w:rFonts w:ascii="Times New Roman" w:hAnsi="Times New Roman"/>
          <w:sz w:val="28"/>
          <w:szCs w:val="28"/>
        </w:rPr>
        <w:t xml:space="preserve"> пищеблока в дет</w:t>
      </w:r>
      <w:r w:rsidR="00BA454B">
        <w:rPr>
          <w:rFonts w:ascii="Times New Roman" w:hAnsi="Times New Roman"/>
          <w:sz w:val="28"/>
          <w:szCs w:val="28"/>
        </w:rPr>
        <w:t>ском</w:t>
      </w:r>
      <w:r w:rsidRPr="00767494">
        <w:rPr>
          <w:rFonts w:ascii="Times New Roman" w:hAnsi="Times New Roman"/>
          <w:sz w:val="28"/>
          <w:szCs w:val="28"/>
        </w:rPr>
        <w:t xml:space="preserve"> саду «Малышок» </w:t>
      </w:r>
      <w:proofErr w:type="gramStart"/>
      <w:r w:rsidRPr="00767494">
        <w:rPr>
          <w:rFonts w:ascii="Times New Roman" w:hAnsi="Times New Roman"/>
          <w:sz w:val="28"/>
          <w:szCs w:val="28"/>
        </w:rPr>
        <w:t>в</w:t>
      </w:r>
      <w:proofErr w:type="gramEnd"/>
      <w:r w:rsidRPr="00767494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767494">
        <w:rPr>
          <w:rFonts w:ascii="Times New Roman" w:hAnsi="Times New Roman"/>
          <w:sz w:val="28"/>
          <w:szCs w:val="28"/>
        </w:rPr>
        <w:t>Аксел</w:t>
      </w:r>
      <w:proofErr w:type="spellEnd"/>
      <w:r w:rsidRPr="00767494">
        <w:rPr>
          <w:rFonts w:ascii="Times New Roman" w:hAnsi="Times New Roman"/>
          <w:sz w:val="28"/>
          <w:szCs w:val="28"/>
        </w:rPr>
        <w:t xml:space="preserve">. </w:t>
      </w:r>
      <w:r w:rsidR="00BA454B">
        <w:rPr>
          <w:rFonts w:ascii="Times New Roman" w:hAnsi="Times New Roman"/>
          <w:sz w:val="28"/>
          <w:szCs w:val="28"/>
        </w:rPr>
        <w:t xml:space="preserve">Реализация указанных мероприятий позволит сократить значение показателя. </w:t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center"/>
        <w:rPr>
          <w:rFonts w:ascii="Times New Roman" w:hAnsi="Times New Roman"/>
          <w:b/>
          <w:sz w:val="28"/>
          <w:szCs w:val="28"/>
        </w:rPr>
      </w:pPr>
      <w:bookmarkStart w:id="5" w:name="sub_204"/>
      <w:bookmarkEnd w:id="4"/>
      <w:r>
        <w:rPr>
          <w:rFonts w:ascii="Times New Roman" w:hAnsi="Times New Roman"/>
          <w:b/>
          <w:sz w:val="28"/>
          <w:szCs w:val="28"/>
        </w:rPr>
        <w:t>Общее и  дополнительное образование</w:t>
      </w:r>
    </w:p>
    <w:p w:rsidR="006F5648" w:rsidRPr="006F5648" w:rsidRDefault="00B14036" w:rsidP="006F5648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5648" w:rsidRPr="006F5648">
        <w:rPr>
          <w:rFonts w:ascii="Times New Roman" w:hAnsi="Times New Roman"/>
          <w:sz w:val="28"/>
          <w:szCs w:val="28"/>
        </w:rPr>
        <w:t>В районе  функционирует 18 общеобразовательных учреждений (7 средних, 6 основных, 5 начальных школ), в которых обучается 1268 учащихся (2013-2014 учебный год). 16 общеобразовательных учреждений являются малокомплектными, что составляет 88% от общего количества школ. Преподавательскую деятельность осуществляет высококвалифицированный  состав педагогов, успешно реализующий президентскую инициативу «Наша новая школа».</w:t>
      </w:r>
    </w:p>
    <w:p w:rsidR="006F5648" w:rsidRPr="006F5648" w:rsidRDefault="006F5648" w:rsidP="006F5648">
      <w:pPr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Благодаря национальному проекту «Образование», общеобразовательные заведения располагают современными учебными кабинетами физики, химии, математики, русского языка и литературы, что благоприятно влияет на профессионализм педагогов и качество обучения учащихся.</w:t>
      </w:r>
    </w:p>
    <w:p w:rsidR="006F5648" w:rsidRPr="006F5648" w:rsidRDefault="006F5648" w:rsidP="006F5648">
      <w:pPr>
        <w:ind w:firstLine="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      Особое внимание в районе уделяется доступности высококачественного среднего образования. Все школы  вышли на уровень </w:t>
      </w:r>
      <w:proofErr w:type="spellStart"/>
      <w:r w:rsidRPr="006F5648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6F5648">
        <w:rPr>
          <w:rFonts w:ascii="Times New Roman" w:hAnsi="Times New Roman"/>
          <w:sz w:val="28"/>
          <w:szCs w:val="28"/>
        </w:rPr>
        <w:t xml:space="preserve"> и профильной подготовки.</w:t>
      </w:r>
    </w:p>
    <w:p w:rsidR="006F5648" w:rsidRPr="006F5648" w:rsidRDefault="006F5648" w:rsidP="006F5648">
      <w:pPr>
        <w:tabs>
          <w:tab w:val="left" w:pos="0"/>
        </w:tabs>
        <w:ind w:firstLine="540"/>
        <w:rPr>
          <w:bCs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Пристальное внимание в 2013 году было уделено созданию  современных условий для обучения. Во всех школах проведён косметический ремонт. </w:t>
      </w:r>
      <w:r w:rsidRPr="006F5648">
        <w:rPr>
          <w:rFonts w:ascii="Times New Roman" w:hAnsi="Times New Roman"/>
          <w:bCs/>
          <w:sz w:val="28"/>
          <w:szCs w:val="28"/>
        </w:rPr>
        <w:t>Учащиеся из малообеспеченных семей получили бесплатные  учебники</w:t>
      </w:r>
      <w:r w:rsidRPr="006F5648">
        <w:rPr>
          <w:bCs/>
          <w:sz w:val="28"/>
          <w:szCs w:val="28"/>
        </w:rPr>
        <w:t>.</w:t>
      </w:r>
    </w:p>
    <w:p w:rsidR="006F5648" w:rsidRPr="006F5648" w:rsidRDefault="006F5648" w:rsidP="006F5648">
      <w:pPr>
        <w:ind w:firstLine="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    В последние годы произошла реорганизация многих малокомплектных школ и при помощи государственной поддержке, сегодня мы имеем 16 школьных автобусов, 12 из них  подвозят 227 детей из 18 населенных пунктов. </w:t>
      </w:r>
    </w:p>
    <w:p w:rsidR="006F5648" w:rsidRPr="006F5648" w:rsidRDefault="006F5648" w:rsidP="006F5648">
      <w:pPr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районе продолжается оптимизация сети общеобразовательных учреждений, создаются современные условия для образовательной деятельности. </w:t>
      </w:r>
    </w:p>
    <w:p w:rsidR="006F5648" w:rsidRPr="006F5648" w:rsidRDefault="006F5648" w:rsidP="006F5648">
      <w:pPr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Средняя наполняемость классов в городе составила 23,6, а в сельской местности – 5,3  учащихся. Средняя наполняемость классов в районе – 10,7 учащихся. </w:t>
      </w:r>
    </w:p>
    <w:p w:rsidR="006F5648" w:rsidRPr="006F5648" w:rsidRDefault="006F5648" w:rsidP="006F5648">
      <w:pPr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Особое внимание в районе уделяется доступности высококачественного среднего образования. Требования к результатам освоения образовательных программ включают не только знания, но и умения их применять. Сегодня основной формой оценки результатов освоения выпускниками школ программ общего образования является единый государственный экзамен.</w:t>
      </w:r>
      <w:r w:rsidRPr="006F5648">
        <w:rPr>
          <w:sz w:val="28"/>
          <w:szCs w:val="28"/>
        </w:rPr>
        <w:t xml:space="preserve">         </w:t>
      </w:r>
      <w:r w:rsidRPr="006F5648">
        <w:rPr>
          <w:rFonts w:ascii="Times New Roman" w:hAnsi="Times New Roman"/>
          <w:sz w:val="28"/>
          <w:szCs w:val="28"/>
        </w:rPr>
        <w:t xml:space="preserve">Выпускники 11 классов успешно проходят ЕГЭ и получают аттестат о среднем (полном) образовании.  </w:t>
      </w:r>
    </w:p>
    <w:p w:rsidR="00586D43" w:rsidRPr="006F5648" w:rsidRDefault="00586D43" w:rsidP="00586D43">
      <w:pPr>
        <w:tabs>
          <w:tab w:val="left" w:pos="-284"/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lastRenderedPageBreak/>
        <w:t xml:space="preserve">Численность </w:t>
      </w:r>
      <w:proofErr w:type="gramStart"/>
      <w:r w:rsidRPr="006F5648">
        <w:rPr>
          <w:rFonts w:ascii="Times New Roman" w:hAnsi="Times New Roman"/>
          <w:sz w:val="28"/>
          <w:szCs w:val="28"/>
        </w:rPr>
        <w:t>выпускников муниципальных общеобразовательных учреждений, участвовавших в едином государственном экзамене по русскому языку и  математике в 2013 году</w:t>
      </w:r>
      <w:r w:rsidR="00DA12B4" w:rsidRPr="00DA12B4">
        <w:rPr>
          <w:rFonts w:ascii="Times New Roman" w:hAnsi="Times New Roman"/>
          <w:sz w:val="28"/>
          <w:szCs w:val="28"/>
        </w:rPr>
        <w:t xml:space="preserve"> уменьшилась</w:t>
      </w:r>
      <w:proofErr w:type="gramEnd"/>
      <w:r w:rsidR="00DA12B4" w:rsidRPr="00DA12B4">
        <w:rPr>
          <w:rFonts w:ascii="Times New Roman" w:hAnsi="Times New Roman"/>
          <w:sz w:val="28"/>
          <w:szCs w:val="28"/>
        </w:rPr>
        <w:t xml:space="preserve"> </w:t>
      </w:r>
      <w:r w:rsidRPr="006F5648">
        <w:rPr>
          <w:rFonts w:ascii="Times New Roman" w:hAnsi="Times New Roman"/>
          <w:sz w:val="28"/>
          <w:szCs w:val="28"/>
        </w:rPr>
        <w:t>по сравнению с 2012г. (82</w:t>
      </w:r>
      <w:r w:rsidR="00DA12B4" w:rsidRPr="00DA12B4">
        <w:rPr>
          <w:rFonts w:ascii="Times New Roman" w:hAnsi="Times New Roman"/>
          <w:sz w:val="28"/>
          <w:szCs w:val="28"/>
        </w:rPr>
        <w:t>чел.</w:t>
      </w:r>
      <w:r w:rsidRPr="006F5648">
        <w:rPr>
          <w:rFonts w:ascii="Times New Roman" w:hAnsi="Times New Roman"/>
          <w:sz w:val="28"/>
          <w:szCs w:val="28"/>
        </w:rPr>
        <w:t>) и составила  74 учащихся. В 2014 году численность составит 52, в 2015г. -70, в 2016 – 81 человека.</w:t>
      </w:r>
    </w:p>
    <w:p w:rsidR="006F5648" w:rsidRPr="006F5648" w:rsidRDefault="00586D43" w:rsidP="00586D43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</w:t>
      </w:r>
      <w:r w:rsidR="006F5648" w:rsidRPr="006F5648">
        <w:rPr>
          <w:rFonts w:ascii="Times New Roman" w:hAnsi="Times New Roman"/>
          <w:sz w:val="28"/>
          <w:szCs w:val="28"/>
        </w:rPr>
        <w:t xml:space="preserve">оля лиц,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участвовавших в едином государственном экзамене по данным предметам, </w:t>
      </w:r>
      <w:r>
        <w:rPr>
          <w:rFonts w:ascii="Times New Roman" w:hAnsi="Times New Roman"/>
          <w:sz w:val="28"/>
          <w:szCs w:val="28"/>
        </w:rPr>
        <w:t xml:space="preserve">увеличилась с 97,6% (2012г.) до </w:t>
      </w:r>
      <w:r w:rsidR="006F5648" w:rsidRPr="006F5648">
        <w:rPr>
          <w:rFonts w:ascii="Times New Roman" w:hAnsi="Times New Roman"/>
          <w:sz w:val="28"/>
          <w:szCs w:val="28"/>
        </w:rPr>
        <w:t>100%</w:t>
      </w:r>
      <w:r w:rsidR="006F5648">
        <w:rPr>
          <w:rFonts w:ascii="Times New Roman" w:hAnsi="Times New Roman"/>
          <w:sz w:val="28"/>
          <w:szCs w:val="28"/>
        </w:rPr>
        <w:t xml:space="preserve">. </w:t>
      </w:r>
      <w:r w:rsidR="006F5648" w:rsidRPr="006F5648">
        <w:rPr>
          <w:rFonts w:ascii="Times New Roman" w:hAnsi="Times New Roman"/>
          <w:sz w:val="28"/>
          <w:szCs w:val="28"/>
        </w:rPr>
        <w:t xml:space="preserve"> </w:t>
      </w:r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Увеличение результата достигнуто за счет дополнительной подготовки учащихся по русскому языку и математике. Также в районе ведется целенаправленная работа по расширению факультативных курсов на старшей ступени </w:t>
      </w:r>
      <w:proofErr w:type="gramStart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>обучения по</w:t>
      </w:r>
      <w:proofErr w:type="gramEnd"/>
      <w:r w:rsidRPr="00586D43">
        <w:rPr>
          <w:rFonts w:ascii="Times New Roman" w:hAnsi="Times New Roman"/>
          <w:color w:val="000000"/>
          <w:spacing w:val="4"/>
          <w:sz w:val="28"/>
          <w:szCs w:val="28"/>
        </w:rPr>
        <w:t xml:space="preserve"> вышеназванным предметам.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="006F5648" w:rsidRPr="006F5648">
        <w:rPr>
          <w:rFonts w:ascii="Times New Roman" w:hAnsi="Times New Roman"/>
          <w:sz w:val="28"/>
          <w:szCs w:val="28"/>
        </w:rPr>
        <w:t xml:space="preserve">В 2014-2016 годах прогнозируется </w:t>
      </w:r>
      <w:r w:rsidR="006F5648">
        <w:rPr>
          <w:rFonts w:ascii="Times New Roman" w:hAnsi="Times New Roman"/>
          <w:sz w:val="28"/>
          <w:szCs w:val="28"/>
        </w:rPr>
        <w:t xml:space="preserve">сохранить </w:t>
      </w:r>
      <w:r>
        <w:rPr>
          <w:rFonts w:ascii="Times New Roman" w:hAnsi="Times New Roman"/>
          <w:sz w:val="28"/>
          <w:szCs w:val="28"/>
        </w:rPr>
        <w:t xml:space="preserve"> значение показателя на уровне </w:t>
      </w:r>
      <w:r w:rsidR="006F5648" w:rsidRPr="006F5648">
        <w:rPr>
          <w:rFonts w:ascii="Times New Roman" w:hAnsi="Times New Roman"/>
          <w:sz w:val="28"/>
          <w:szCs w:val="28"/>
        </w:rPr>
        <w:t>100%</w:t>
      </w:r>
      <w:r>
        <w:rPr>
          <w:rFonts w:ascii="Times New Roman" w:hAnsi="Times New Roman"/>
          <w:sz w:val="28"/>
          <w:szCs w:val="28"/>
        </w:rPr>
        <w:t xml:space="preserve">. </w:t>
      </w:r>
      <w:r w:rsidR="006F5648" w:rsidRPr="006F5648">
        <w:rPr>
          <w:rFonts w:ascii="Times New Roman" w:hAnsi="Times New Roman"/>
          <w:sz w:val="28"/>
          <w:szCs w:val="28"/>
        </w:rPr>
        <w:t xml:space="preserve">   </w:t>
      </w:r>
    </w:p>
    <w:p w:rsidR="00586D43" w:rsidRPr="00586D43" w:rsidRDefault="00DA12B4" w:rsidP="00586D43">
      <w:pPr>
        <w:widowControl/>
        <w:autoSpaceDE/>
        <w:autoSpaceDN/>
        <w:adjustRightInd/>
        <w:spacing w:line="264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86D43" w:rsidRPr="00586D43">
        <w:rPr>
          <w:rFonts w:ascii="Times New Roman" w:hAnsi="Times New Roman"/>
          <w:sz w:val="28"/>
          <w:szCs w:val="28"/>
        </w:rPr>
        <w:t>В 201</w:t>
      </w:r>
      <w:r w:rsidRPr="00DA12B4">
        <w:rPr>
          <w:rFonts w:ascii="Times New Roman" w:hAnsi="Times New Roman"/>
          <w:sz w:val="28"/>
          <w:szCs w:val="28"/>
        </w:rPr>
        <w:t xml:space="preserve">3 </w:t>
      </w:r>
      <w:r w:rsidR="00586D43" w:rsidRPr="00586D43">
        <w:rPr>
          <w:rFonts w:ascii="Times New Roman" w:hAnsi="Times New Roman"/>
          <w:sz w:val="28"/>
          <w:szCs w:val="28"/>
        </w:rPr>
        <w:t>все выпускники общеобразовательных школ района</w:t>
      </w:r>
      <w:r w:rsidRPr="00DA12B4">
        <w:rPr>
          <w:rFonts w:ascii="Times New Roman" w:hAnsi="Times New Roman"/>
          <w:sz w:val="28"/>
          <w:szCs w:val="28"/>
        </w:rPr>
        <w:t xml:space="preserve"> (74 чел.)  </w:t>
      </w:r>
      <w:r w:rsidR="00586D43" w:rsidRPr="00586D43">
        <w:rPr>
          <w:rFonts w:ascii="Times New Roman" w:hAnsi="Times New Roman"/>
          <w:sz w:val="28"/>
          <w:szCs w:val="28"/>
        </w:rPr>
        <w:t xml:space="preserve">сдали ЕГЭ </w:t>
      </w:r>
      <w:r>
        <w:rPr>
          <w:rFonts w:ascii="Times New Roman" w:hAnsi="Times New Roman"/>
          <w:sz w:val="28"/>
          <w:szCs w:val="28"/>
        </w:rPr>
        <w:t xml:space="preserve"> и </w:t>
      </w:r>
      <w:r w:rsidR="00586D43" w:rsidRPr="00586D43">
        <w:rPr>
          <w:rFonts w:ascii="Times New Roman" w:hAnsi="Times New Roman"/>
          <w:sz w:val="28"/>
          <w:szCs w:val="28"/>
        </w:rPr>
        <w:t xml:space="preserve"> получили аттестат о среднем (полном) образовании.</w:t>
      </w:r>
    </w:p>
    <w:p w:rsidR="00DA12B4" w:rsidRPr="00DA12B4" w:rsidRDefault="00DA12B4" w:rsidP="00DA12B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F5648" w:rsidRPr="006F5648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2013 г</w:t>
      </w:r>
      <w:r>
        <w:rPr>
          <w:rFonts w:ascii="Times New Roman" w:hAnsi="Times New Roman"/>
          <w:sz w:val="28"/>
          <w:szCs w:val="28"/>
        </w:rPr>
        <w:t>оду</w:t>
      </w:r>
      <w:r w:rsidR="006F5648" w:rsidRPr="006F5648">
        <w:rPr>
          <w:rFonts w:ascii="Times New Roman" w:hAnsi="Times New Roman"/>
          <w:sz w:val="28"/>
          <w:szCs w:val="28"/>
        </w:rPr>
        <w:t xml:space="preserve">  составила 65,89%</w:t>
      </w:r>
      <w:r>
        <w:rPr>
          <w:rFonts w:ascii="Times New Roman" w:hAnsi="Times New Roman"/>
          <w:sz w:val="28"/>
          <w:szCs w:val="28"/>
        </w:rPr>
        <w:t>, что на 0,3% больше чем в 2012году</w:t>
      </w:r>
      <w:r w:rsidR="006F5648" w:rsidRPr="006F5648">
        <w:rPr>
          <w:rFonts w:ascii="Times New Roman" w:hAnsi="Times New Roman"/>
          <w:sz w:val="28"/>
          <w:szCs w:val="28"/>
        </w:rPr>
        <w:t>.</w:t>
      </w:r>
      <w:r w:rsidRPr="00DA12B4">
        <w:rPr>
          <w:rFonts w:ascii="Times New Roman" w:hAnsi="Times New Roman"/>
          <w:sz w:val="28"/>
          <w:szCs w:val="28"/>
        </w:rPr>
        <w:t xml:space="preserve"> Данный показатель повысился благодаря улучшению материально-технической базы образовательных учреждений.</w:t>
      </w:r>
    </w:p>
    <w:p w:rsidR="006F5648" w:rsidRPr="006F5648" w:rsidRDefault="006F5648" w:rsidP="006F5648">
      <w:pPr>
        <w:tabs>
          <w:tab w:val="left" w:pos="-284"/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 На период до 2016 года за счет реорганизации малокомплектных школ и ремонта базовых общеобразовательных учреждений планируется увеличение показателя до 68,24%. </w:t>
      </w:r>
    </w:p>
    <w:p w:rsidR="006F5648" w:rsidRPr="006F5648" w:rsidRDefault="006F5648" w:rsidP="006F5648">
      <w:pPr>
        <w:tabs>
          <w:tab w:val="left" w:pos="-284"/>
          <w:tab w:val="left" w:pos="0"/>
        </w:tabs>
        <w:ind w:firstLine="540"/>
        <w:rPr>
          <w:rFonts w:ascii="Times New Roman" w:hAnsi="Times New Roman"/>
          <w:sz w:val="28"/>
          <w:szCs w:val="28"/>
          <w:highlight w:val="yellow"/>
        </w:rPr>
      </w:pPr>
      <w:r w:rsidRPr="006F5648">
        <w:rPr>
          <w:rFonts w:ascii="Times New Roman" w:hAnsi="Times New Roman"/>
          <w:sz w:val="28"/>
          <w:szCs w:val="28"/>
        </w:rPr>
        <w:t xml:space="preserve">Все здания общеобразовательных школ находятся в муниципальной собственности района.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составляет в отчетном году 11,1%. К 2016 году планируется  11,6%. </w:t>
      </w:r>
    </w:p>
    <w:p w:rsidR="00D824E9" w:rsidRPr="006F5648" w:rsidRDefault="00D824E9" w:rsidP="00D824E9">
      <w:pPr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В школах района особое внимание уделяется вопросам </w:t>
      </w:r>
      <w:proofErr w:type="spellStart"/>
      <w:r w:rsidRPr="006F5648"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 w:rsidRPr="006F5648">
        <w:rPr>
          <w:rFonts w:ascii="Times New Roman" w:hAnsi="Times New Roman"/>
          <w:sz w:val="28"/>
          <w:szCs w:val="28"/>
        </w:rPr>
        <w:t xml:space="preserve"> детей. В учебный план всех общеобразовательных учреждений введён  третий  час физкультуры, проводятся спортивные субботы. </w:t>
      </w:r>
    </w:p>
    <w:p w:rsidR="006F5648" w:rsidRDefault="006F5648" w:rsidP="00D824E9">
      <w:pPr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 xml:space="preserve">Доля детей первой и второй групп здоровья в общей </w:t>
      </w:r>
      <w:proofErr w:type="gramStart"/>
      <w:r w:rsidRPr="006F5648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6F5648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 составила в 2013 году 86,4%,  на 0,9% выше уровня прошлого года  (2012г.-85,5%). </w:t>
      </w:r>
    </w:p>
    <w:p w:rsidR="00D824E9" w:rsidRPr="006F5648" w:rsidRDefault="00D824E9" w:rsidP="00D824E9">
      <w:pPr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6F5648">
        <w:rPr>
          <w:rFonts w:ascii="Times New Roman" w:hAnsi="Times New Roman"/>
          <w:sz w:val="28"/>
          <w:szCs w:val="28"/>
        </w:rPr>
        <w:t>Все ученики образовательных учреждений района обучаются только в первую смену</w:t>
      </w:r>
      <w:r>
        <w:rPr>
          <w:rFonts w:ascii="Times New Roman" w:hAnsi="Times New Roman"/>
          <w:sz w:val="28"/>
          <w:szCs w:val="28"/>
        </w:rPr>
        <w:t>.</w:t>
      </w:r>
    </w:p>
    <w:p w:rsidR="00D824E9" w:rsidRDefault="009E4F84" w:rsidP="009E4F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824E9">
        <w:rPr>
          <w:rFonts w:ascii="Times New Roman" w:hAnsi="Times New Roman"/>
          <w:sz w:val="28"/>
          <w:szCs w:val="28"/>
        </w:rPr>
        <w:t xml:space="preserve"> </w:t>
      </w:r>
      <w:r w:rsidR="00D824E9" w:rsidRPr="00D824E9">
        <w:rPr>
          <w:rFonts w:ascii="Times New Roman" w:hAnsi="Times New Roman"/>
          <w:sz w:val="28"/>
          <w:szCs w:val="28"/>
        </w:rPr>
        <w:t>Расходы бюджета Темниковского муниципального образования на общее образование в расчете на 1 обучающегося в муниципальных общеобразовательных учреждениях составили в 2013 г. 83,8 тыс. руб., что на 24,1 тыс. руб., больше чем в 2012 году</w:t>
      </w:r>
      <w:r w:rsidR="00974949">
        <w:rPr>
          <w:rFonts w:ascii="Times New Roman" w:hAnsi="Times New Roman"/>
          <w:sz w:val="28"/>
          <w:szCs w:val="28"/>
        </w:rPr>
        <w:t xml:space="preserve"> (диаграмма 12)</w:t>
      </w:r>
      <w:r w:rsidR="00D824E9" w:rsidRPr="00D824E9">
        <w:rPr>
          <w:rFonts w:ascii="Times New Roman" w:hAnsi="Times New Roman"/>
          <w:sz w:val="28"/>
          <w:szCs w:val="28"/>
        </w:rPr>
        <w:t xml:space="preserve">. </w:t>
      </w:r>
    </w:p>
    <w:p w:rsidR="00250E4D" w:rsidRDefault="00250E4D" w:rsidP="00D824E9">
      <w:pPr>
        <w:ind w:firstLine="708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62BCD33" wp14:editId="396BF7D1">
            <wp:extent cx="5372100" cy="2857500"/>
            <wp:effectExtent l="0" t="0" r="0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824E9" w:rsidRPr="00D824E9" w:rsidRDefault="00D824E9" w:rsidP="00D824E9">
      <w:pPr>
        <w:ind w:firstLine="708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>Увеличение расходов связано с дополнительным выделением средств из вышестоящего бюджета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24E9">
        <w:rPr>
          <w:rFonts w:ascii="Times New Roman" w:hAnsi="Times New Roman"/>
          <w:sz w:val="28"/>
          <w:szCs w:val="28"/>
        </w:rPr>
        <w:t xml:space="preserve">  повышение заработной платы педагогических работников, </w:t>
      </w:r>
      <w:r>
        <w:rPr>
          <w:rFonts w:ascii="Times New Roman" w:hAnsi="Times New Roman"/>
          <w:sz w:val="28"/>
          <w:szCs w:val="28"/>
        </w:rPr>
        <w:t>ре</w:t>
      </w:r>
      <w:r w:rsidRPr="00D824E9">
        <w:rPr>
          <w:rFonts w:ascii="Times New Roman" w:hAnsi="Times New Roman"/>
          <w:sz w:val="28"/>
          <w:szCs w:val="28"/>
        </w:rPr>
        <w:t>ализацию проекта модернизации региональных систем общего образования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824E9">
        <w:rPr>
          <w:rFonts w:ascii="Times New Roman" w:hAnsi="Times New Roman"/>
          <w:sz w:val="28"/>
          <w:szCs w:val="28"/>
        </w:rPr>
        <w:t>К 2016 г. планируется увеличение показателя до 114,9 тыс. руб.</w:t>
      </w:r>
    </w:p>
    <w:p w:rsidR="00D824E9" w:rsidRPr="00D824E9" w:rsidRDefault="00D824E9" w:rsidP="00D824E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D824E9">
        <w:rPr>
          <w:rFonts w:ascii="Times New Roman" w:hAnsi="Times New Roman"/>
          <w:sz w:val="28"/>
          <w:szCs w:val="28"/>
        </w:rPr>
        <w:t xml:space="preserve">В районе сохранена сеть учреждений дополнительного образования. Функционирует </w:t>
      </w:r>
      <w:r w:rsidR="0083649A" w:rsidRPr="0083649A">
        <w:rPr>
          <w:rFonts w:ascii="Times New Roman" w:hAnsi="Times New Roman"/>
          <w:sz w:val="28"/>
          <w:szCs w:val="28"/>
        </w:rPr>
        <w:t xml:space="preserve">два </w:t>
      </w:r>
      <w:r w:rsidRPr="00D824E9">
        <w:rPr>
          <w:rFonts w:ascii="Times New Roman" w:hAnsi="Times New Roman"/>
          <w:sz w:val="28"/>
          <w:szCs w:val="28"/>
        </w:rPr>
        <w:t>учреждения дополнительного образования детей</w:t>
      </w:r>
      <w:r w:rsidR="0083649A">
        <w:rPr>
          <w:rFonts w:ascii="Times New Roman" w:hAnsi="Times New Roman"/>
          <w:sz w:val="28"/>
          <w:szCs w:val="28"/>
        </w:rPr>
        <w:t xml:space="preserve">: </w:t>
      </w:r>
      <w:r w:rsidR="0083649A" w:rsidRPr="0083649A">
        <w:rPr>
          <w:rFonts w:ascii="Times New Roman" w:hAnsi="Times New Roman"/>
          <w:sz w:val="28"/>
          <w:szCs w:val="28"/>
        </w:rPr>
        <w:t xml:space="preserve"> Темниковский Центр внешкольной работы и Детско-юношеская спортивная школа.</w:t>
      </w:r>
      <w:r w:rsidR="0083649A">
        <w:rPr>
          <w:rFonts w:ascii="Times New Roman" w:hAnsi="Times New Roman"/>
          <w:sz w:val="28"/>
          <w:szCs w:val="28"/>
        </w:rPr>
        <w:t xml:space="preserve"> </w:t>
      </w:r>
    </w:p>
    <w:p w:rsidR="00B14036" w:rsidRDefault="00D824E9" w:rsidP="00832075">
      <w:pPr>
        <w:ind w:firstLine="0"/>
        <w:rPr>
          <w:rFonts w:ascii="Times New Roman" w:hAnsi="Times New Roman"/>
          <w:sz w:val="28"/>
          <w:szCs w:val="28"/>
        </w:rPr>
      </w:pPr>
      <w:r w:rsidRPr="00D824E9">
        <w:rPr>
          <w:rFonts w:ascii="Times New Roman" w:hAnsi="Times New Roman"/>
          <w:sz w:val="28"/>
          <w:szCs w:val="28"/>
        </w:rPr>
        <w:t xml:space="preserve">    Дополнительное образование детей и подростков увеличивает возможности познавательного выбора и выбора практической деятельности для каждого учащегося, обеспечивает разрешение социальных проблем. Кружки и секции доступны для каждого ребенка</w:t>
      </w:r>
      <w:r w:rsidRPr="00D824E9">
        <w:rPr>
          <w:rFonts w:ascii="Times New Roman" w:hAnsi="Times New Roman"/>
          <w:b/>
          <w:sz w:val="28"/>
          <w:szCs w:val="28"/>
        </w:rPr>
        <w:t xml:space="preserve">. </w:t>
      </w:r>
      <w:r w:rsidRPr="00D824E9">
        <w:rPr>
          <w:rFonts w:ascii="Times New Roman" w:hAnsi="Times New Roman"/>
          <w:sz w:val="28"/>
          <w:szCs w:val="28"/>
        </w:rPr>
        <w:t xml:space="preserve">Численность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 увеличилась с </w:t>
      </w:r>
      <w:r w:rsidR="00832075">
        <w:rPr>
          <w:rFonts w:ascii="Times New Roman" w:hAnsi="Times New Roman"/>
          <w:sz w:val="28"/>
          <w:szCs w:val="28"/>
        </w:rPr>
        <w:t>63,9</w:t>
      </w:r>
      <w:r w:rsidRPr="00D824E9">
        <w:rPr>
          <w:rFonts w:ascii="Times New Roman" w:hAnsi="Times New Roman"/>
          <w:sz w:val="28"/>
          <w:szCs w:val="28"/>
        </w:rPr>
        <w:t xml:space="preserve">%  до </w:t>
      </w:r>
      <w:r w:rsidR="00832075">
        <w:rPr>
          <w:rFonts w:ascii="Times New Roman" w:hAnsi="Times New Roman"/>
          <w:sz w:val="28"/>
          <w:szCs w:val="28"/>
        </w:rPr>
        <w:t>64,2</w:t>
      </w:r>
      <w:r w:rsidRPr="00D824E9">
        <w:rPr>
          <w:rFonts w:ascii="Times New Roman" w:hAnsi="Times New Roman"/>
          <w:sz w:val="28"/>
          <w:szCs w:val="28"/>
        </w:rPr>
        <w:t>% за счет большего охвата детей дополнительным образованием.</w:t>
      </w:r>
      <w:r w:rsidR="00832075">
        <w:rPr>
          <w:rFonts w:ascii="Times New Roman" w:hAnsi="Times New Roman"/>
          <w:sz w:val="28"/>
          <w:szCs w:val="28"/>
        </w:rPr>
        <w:t xml:space="preserve"> За счет </w:t>
      </w:r>
      <w:r w:rsidR="00832075" w:rsidRPr="00A36923">
        <w:rPr>
          <w:rFonts w:ascii="Times New Roman" w:hAnsi="Times New Roman"/>
          <w:sz w:val="28"/>
          <w:szCs w:val="28"/>
        </w:rPr>
        <w:t>внедрения современных образовательных технологий, разнообрази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оказываемых услуг, открыти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дополнительных кружков и секций</w:t>
      </w:r>
      <w:r w:rsidR="00832075">
        <w:rPr>
          <w:rFonts w:ascii="Times New Roman" w:hAnsi="Times New Roman"/>
          <w:sz w:val="28"/>
          <w:szCs w:val="28"/>
        </w:rPr>
        <w:t xml:space="preserve">, </w:t>
      </w:r>
      <w:r w:rsidR="00832075" w:rsidRPr="00A36923">
        <w:rPr>
          <w:rFonts w:ascii="Times New Roman" w:hAnsi="Times New Roman"/>
          <w:sz w:val="28"/>
          <w:szCs w:val="28"/>
        </w:rPr>
        <w:t xml:space="preserve"> создани</w:t>
      </w:r>
      <w:r w:rsidR="00832075">
        <w:rPr>
          <w:rFonts w:ascii="Times New Roman" w:hAnsi="Times New Roman"/>
          <w:sz w:val="28"/>
          <w:szCs w:val="28"/>
        </w:rPr>
        <w:t>я</w:t>
      </w:r>
      <w:r w:rsidR="00832075" w:rsidRPr="00A36923">
        <w:rPr>
          <w:rFonts w:ascii="Times New Roman" w:hAnsi="Times New Roman"/>
          <w:sz w:val="28"/>
          <w:szCs w:val="28"/>
        </w:rPr>
        <w:t xml:space="preserve"> более комфортного пребывания детей в учреждениях дополнительного образования, улучш</w:t>
      </w:r>
      <w:r w:rsidR="00832075">
        <w:rPr>
          <w:rFonts w:ascii="Times New Roman" w:hAnsi="Times New Roman"/>
          <w:sz w:val="28"/>
          <w:szCs w:val="28"/>
        </w:rPr>
        <w:t>ения</w:t>
      </w:r>
      <w:r w:rsidR="00832075" w:rsidRPr="00A36923">
        <w:rPr>
          <w:rFonts w:ascii="Times New Roman" w:hAnsi="Times New Roman"/>
          <w:sz w:val="28"/>
          <w:szCs w:val="28"/>
        </w:rPr>
        <w:t xml:space="preserve"> материально-техническая база</w:t>
      </w:r>
      <w:r w:rsidR="00832075">
        <w:rPr>
          <w:rFonts w:ascii="Times New Roman" w:hAnsi="Times New Roman"/>
          <w:sz w:val="28"/>
          <w:szCs w:val="28"/>
        </w:rPr>
        <w:t xml:space="preserve"> в</w:t>
      </w:r>
      <w:r w:rsidR="00B14036">
        <w:rPr>
          <w:rFonts w:ascii="Times New Roman" w:hAnsi="Times New Roman"/>
          <w:sz w:val="28"/>
          <w:szCs w:val="28"/>
        </w:rPr>
        <w:t xml:space="preserve"> 201</w:t>
      </w:r>
      <w:r w:rsidR="00832075">
        <w:rPr>
          <w:rFonts w:ascii="Times New Roman" w:hAnsi="Times New Roman"/>
          <w:sz w:val="28"/>
          <w:szCs w:val="28"/>
        </w:rPr>
        <w:t>6</w:t>
      </w:r>
      <w:r w:rsidR="00B14036">
        <w:rPr>
          <w:rFonts w:ascii="Times New Roman" w:hAnsi="Times New Roman"/>
          <w:sz w:val="28"/>
          <w:szCs w:val="28"/>
        </w:rPr>
        <w:t xml:space="preserve"> году планирует</w:t>
      </w:r>
      <w:r w:rsidR="00832075">
        <w:rPr>
          <w:rFonts w:ascii="Times New Roman" w:hAnsi="Times New Roman"/>
          <w:sz w:val="28"/>
          <w:szCs w:val="28"/>
        </w:rPr>
        <w:t>ся увеличение показателя до 70</w:t>
      </w:r>
      <w:r w:rsidR="00B14036">
        <w:rPr>
          <w:rFonts w:ascii="Times New Roman" w:hAnsi="Times New Roman"/>
          <w:sz w:val="28"/>
          <w:szCs w:val="28"/>
        </w:rPr>
        <w:t xml:space="preserve">%. </w:t>
      </w:r>
    </w:p>
    <w:p w:rsidR="00B14036" w:rsidRDefault="00B14036" w:rsidP="00B14036">
      <w:pPr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более полного удовлетворения образовательных потребностей учащихся на перспективу в районе определены основные направления работы в сфере образования: укрепление материально-технической базы общеобразовательных учреждений; внедрение новых форм  обучения и развивающих педагогических технологий; работа с одарёнными детьми;  качественная организация горячего питания, направленная на сохранение и укрепление здоровья; повышение квалификации педагогических работников; снижение неэффективных расходов.  </w:t>
      </w:r>
    </w:p>
    <w:bookmarkEnd w:id="5"/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Культура</w:t>
      </w:r>
    </w:p>
    <w:p w:rsidR="00832075" w:rsidRPr="00832075" w:rsidRDefault="00832075" w:rsidP="00832075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832075">
        <w:rPr>
          <w:rFonts w:ascii="Times New Roman" w:hAnsi="Times New Roman"/>
          <w:sz w:val="28"/>
          <w:szCs w:val="28"/>
        </w:rPr>
        <w:t xml:space="preserve">Современное понимание роли  и  значения  культуры  в решении задачи </w:t>
      </w:r>
      <w:r w:rsidRPr="00832075">
        <w:rPr>
          <w:rFonts w:ascii="Times New Roman" w:hAnsi="Times New Roman"/>
          <w:sz w:val="28"/>
          <w:szCs w:val="28"/>
        </w:rPr>
        <w:lastRenderedPageBreak/>
        <w:t>повышения качества жизни населения Темниковского муниципального района определяет необходимость сохранения  и   развития  единого культурного  пространства на всей территории Темниковского муниципального района путем создания условий для обеспечения доступа жителей района к культурным ценностям, права на свободу творчества  и  пользование учреждениями  культуры, сохранение местных народных традиций</w:t>
      </w:r>
      <w:proofErr w:type="gramEnd"/>
    </w:p>
    <w:p w:rsidR="00832075" w:rsidRPr="00832075" w:rsidRDefault="00832075" w:rsidP="00832075">
      <w:pPr>
        <w:ind w:firstLine="540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На 1 января 2014 года </w:t>
      </w:r>
      <w:r>
        <w:rPr>
          <w:rFonts w:ascii="Times New Roman" w:hAnsi="Times New Roman"/>
          <w:sz w:val="28"/>
          <w:szCs w:val="28"/>
        </w:rPr>
        <w:t xml:space="preserve">в районе </w:t>
      </w:r>
      <w:r w:rsidRPr="00832075">
        <w:rPr>
          <w:rFonts w:ascii="Times New Roman" w:hAnsi="Times New Roman"/>
          <w:sz w:val="28"/>
          <w:szCs w:val="28"/>
        </w:rPr>
        <w:t>функционируют 22 учреждения культуры со статусом юридического лица, в том числе муниципальные бюджетные учреждения культуры «Темниковский районный Дворец культуры и досуга», «Темниковская центральная районная библиотека»</w:t>
      </w:r>
      <w:r w:rsidR="009E4F84">
        <w:rPr>
          <w:rFonts w:ascii="Times New Roman" w:hAnsi="Times New Roman"/>
          <w:sz w:val="28"/>
          <w:szCs w:val="28"/>
        </w:rPr>
        <w:t xml:space="preserve"> и </w:t>
      </w:r>
      <w:r w:rsidRPr="00832075">
        <w:rPr>
          <w:rFonts w:ascii="Times New Roman" w:hAnsi="Times New Roman"/>
          <w:sz w:val="28"/>
          <w:szCs w:val="28"/>
        </w:rPr>
        <w:t xml:space="preserve"> 20 культурно - досуговых центров сельских поселений</w:t>
      </w:r>
      <w:r w:rsidR="009E4F84">
        <w:rPr>
          <w:rFonts w:ascii="Times New Roman" w:hAnsi="Times New Roman"/>
          <w:sz w:val="28"/>
          <w:szCs w:val="28"/>
        </w:rPr>
        <w:t xml:space="preserve">. </w:t>
      </w:r>
      <w:r w:rsidRPr="00832075">
        <w:rPr>
          <w:rFonts w:ascii="Times New Roman" w:hAnsi="Times New Roman"/>
          <w:sz w:val="28"/>
          <w:szCs w:val="28"/>
        </w:rPr>
        <w:t xml:space="preserve"> </w:t>
      </w:r>
      <w:r w:rsidR="009E4F84">
        <w:rPr>
          <w:rFonts w:ascii="Times New Roman" w:hAnsi="Times New Roman"/>
          <w:sz w:val="28"/>
          <w:szCs w:val="28"/>
        </w:rPr>
        <w:t xml:space="preserve">В Темникове имеется </w:t>
      </w:r>
      <w:r w:rsidRPr="00832075">
        <w:rPr>
          <w:rFonts w:ascii="Times New Roman" w:hAnsi="Times New Roman"/>
          <w:sz w:val="28"/>
          <w:szCs w:val="28"/>
        </w:rPr>
        <w:t xml:space="preserve">детская музыкальная школа им. Л.И. </w:t>
      </w:r>
      <w:proofErr w:type="spellStart"/>
      <w:r w:rsidRPr="00832075">
        <w:rPr>
          <w:rFonts w:ascii="Times New Roman" w:hAnsi="Times New Roman"/>
          <w:sz w:val="28"/>
          <w:szCs w:val="28"/>
        </w:rPr>
        <w:t>Воинова</w:t>
      </w:r>
      <w:proofErr w:type="spellEnd"/>
      <w:r w:rsidRPr="00832075">
        <w:rPr>
          <w:rFonts w:ascii="Times New Roman" w:hAnsi="Times New Roman"/>
          <w:sz w:val="28"/>
          <w:szCs w:val="28"/>
        </w:rPr>
        <w:t xml:space="preserve">, её филиал </w:t>
      </w:r>
      <w:r w:rsidR="009E4F84">
        <w:rPr>
          <w:rFonts w:ascii="Times New Roman" w:hAnsi="Times New Roman"/>
          <w:sz w:val="28"/>
          <w:szCs w:val="28"/>
        </w:rPr>
        <w:t xml:space="preserve">в Пурдошках и  </w:t>
      </w:r>
      <w:r w:rsidRPr="00832075">
        <w:rPr>
          <w:rFonts w:ascii="Times New Roman" w:hAnsi="Times New Roman"/>
          <w:sz w:val="28"/>
          <w:szCs w:val="28"/>
        </w:rPr>
        <w:t xml:space="preserve">детская художественная школа. </w:t>
      </w:r>
    </w:p>
    <w:p w:rsidR="00832075" w:rsidRPr="00832075" w:rsidRDefault="009E4F84" w:rsidP="009E4F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32075" w:rsidRPr="00832075">
        <w:rPr>
          <w:rFonts w:ascii="Times New Roman" w:hAnsi="Times New Roman"/>
          <w:sz w:val="28"/>
          <w:szCs w:val="28"/>
        </w:rPr>
        <w:t xml:space="preserve">Уровень фактической обеспеченности от нормативной потребности клубными учреждениями составляет 100%, библиотеками 83%. </w:t>
      </w:r>
    </w:p>
    <w:p w:rsidR="00832075" w:rsidRPr="00832075" w:rsidRDefault="00832075" w:rsidP="00832075">
      <w:pPr>
        <w:ind w:firstLine="540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kern w:val="1"/>
          <w:sz w:val="28"/>
          <w:szCs w:val="28"/>
        </w:rPr>
        <w:t xml:space="preserve">Основными проблемами клубных учреждений района являются ветхость зданий, низкий уровень материально-технической базы. </w:t>
      </w:r>
    </w:p>
    <w:p w:rsidR="00832075" w:rsidRPr="00832075" w:rsidRDefault="00832075" w:rsidP="00832075">
      <w:pPr>
        <w:ind w:firstLine="540"/>
        <w:rPr>
          <w:rFonts w:ascii="Times New Roman" w:hAnsi="Times New Roman"/>
          <w:kern w:val="1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составляет 13%. К 2016г. планируется до 16%.  </w:t>
      </w:r>
    </w:p>
    <w:p w:rsidR="00832075" w:rsidRPr="00832075" w:rsidRDefault="00832075" w:rsidP="00832075">
      <w:pPr>
        <w:ind w:firstLine="0"/>
        <w:rPr>
          <w:rFonts w:ascii="Times New Roman" w:hAnsi="Times New Roman"/>
          <w:sz w:val="28"/>
          <w:szCs w:val="28"/>
        </w:rPr>
      </w:pPr>
      <w:r w:rsidRPr="00832075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832075">
        <w:rPr>
          <w:rFonts w:ascii="Times New Roman" w:hAnsi="Times New Roman"/>
          <w:sz w:val="28"/>
          <w:szCs w:val="28"/>
        </w:rPr>
        <w:t xml:space="preserve"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составляет 9%. </w:t>
      </w:r>
      <w:r w:rsidRPr="00832075">
        <w:rPr>
          <w:rFonts w:ascii="Times New Roman" w:hAnsi="Times New Roman"/>
        </w:rPr>
        <w:t xml:space="preserve"> </w:t>
      </w:r>
      <w:r w:rsidRPr="00832075">
        <w:rPr>
          <w:rFonts w:ascii="Times New Roman" w:hAnsi="Times New Roman"/>
          <w:sz w:val="28"/>
          <w:szCs w:val="28"/>
        </w:rPr>
        <w:t>В 2014 году планируется реставрация обелиска воинам-землякам в с. Тарханы, с. Пурдошки, г. Темников.</w:t>
      </w:r>
      <w:proofErr w:type="gramEnd"/>
      <w:r w:rsidRPr="00832075">
        <w:rPr>
          <w:rFonts w:ascii="Times New Roman" w:hAnsi="Times New Roman"/>
          <w:sz w:val="28"/>
          <w:szCs w:val="28"/>
        </w:rPr>
        <w:t xml:space="preserve"> В 2015 год</w:t>
      </w:r>
      <w:proofErr w:type="gramStart"/>
      <w:r w:rsidRPr="00832075">
        <w:rPr>
          <w:rFonts w:ascii="Times New Roman" w:hAnsi="Times New Roman"/>
          <w:sz w:val="28"/>
          <w:szCs w:val="28"/>
        </w:rPr>
        <w:t>у-</w:t>
      </w:r>
      <w:proofErr w:type="gramEnd"/>
      <w:r w:rsidRPr="00832075">
        <w:rPr>
          <w:rFonts w:ascii="Times New Roman" w:hAnsi="Times New Roman"/>
          <w:sz w:val="28"/>
          <w:szCs w:val="28"/>
        </w:rPr>
        <w:t xml:space="preserve"> реставрация памятника В.И. Ленину, Скульптурной композиции, установленной в честь воинов земляков, погибших в годы Великой Отечественной войны 1941-1945 </w:t>
      </w:r>
      <w:proofErr w:type="spellStart"/>
      <w:r w:rsidRPr="00832075">
        <w:rPr>
          <w:rFonts w:ascii="Times New Roman" w:hAnsi="Times New Roman"/>
          <w:sz w:val="28"/>
          <w:szCs w:val="28"/>
        </w:rPr>
        <w:t>г.г</w:t>
      </w:r>
      <w:proofErr w:type="spellEnd"/>
      <w:r w:rsidRPr="00832075">
        <w:rPr>
          <w:rFonts w:ascii="Times New Roman" w:hAnsi="Times New Roman"/>
          <w:sz w:val="28"/>
          <w:szCs w:val="28"/>
        </w:rPr>
        <w:t>. в г. Темников.</w:t>
      </w:r>
      <w:r w:rsidRPr="00832075">
        <w:rPr>
          <w:rFonts w:ascii="Times New Roman" w:hAnsi="Times New Roman"/>
        </w:rPr>
        <w:t xml:space="preserve"> </w:t>
      </w:r>
      <w:r w:rsidR="008D59A7">
        <w:rPr>
          <w:rFonts w:ascii="Times New Roman" w:hAnsi="Times New Roman"/>
        </w:rPr>
        <w:t xml:space="preserve"> </w:t>
      </w:r>
      <w:r w:rsidRPr="00832075">
        <w:rPr>
          <w:rFonts w:ascii="Times New Roman" w:hAnsi="Times New Roman"/>
          <w:sz w:val="28"/>
          <w:szCs w:val="28"/>
        </w:rPr>
        <w:t xml:space="preserve">К 2016 году прогнозируется </w:t>
      </w:r>
      <w:r w:rsidR="009E4F84">
        <w:rPr>
          <w:rFonts w:ascii="Times New Roman" w:hAnsi="Times New Roman"/>
          <w:sz w:val="28"/>
          <w:szCs w:val="28"/>
        </w:rPr>
        <w:t xml:space="preserve">увеличение показателя </w:t>
      </w:r>
      <w:r w:rsidRPr="00832075">
        <w:rPr>
          <w:rFonts w:ascii="Times New Roman" w:hAnsi="Times New Roman"/>
          <w:sz w:val="28"/>
          <w:szCs w:val="28"/>
        </w:rPr>
        <w:t xml:space="preserve">до 11%. </w:t>
      </w:r>
    </w:p>
    <w:p w:rsidR="008D59A7" w:rsidRPr="008D59A7" w:rsidRDefault="008D59A7" w:rsidP="008D59A7">
      <w:pPr>
        <w:tabs>
          <w:tab w:val="left" w:pos="4140"/>
        </w:tabs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832075" w:rsidRPr="00832075">
        <w:rPr>
          <w:rFonts w:ascii="Times New Roman" w:hAnsi="Times New Roman"/>
          <w:sz w:val="28"/>
          <w:szCs w:val="28"/>
        </w:rPr>
        <w:t>районе разработан</w:t>
      </w:r>
      <w:r>
        <w:rPr>
          <w:rFonts w:ascii="Times New Roman" w:hAnsi="Times New Roman"/>
          <w:sz w:val="28"/>
          <w:szCs w:val="28"/>
        </w:rPr>
        <w:t xml:space="preserve">а и утверждена целевая программа </w:t>
      </w:r>
      <w:r w:rsidRPr="00AF7C2F">
        <w:rPr>
          <w:rFonts w:ascii="Times New Roman" w:hAnsi="Times New Roman"/>
          <w:sz w:val="28"/>
          <w:szCs w:val="28"/>
        </w:rPr>
        <w:t>«Развитие сферы культуры Темниковского муниципального района Республики Мордовия на 2013- 2018гг.»</w:t>
      </w:r>
      <w:r>
        <w:rPr>
          <w:rFonts w:ascii="Times New Roman" w:hAnsi="Times New Roman"/>
          <w:sz w:val="28"/>
          <w:szCs w:val="28"/>
        </w:rPr>
        <w:t>. М</w:t>
      </w:r>
      <w:r w:rsidR="00832075" w:rsidRPr="00832075">
        <w:rPr>
          <w:rFonts w:ascii="Times New Roman" w:hAnsi="Times New Roman"/>
          <w:sz w:val="28"/>
          <w:szCs w:val="28"/>
        </w:rPr>
        <w:t>ероприятия</w:t>
      </w:r>
      <w:r>
        <w:rPr>
          <w:rFonts w:ascii="Times New Roman" w:hAnsi="Times New Roman"/>
          <w:sz w:val="28"/>
          <w:szCs w:val="28"/>
        </w:rPr>
        <w:t xml:space="preserve"> программы </w:t>
      </w:r>
      <w:r w:rsidR="00832075" w:rsidRPr="00832075">
        <w:rPr>
          <w:rFonts w:ascii="Times New Roman" w:hAnsi="Times New Roman"/>
          <w:sz w:val="28"/>
          <w:szCs w:val="28"/>
        </w:rPr>
        <w:t>направлен</w:t>
      </w:r>
      <w:r>
        <w:rPr>
          <w:rFonts w:ascii="Times New Roman" w:hAnsi="Times New Roman"/>
          <w:sz w:val="28"/>
          <w:szCs w:val="28"/>
        </w:rPr>
        <w:t>ы</w:t>
      </w:r>
      <w:r w:rsidR="00832075" w:rsidRPr="00832075">
        <w:rPr>
          <w:rFonts w:ascii="Times New Roman" w:hAnsi="Times New Roman"/>
          <w:sz w:val="28"/>
          <w:szCs w:val="28"/>
        </w:rPr>
        <w:t xml:space="preserve"> на  сохранение и развитие культурного потенциала населения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укрепление материально- технической базы учреждений культуры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Pr="008D59A7">
        <w:rPr>
          <w:rFonts w:ascii="Times New Roman" w:eastAsiaTheme="minorHAnsi" w:hAnsi="Times New Roman"/>
          <w:sz w:val="28"/>
          <w:szCs w:val="28"/>
          <w:lang w:eastAsia="en-US"/>
        </w:rPr>
        <w:t>повышение эффективности и качества культурно-досуговой деятельности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Физическая культура и спорт </w:t>
      </w:r>
    </w:p>
    <w:p w:rsidR="008D59A7" w:rsidRPr="008D59A7" w:rsidRDefault="008D59A7" w:rsidP="008D59A7">
      <w:pPr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Особое место отводится в районе физическому воспитанию подрастающего поколения, массовой физической культуре. </w:t>
      </w:r>
    </w:p>
    <w:p w:rsidR="008D59A7" w:rsidRPr="008D59A7" w:rsidRDefault="008D59A7" w:rsidP="008D59A7">
      <w:pPr>
        <w:ind w:firstLine="0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На территории Темниковского муниципального района действуют </w:t>
      </w:r>
      <w:r w:rsidRPr="0083649A">
        <w:rPr>
          <w:rFonts w:ascii="Times New Roman" w:hAnsi="Times New Roman"/>
          <w:sz w:val="28"/>
          <w:szCs w:val="28"/>
        </w:rPr>
        <w:t>Детско-юношеская спортивная школа</w:t>
      </w:r>
      <w:r w:rsidRPr="008D59A7">
        <w:rPr>
          <w:rFonts w:ascii="Times New Roman" w:hAnsi="Times New Roman"/>
          <w:sz w:val="28"/>
          <w:szCs w:val="28"/>
        </w:rPr>
        <w:t xml:space="preserve">, спортзалы учебных заведений, 1 стадион, 2 хоккейных корта, спортивные  игровые  площадки. </w:t>
      </w:r>
    </w:p>
    <w:p w:rsidR="005315C5" w:rsidRPr="008D59A7" w:rsidRDefault="005315C5" w:rsidP="005315C5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Физическая культура и спорт в Темниковском муниципальном районе имеет высокий жизненный потенциал и активно развивается.  </w:t>
      </w:r>
    </w:p>
    <w:p w:rsidR="008D59A7" w:rsidRPr="008D59A7" w:rsidRDefault="008D59A7" w:rsidP="008D59A7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 xml:space="preserve">Работа по организации физической культуры и спорта ведется в соответствии с годовым календарным планом физкультурно-оздоровительных </w:t>
      </w:r>
      <w:r w:rsidRPr="008D59A7">
        <w:rPr>
          <w:rFonts w:ascii="Times New Roman" w:hAnsi="Times New Roman"/>
          <w:sz w:val="28"/>
          <w:szCs w:val="28"/>
        </w:rPr>
        <w:lastRenderedPageBreak/>
        <w:t xml:space="preserve">и спортивно-массовых мероприятий района и республики. В связи со строительством и вводом  в строй действующих спортивных объектов, увеличилось число занимающихся спортом и физической культурой. Доля </w:t>
      </w:r>
      <w:proofErr w:type="gramStart"/>
      <w:r w:rsidRPr="008D59A7">
        <w:rPr>
          <w:rFonts w:ascii="Times New Roman" w:hAnsi="Times New Roman"/>
          <w:sz w:val="28"/>
          <w:szCs w:val="28"/>
        </w:rPr>
        <w:t>населения, систематически занимающегося физической культурой и спортом в районе растет</w:t>
      </w:r>
      <w:proofErr w:type="gramEnd"/>
      <w:r w:rsidRPr="008D59A7">
        <w:rPr>
          <w:rFonts w:ascii="Times New Roman" w:hAnsi="Times New Roman"/>
          <w:sz w:val="28"/>
          <w:szCs w:val="28"/>
        </w:rPr>
        <w:t xml:space="preserve"> из года в год. В 2013 году этот показатель составлял 27,8 %,</w:t>
      </w:r>
      <w:r>
        <w:rPr>
          <w:rFonts w:ascii="Times New Roman" w:hAnsi="Times New Roman"/>
          <w:sz w:val="28"/>
          <w:szCs w:val="28"/>
        </w:rPr>
        <w:t xml:space="preserve">что на 0,4% больше чем в 2012г. </w:t>
      </w:r>
      <w:r w:rsidRPr="008D59A7">
        <w:rPr>
          <w:rFonts w:ascii="Times New Roman" w:hAnsi="Times New Roman"/>
          <w:sz w:val="28"/>
          <w:szCs w:val="28"/>
        </w:rPr>
        <w:t>Динамика роста идет за счет увеличения спортивно массовых мероприятий проводимых в районе и вовлечение в них как можно больше населения.</w:t>
      </w:r>
    </w:p>
    <w:p w:rsidR="008D59A7" w:rsidRPr="008D59A7" w:rsidRDefault="008D59A7" w:rsidP="008D59A7">
      <w:pPr>
        <w:ind w:firstLine="708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Во многих школах строятся плоскостные спортивные сооружения, спортивные площадки: волейбольные, баскетбольные, футбольные.</w:t>
      </w:r>
    </w:p>
    <w:p w:rsidR="008D59A7" w:rsidRPr="008D59A7" w:rsidRDefault="005315C5" w:rsidP="008D59A7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D59A7" w:rsidRPr="008D59A7">
        <w:rPr>
          <w:rFonts w:ascii="Times New Roman" w:hAnsi="Times New Roman"/>
          <w:sz w:val="28"/>
          <w:szCs w:val="28"/>
        </w:rPr>
        <w:t>В 2014 году на базе ТСШ №2 планируется строительство мног</w:t>
      </w:r>
      <w:proofErr w:type="gramStart"/>
      <w:r w:rsidR="008D59A7" w:rsidRPr="008D59A7">
        <w:rPr>
          <w:rFonts w:ascii="Times New Roman" w:hAnsi="Times New Roman"/>
          <w:sz w:val="28"/>
          <w:szCs w:val="28"/>
        </w:rPr>
        <w:t>о-</w:t>
      </w:r>
      <w:proofErr w:type="gramEnd"/>
      <w:r w:rsidR="008D59A7" w:rsidRPr="008D59A7">
        <w:rPr>
          <w:rFonts w:ascii="Times New Roman" w:hAnsi="Times New Roman"/>
          <w:sz w:val="28"/>
          <w:szCs w:val="28"/>
        </w:rPr>
        <w:t xml:space="preserve"> функциональной спортивной площадки для занятия теннисом, мини- футболом и волейболом. В 2016-2017 году планируется строительство плавательного бассейна. </w:t>
      </w:r>
    </w:p>
    <w:p w:rsidR="008D59A7" w:rsidRDefault="008D59A7" w:rsidP="008D59A7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r w:rsidRPr="008D59A7">
        <w:rPr>
          <w:rFonts w:ascii="Times New Roman" w:hAnsi="Times New Roman"/>
          <w:sz w:val="28"/>
          <w:szCs w:val="28"/>
        </w:rPr>
        <w:t>За последние годы в районе хорошо развивается национальная игра лапта. Создан и функционирует спортивный клуб «</w:t>
      </w:r>
      <w:proofErr w:type="spellStart"/>
      <w:r w:rsidRPr="008D59A7">
        <w:rPr>
          <w:rFonts w:ascii="Times New Roman" w:hAnsi="Times New Roman"/>
          <w:sz w:val="28"/>
          <w:szCs w:val="28"/>
        </w:rPr>
        <w:t>Ушаковец</w:t>
      </w:r>
      <w:proofErr w:type="spellEnd"/>
      <w:r w:rsidRPr="008D59A7">
        <w:rPr>
          <w:rFonts w:ascii="Times New Roman" w:hAnsi="Times New Roman"/>
          <w:sz w:val="28"/>
          <w:szCs w:val="28"/>
        </w:rPr>
        <w:t xml:space="preserve">».  </w:t>
      </w:r>
    </w:p>
    <w:p w:rsidR="005315C5" w:rsidRPr="008D59A7" w:rsidRDefault="005315C5" w:rsidP="005315C5">
      <w:pPr>
        <w:widowControl/>
        <w:autoSpaceDE/>
        <w:autoSpaceDN/>
        <w:adjustRightInd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2016</w:t>
      </w:r>
      <w:r w:rsidRPr="008D59A7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прогнозируется увеличение д</w:t>
      </w:r>
      <w:r w:rsidRPr="008D59A7">
        <w:rPr>
          <w:rFonts w:ascii="Times New Roman" w:hAnsi="Times New Roman"/>
          <w:sz w:val="28"/>
          <w:szCs w:val="28"/>
        </w:rPr>
        <w:t>ол</w:t>
      </w:r>
      <w:r>
        <w:rPr>
          <w:rFonts w:ascii="Times New Roman" w:hAnsi="Times New Roman"/>
          <w:sz w:val="28"/>
          <w:szCs w:val="28"/>
        </w:rPr>
        <w:t>и</w:t>
      </w:r>
      <w:r w:rsidRPr="008D59A7">
        <w:rPr>
          <w:rFonts w:ascii="Times New Roman" w:hAnsi="Times New Roman"/>
          <w:sz w:val="28"/>
          <w:szCs w:val="28"/>
        </w:rPr>
        <w:t xml:space="preserve"> населения, систематически занимающегося физической культурой и спортом до  29,7% от общей численности населения района. </w:t>
      </w:r>
    </w:p>
    <w:p w:rsidR="008D59A7" w:rsidRPr="008D59A7" w:rsidRDefault="008D59A7" w:rsidP="008D59A7">
      <w:pPr>
        <w:rPr>
          <w:rFonts w:ascii="Times New Roman" w:hAnsi="Times New Roman"/>
          <w:sz w:val="28"/>
          <w:szCs w:val="28"/>
        </w:rPr>
      </w:pPr>
      <w:proofErr w:type="gramStart"/>
      <w:r w:rsidRPr="008D59A7">
        <w:rPr>
          <w:rFonts w:ascii="Times New Roman" w:hAnsi="Times New Roman"/>
          <w:sz w:val="28"/>
          <w:szCs w:val="28"/>
        </w:rPr>
        <w:t xml:space="preserve">Основными направлениями развития физкультуры и спорта в районе на ближайшие 3 года  являются:  приобщение разных возрастных групп населения к здоровому образу жизни, проведение различных районных соревнований, привлечение в район высококвалифицированных тренеров и спортсменов, участие спортсменов в различных межрайонных, региональных и российских соревнованиях.  </w:t>
      </w:r>
      <w:proofErr w:type="gramEnd"/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Жилищное строительство и обеспечение граждан жильём</w:t>
      </w:r>
    </w:p>
    <w:p w:rsidR="005A61C9" w:rsidRPr="005A61C9" w:rsidRDefault="005A61C9" w:rsidP="005A61C9">
      <w:pPr>
        <w:widowControl/>
        <w:autoSpaceDE/>
        <w:autoSpaceDN/>
        <w:adjustRightInd/>
        <w:spacing w:line="264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A61C9">
        <w:rPr>
          <w:rFonts w:ascii="Times New Roman" w:hAnsi="Times New Roman"/>
          <w:sz w:val="28"/>
          <w:szCs w:val="28"/>
        </w:rPr>
        <w:t xml:space="preserve">Повышение доступности жилья для населения является одной из основных задач социально-экономического развития района. </w:t>
      </w:r>
    </w:p>
    <w:p w:rsidR="005A61C9" w:rsidRPr="005A61C9" w:rsidRDefault="005A61C9" w:rsidP="005A61C9">
      <w:pPr>
        <w:widowControl/>
        <w:autoSpaceDE/>
        <w:autoSpaceDN/>
        <w:adjustRightInd/>
        <w:spacing w:line="264" w:lineRule="auto"/>
        <w:ind w:firstLine="0"/>
        <w:rPr>
          <w:rFonts w:ascii="Times New Roman" w:hAnsi="Times New Roman"/>
          <w:b/>
          <w:color w:val="000000"/>
          <w:spacing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A61C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Темниковском  </w:t>
      </w:r>
      <w:r w:rsidRPr="005A61C9">
        <w:rPr>
          <w:rFonts w:ascii="Times New Roman" w:hAnsi="Times New Roman"/>
          <w:sz w:val="28"/>
          <w:szCs w:val="28"/>
        </w:rPr>
        <w:t>муниципальном районе ведется активное строительство жилья в основном на средства индивидуальных застройщиков. Так за три предыдущих года (201</w:t>
      </w:r>
      <w:r>
        <w:rPr>
          <w:rFonts w:ascii="Times New Roman" w:hAnsi="Times New Roman"/>
          <w:sz w:val="28"/>
          <w:szCs w:val="28"/>
        </w:rPr>
        <w:t>1</w:t>
      </w:r>
      <w:r w:rsidRPr="005A61C9">
        <w:rPr>
          <w:rFonts w:ascii="Times New Roman" w:hAnsi="Times New Roman"/>
          <w:sz w:val="28"/>
          <w:szCs w:val="28"/>
        </w:rPr>
        <w:t>- 201</w:t>
      </w:r>
      <w:r>
        <w:rPr>
          <w:rFonts w:ascii="Times New Roman" w:hAnsi="Times New Roman"/>
          <w:sz w:val="28"/>
          <w:szCs w:val="28"/>
        </w:rPr>
        <w:t>3</w:t>
      </w:r>
      <w:r w:rsidRPr="005A61C9">
        <w:rPr>
          <w:rFonts w:ascii="Times New Roman" w:hAnsi="Times New Roman"/>
          <w:sz w:val="28"/>
          <w:szCs w:val="28"/>
        </w:rPr>
        <w:t xml:space="preserve"> гг.) введено в эксплуатацию </w:t>
      </w:r>
      <w:r w:rsidR="005315C5">
        <w:rPr>
          <w:rFonts w:ascii="Times New Roman" w:hAnsi="Times New Roman"/>
          <w:sz w:val="28"/>
          <w:szCs w:val="28"/>
        </w:rPr>
        <w:t>10212</w:t>
      </w:r>
      <w:r w:rsidRPr="005A61C9">
        <w:rPr>
          <w:rFonts w:ascii="Times New Roman" w:hAnsi="Times New Roman"/>
          <w:sz w:val="28"/>
          <w:szCs w:val="28"/>
        </w:rPr>
        <w:t xml:space="preserve"> кв. м.  жилья. </w:t>
      </w:r>
      <w:r w:rsidRPr="005315C5">
        <w:rPr>
          <w:rFonts w:ascii="Times New Roman" w:hAnsi="Times New Roman"/>
          <w:sz w:val="28"/>
          <w:szCs w:val="28"/>
        </w:rPr>
        <w:t xml:space="preserve">В 2013 году введено в эксплуатацию </w:t>
      </w:r>
      <w:r w:rsidR="005315C5" w:rsidRPr="005315C5">
        <w:rPr>
          <w:rFonts w:ascii="Times New Roman" w:hAnsi="Times New Roman"/>
          <w:sz w:val="28"/>
          <w:szCs w:val="28"/>
        </w:rPr>
        <w:t xml:space="preserve">3596 </w:t>
      </w:r>
      <w:r w:rsidRPr="005315C5">
        <w:rPr>
          <w:rFonts w:ascii="Times New Roman" w:hAnsi="Times New Roman"/>
          <w:sz w:val="28"/>
          <w:szCs w:val="28"/>
        </w:rPr>
        <w:t>кв.</w:t>
      </w:r>
      <w:r w:rsidR="005315C5">
        <w:rPr>
          <w:rFonts w:ascii="Times New Roman" w:hAnsi="Times New Roman"/>
          <w:sz w:val="28"/>
          <w:szCs w:val="28"/>
        </w:rPr>
        <w:t xml:space="preserve"> </w:t>
      </w:r>
      <w:r w:rsidRPr="005315C5">
        <w:rPr>
          <w:rFonts w:ascii="Times New Roman" w:hAnsi="Times New Roman"/>
          <w:sz w:val="28"/>
          <w:szCs w:val="28"/>
        </w:rPr>
        <w:t>м. жилья с учетом индивидуального жилищного строительства.</w:t>
      </w:r>
    </w:p>
    <w:p w:rsidR="00250E4D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Площадь жилых помещений, приходящаяся в среднем на одного жителя, в 201</w:t>
      </w:r>
      <w:r w:rsidR="005A61C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составила 3</w:t>
      </w:r>
      <w:r w:rsidR="005A61C9">
        <w:rPr>
          <w:rFonts w:ascii="Times New Roman" w:hAnsi="Times New Roman"/>
          <w:sz w:val="28"/>
          <w:szCs w:val="28"/>
        </w:rPr>
        <w:t>5,5</w:t>
      </w:r>
      <w:r>
        <w:rPr>
          <w:rFonts w:ascii="Times New Roman" w:hAnsi="Times New Roman"/>
          <w:sz w:val="28"/>
          <w:szCs w:val="28"/>
        </w:rPr>
        <w:t xml:space="preserve"> кв. м.  Темп роста к уровню 201</w:t>
      </w:r>
      <w:r w:rsidR="00DE144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 составил 10</w:t>
      </w:r>
      <w:r w:rsidR="00DE144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,</w:t>
      </w:r>
      <w:r w:rsidR="005315C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%</w:t>
      </w:r>
      <w:r w:rsidR="00974949">
        <w:rPr>
          <w:rFonts w:ascii="Times New Roman" w:hAnsi="Times New Roman"/>
          <w:sz w:val="28"/>
          <w:szCs w:val="28"/>
        </w:rPr>
        <w:t xml:space="preserve"> (диаграмма 13)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50E4D" w:rsidRDefault="00250E4D" w:rsidP="00DE14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0EE20A" wp14:editId="1C02A706">
            <wp:extent cx="5772150" cy="2590800"/>
            <wp:effectExtent l="0" t="0" r="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E1444" w:rsidRPr="00DE1444" w:rsidRDefault="00DE1444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8"/>
          <w:szCs w:val="28"/>
        </w:rPr>
      </w:pPr>
      <w:r w:rsidRPr="00DE1444">
        <w:rPr>
          <w:rFonts w:ascii="Times New Roman" w:hAnsi="Times New Roman"/>
          <w:bCs/>
          <w:sz w:val="28"/>
          <w:szCs w:val="28"/>
        </w:rPr>
        <w:t xml:space="preserve">Положительная динамика роста показателя объясняется увеличением объемов  ввода жилья в эксплуатацию за счет всех источников финансирования, участием </w:t>
      </w:r>
      <w:r>
        <w:rPr>
          <w:rFonts w:ascii="Times New Roman" w:hAnsi="Times New Roman"/>
          <w:bCs/>
          <w:sz w:val="28"/>
          <w:szCs w:val="28"/>
        </w:rPr>
        <w:t xml:space="preserve">жителей </w:t>
      </w:r>
      <w:r w:rsidRPr="00DE1444">
        <w:rPr>
          <w:rFonts w:ascii="Times New Roman" w:hAnsi="Times New Roman"/>
          <w:bCs/>
          <w:sz w:val="28"/>
          <w:szCs w:val="28"/>
        </w:rPr>
        <w:t xml:space="preserve">района в </w:t>
      </w:r>
      <w:r>
        <w:rPr>
          <w:rFonts w:ascii="Times New Roman" w:hAnsi="Times New Roman"/>
          <w:bCs/>
          <w:sz w:val="28"/>
          <w:szCs w:val="28"/>
        </w:rPr>
        <w:t xml:space="preserve">различных программах по улучшению жилищных условий. </w:t>
      </w:r>
    </w:p>
    <w:p w:rsidR="00B14036" w:rsidRDefault="00B14036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rPr>
          <w:rFonts w:ascii="Times New Roman" w:hAnsi="Times New Roman"/>
          <w:sz w:val="28"/>
          <w:szCs w:val="28"/>
        </w:rPr>
      </w:pPr>
      <w:r w:rsidRPr="00DE1444">
        <w:rPr>
          <w:rFonts w:ascii="Times New Roman" w:hAnsi="Times New Roman"/>
          <w:sz w:val="28"/>
          <w:szCs w:val="28"/>
        </w:rPr>
        <w:t>В 201</w:t>
      </w:r>
      <w:r w:rsidR="00DE1444" w:rsidRPr="00DE1444">
        <w:rPr>
          <w:rFonts w:ascii="Times New Roman" w:hAnsi="Times New Roman"/>
          <w:sz w:val="28"/>
          <w:szCs w:val="28"/>
        </w:rPr>
        <w:t>6</w:t>
      </w:r>
      <w:r w:rsidRPr="00DE1444">
        <w:rPr>
          <w:rFonts w:ascii="Times New Roman" w:hAnsi="Times New Roman"/>
          <w:sz w:val="28"/>
          <w:szCs w:val="28"/>
        </w:rPr>
        <w:t xml:space="preserve"> году прогнозируется</w:t>
      </w:r>
      <w:r>
        <w:rPr>
          <w:rFonts w:ascii="Times New Roman" w:hAnsi="Times New Roman"/>
          <w:sz w:val="28"/>
          <w:szCs w:val="28"/>
        </w:rPr>
        <w:t xml:space="preserve"> доведение общей площади жилых помещений в среднем на 1 жителя до 3</w:t>
      </w:r>
      <w:r w:rsidR="00DE1444">
        <w:rPr>
          <w:rFonts w:ascii="Times New Roman" w:hAnsi="Times New Roman"/>
          <w:sz w:val="28"/>
          <w:szCs w:val="28"/>
        </w:rPr>
        <w:t>8,68</w:t>
      </w:r>
      <w:r>
        <w:rPr>
          <w:rFonts w:ascii="Times New Roman" w:hAnsi="Times New Roman"/>
          <w:sz w:val="28"/>
          <w:szCs w:val="28"/>
        </w:rPr>
        <w:t xml:space="preserve"> кв. метров. </w:t>
      </w:r>
    </w:p>
    <w:p w:rsidR="00F27B7E" w:rsidRPr="00F27B7E" w:rsidRDefault="00F27B7E" w:rsidP="00F27B7E">
      <w:pPr>
        <w:ind w:firstLine="567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>В настоящее время острой остается проблема состояния жилищного фонда Темниковского муниципального района и его обновления. В районе высокий процент износа жилищного фонда. В 2013 году завершили строительство 30-квартирного жилого дома в г. Темников, общей площадью 1111 кв. метра. К 1 мая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B7E">
        <w:rPr>
          <w:rFonts w:ascii="Times New Roman" w:hAnsi="Times New Roman"/>
          <w:sz w:val="28"/>
          <w:szCs w:val="28"/>
        </w:rPr>
        <w:t xml:space="preserve"> 2014 г. планируется ввод в эксплуатацию 5- квартирного  и 3-квартирного жилых домов общей площадью 330,3 </w:t>
      </w:r>
      <w:proofErr w:type="spellStart"/>
      <w:r w:rsidRPr="00F27B7E">
        <w:rPr>
          <w:rFonts w:ascii="Times New Roman" w:hAnsi="Times New Roman"/>
          <w:sz w:val="28"/>
          <w:szCs w:val="28"/>
        </w:rPr>
        <w:t>кв.м</w:t>
      </w:r>
      <w:proofErr w:type="spellEnd"/>
      <w:r w:rsidRPr="00F27B7E">
        <w:rPr>
          <w:rFonts w:ascii="Times New Roman" w:hAnsi="Times New Roman"/>
          <w:sz w:val="28"/>
          <w:szCs w:val="28"/>
        </w:rPr>
        <w:t xml:space="preserve">. в г. Темников для переселения граждан из аварийного жилищного фонда. </w:t>
      </w:r>
    </w:p>
    <w:p w:rsidR="00F27B7E" w:rsidRPr="00F27B7E" w:rsidRDefault="00F27B7E" w:rsidP="00F27B7E">
      <w:pPr>
        <w:ind w:firstLine="540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 xml:space="preserve">В районе  проводится определенная работа по созданию условий для развития строительства, в том числе индивидуального жилищного.  </w:t>
      </w:r>
    </w:p>
    <w:p w:rsidR="00F27B7E" w:rsidRPr="00F27B7E" w:rsidRDefault="00F27B7E" w:rsidP="00F27B7E">
      <w:pPr>
        <w:ind w:firstLine="0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 xml:space="preserve">     Площадь земельных участков, предоставляемых для строительства, в 2013г</w:t>
      </w:r>
      <w:r>
        <w:rPr>
          <w:rFonts w:ascii="Times New Roman" w:hAnsi="Times New Roman"/>
          <w:sz w:val="28"/>
          <w:szCs w:val="28"/>
        </w:rPr>
        <w:t xml:space="preserve">оду составила </w:t>
      </w:r>
      <w:r w:rsidRPr="00F27B7E">
        <w:rPr>
          <w:rFonts w:ascii="Times New Roman" w:hAnsi="Times New Roman"/>
          <w:sz w:val="28"/>
          <w:szCs w:val="28"/>
        </w:rPr>
        <w:t>8,96га. (2012г.</w:t>
      </w:r>
      <w:r>
        <w:rPr>
          <w:rFonts w:ascii="Times New Roman" w:hAnsi="Times New Roman"/>
          <w:sz w:val="28"/>
          <w:szCs w:val="28"/>
        </w:rPr>
        <w:t>-</w:t>
      </w:r>
      <w:r w:rsidRPr="00F27B7E">
        <w:rPr>
          <w:rFonts w:ascii="Times New Roman" w:hAnsi="Times New Roman"/>
          <w:sz w:val="28"/>
          <w:szCs w:val="28"/>
        </w:rPr>
        <w:t xml:space="preserve">5,7 га.). В расчете на 10 тыс. человек населения в отчетном году выделено земельных участков 5,57 га, в том числе под индивидуальное строительство 3,95 га. Наибольшая площадь земельных участков представлена для строительства жилья в Темниковском городском поселении, а именно в северо-восточной части г. Темников. </w:t>
      </w:r>
    </w:p>
    <w:p w:rsidR="00F27B7E" w:rsidRPr="00F27B7E" w:rsidRDefault="00F27B7E" w:rsidP="00F27B7E">
      <w:pPr>
        <w:ind w:firstLine="0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 xml:space="preserve">     Разрешение на ввод в эксплуатацию объекта жилищного строительства  в районе выдается в срок до 3 лет, а по другим объектам капитального строительства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7B7E">
        <w:rPr>
          <w:rFonts w:ascii="Times New Roman" w:hAnsi="Times New Roman"/>
          <w:sz w:val="28"/>
          <w:szCs w:val="28"/>
        </w:rPr>
        <w:t xml:space="preserve">до 5 лет </w:t>
      </w:r>
      <w:proofErr w:type="gramStart"/>
      <w:r w:rsidRPr="00F27B7E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F27B7E">
        <w:rPr>
          <w:rFonts w:ascii="Times New Roman" w:hAnsi="Times New Roman"/>
          <w:sz w:val="28"/>
          <w:szCs w:val="28"/>
        </w:rPr>
        <w:t xml:space="preserve"> решения о предоставлении земельного участка или подписания протокола о результатах торгов (конкурсов, аукционов).</w:t>
      </w:r>
    </w:p>
    <w:p w:rsidR="00F27B7E" w:rsidRPr="00F27B7E" w:rsidRDefault="00F27B7E" w:rsidP="00F27B7E">
      <w:pPr>
        <w:ind w:firstLine="0"/>
        <w:rPr>
          <w:rFonts w:ascii="Times New Roman" w:hAnsi="Times New Roman"/>
          <w:sz w:val="28"/>
          <w:szCs w:val="28"/>
        </w:rPr>
      </w:pPr>
      <w:r w:rsidRPr="00F27B7E">
        <w:rPr>
          <w:rFonts w:ascii="Times New Roman" w:hAnsi="Times New Roman"/>
          <w:sz w:val="28"/>
          <w:szCs w:val="28"/>
        </w:rPr>
        <w:t xml:space="preserve">     В 2014-2016гг</w:t>
      </w:r>
      <w:r>
        <w:rPr>
          <w:rFonts w:ascii="Times New Roman" w:hAnsi="Times New Roman"/>
          <w:sz w:val="28"/>
          <w:szCs w:val="28"/>
        </w:rPr>
        <w:t>.</w:t>
      </w:r>
      <w:r w:rsidRPr="00F27B7E">
        <w:rPr>
          <w:rFonts w:ascii="Times New Roman" w:hAnsi="Times New Roman"/>
          <w:sz w:val="28"/>
          <w:szCs w:val="28"/>
        </w:rPr>
        <w:t xml:space="preserve"> в районе продолжатся мероприятия по предоставлению земельных участков для строительства, в том числе и индивидуального жилищного.   </w:t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bookmarkStart w:id="6" w:name="sub_207"/>
      <w:bookmarkEnd w:id="2"/>
      <w:bookmarkEnd w:id="3"/>
      <w:r>
        <w:rPr>
          <w:rFonts w:ascii="Times New Roman" w:hAnsi="Times New Roman"/>
          <w:color w:val="auto"/>
          <w:sz w:val="28"/>
          <w:szCs w:val="28"/>
        </w:rPr>
        <w:t>Жилищно-коммунальное хозяйство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В ведении жилищно-коммунального хозяйства района находятся жилые </w:t>
      </w:r>
      <w:r w:rsidRPr="00B14437">
        <w:rPr>
          <w:rFonts w:ascii="Times New Roman" w:hAnsi="Times New Roman"/>
          <w:sz w:val="28"/>
          <w:szCs w:val="28"/>
        </w:rPr>
        <w:lastRenderedPageBreak/>
        <w:t>дома, объекты тепло- и энергоснабжения, водозаборы, очистные сооружения, баня.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Сфера жилищно-коммунального хозяйства Темниковского муниципального хозяйства  представлена следующими предприятиями: МУП «</w:t>
      </w:r>
      <w:proofErr w:type="spellStart"/>
      <w:r w:rsidRPr="00B14437">
        <w:rPr>
          <w:rFonts w:ascii="Times New Roman" w:hAnsi="Times New Roman"/>
          <w:sz w:val="28"/>
          <w:szCs w:val="28"/>
        </w:rPr>
        <w:t>Жилкомхоз</w:t>
      </w:r>
      <w:proofErr w:type="spellEnd"/>
      <w:r w:rsidRPr="00B14437">
        <w:rPr>
          <w:rFonts w:ascii="Times New Roman" w:hAnsi="Times New Roman"/>
          <w:sz w:val="28"/>
          <w:szCs w:val="28"/>
        </w:rPr>
        <w:t>», ООО «ВЕЛЕС-К», ООО «Водоканал», ООО «Коммунальник», МУП «</w:t>
      </w:r>
      <w:proofErr w:type="spellStart"/>
      <w:r w:rsidRPr="00B14437">
        <w:rPr>
          <w:rFonts w:ascii="Times New Roman" w:hAnsi="Times New Roman"/>
          <w:sz w:val="28"/>
          <w:szCs w:val="28"/>
        </w:rPr>
        <w:t>Темниковэлектротеплосеть</w:t>
      </w:r>
      <w:proofErr w:type="spellEnd"/>
      <w:r w:rsidRPr="00B14437">
        <w:rPr>
          <w:rFonts w:ascii="Times New Roman" w:hAnsi="Times New Roman"/>
          <w:sz w:val="28"/>
          <w:szCs w:val="28"/>
        </w:rPr>
        <w:t>».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Отпуск тепловой энергии осуществляют 44 котельные, находящиеся на балансе различных организаций. </w:t>
      </w:r>
      <w:proofErr w:type="gramStart"/>
      <w:r w:rsidRPr="00B14437">
        <w:rPr>
          <w:rFonts w:ascii="Times New Roman" w:hAnsi="Times New Roman"/>
          <w:sz w:val="28"/>
          <w:szCs w:val="28"/>
        </w:rPr>
        <w:t xml:space="preserve">Общая установленная мощность источников, осуществляющих отпуск </w:t>
      </w:r>
      <w:proofErr w:type="spellStart"/>
      <w:r w:rsidRPr="00B14437">
        <w:rPr>
          <w:rFonts w:ascii="Times New Roman" w:hAnsi="Times New Roman"/>
          <w:sz w:val="28"/>
          <w:szCs w:val="28"/>
        </w:rPr>
        <w:t>теплоэнергии</w:t>
      </w:r>
      <w:proofErr w:type="spellEnd"/>
      <w:r w:rsidRPr="00B14437">
        <w:rPr>
          <w:rFonts w:ascii="Times New Roman" w:hAnsi="Times New Roman"/>
          <w:sz w:val="28"/>
          <w:szCs w:val="28"/>
        </w:rPr>
        <w:t xml:space="preserve"> на нужды централизованного отопления района,  составляет 37,5 Гкал/ч. Центральным отоплением обеспечено 1173 квартиры общей площадью 53149 </w:t>
      </w:r>
      <w:proofErr w:type="spellStart"/>
      <w:r w:rsidRPr="00B14437">
        <w:rPr>
          <w:rFonts w:ascii="Times New Roman" w:hAnsi="Times New Roman"/>
          <w:sz w:val="28"/>
          <w:szCs w:val="28"/>
        </w:rPr>
        <w:t>кв.м</w:t>
      </w:r>
      <w:proofErr w:type="spellEnd"/>
      <w:r w:rsidRPr="00B14437">
        <w:rPr>
          <w:rFonts w:ascii="Times New Roman" w:hAnsi="Times New Roman"/>
          <w:sz w:val="28"/>
          <w:szCs w:val="28"/>
        </w:rPr>
        <w:t xml:space="preserve">.   В районе  17,8 км канализации, 1 очистное сооружение,  производительностью 800 </w:t>
      </w:r>
      <w:proofErr w:type="spellStart"/>
      <w:r w:rsidRPr="00B14437">
        <w:rPr>
          <w:rFonts w:ascii="Times New Roman" w:hAnsi="Times New Roman"/>
          <w:sz w:val="28"/>
          <w:szCs w:val="28"/>
        </w:rPr>
        <w:t>куб.м</w:t>
      </w:r>
      <w:proofErr w:type="spellEnd"/>
      <w:r w:rsidRPr="00B14437">
        <w:rPr>
          <w:rFonts w:ascii="Times New Roman" w:hAnsi="Times New Roman"/>
          <w:sz w:val="28"/>
          <w:szCs w:val="28"/>
        </w:rPr>
        <w:t>. в сутки, 1 общественная баня с пропускной способностью 50 чел., 1 гостиница на 31 место.</w:t>
      </w:r>
      <w:proofErr w:type="gramEnd"/>
    </w:p>
    <w:p w:rsidR="00B14437" w:rsidRPr="00B14437" w:rsidRDefault="00B14437" w:rsidP="00B14437">
      <w:pPr>
        <w:widowControl/>
        <w:suppressLineNumbers/>
        <w:suppressAutoHyphens/>
        <w:autoSpaceDE/>
        <w:autoSpaceDN/>
        <w:adjustRightInd/>
        <w:ind w:firstLine="540"/>
        <w:rPr>
          <w:rFonts w:ascii="Times New Roman" w:hAnsi="Times New Roman"/>
          <w:sz w:val="28"/>
          <w:szCs w:val="28"/>
          <w:lang w:eastAsia="ar-SA"/>
        </w:rPr>
      </w:pPr>
      <w:r w:rsidRPr="00B14437">
        <w:rPr>
          <w:rFonts w:ascii="Times New Roman" w:hAnsi="Times New Roman"/>
          <w:sz w:val="28"/>
          <w:szCs w:val="28"/>
          <w:lang w:eastAsia="ar-SA"/>
        </w:rPr>
        <w:t xml:space="preserve">Основной производственной проблемой в сфере жилищно-коммунального хозяйства является износ системы водопровода и водоотведения. </w:t>
      </w:r>
      <w:proofErr w:type="gramStart"/>
      <w:r w:rsidRPr="00B14437">
        <w:rPr>
          <w:rFonts w:ascii="Times New Roman" w:hAnsi="Times New Roman"/>
          <w:sz w:val="28"/>
          <w:szCs w:val="28"/>
          <w:lang w:eastAsia="ar-SA"/>
        </w:rPr>
        <w:t xml:space="preserve">Средний износ  водопроводных сетей составляет 63%, канализационных сетей - 39%. Более 33% водопроводных сетей (по протяженности)  и около 13%  канализационных сетей (по протяженности) изношено на 100%. Ремонт водопровода  требуется практически во всех поселениях,  кроме Булаевского, </w:t>
      </w:r>
      <w:proofErr w:type="spellStart"/>
      <w:r w:rsidRPr="00B14437">
        <w:rPr>
          <w:rFonts w:ascii="Times New Roman" w:hAnsi="Times New Roman"/>
          <w:sz w:val="28"/>
          <w:szCs w:val="28"/>
          <w:lang w:eastAsia="ar-SA"/>
        </w:rPr>
        <w:t>Урейского</w:t>
      </w:r>
      <w:proofErr w:type="spell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, </w:t>
      </w:r>
      <w:proofErr w:type="spellStart"/>
      <w:r w:rsidRPr="00B14437">
        <w:rPr>
          <w:rFonts w:ascii="Times New Roman" w:hAnsi="Times New Roman"/>
          <w:sz w:val="28"/>
          <w:szCs w:val="28"/>
          <w:lang w:eastAsia="ar-SA"/>
        </w:rPr>
        <w:t>Тархановского</w:t>
      </w:r>
      <w:proofErr w:type="spell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 и </w:t>
      </w:r>
      <w:proofErr w:type="spellStart"/>
      <w:r w:rsidRPr="00B14437">
        <w:rPr>
          <w:rFonts w:ascii="Times New Roman" w:hAnsi="Times New Roman"/>
          <w:sz w:val="28"/>
          <w:szCs w:val="28"/>
          <w:lang w:eastAsia="ar-SA"/>
        </w:rPr>
        <w:t>Пурдошанского</w:t>
      </w:r>
      <w:proofErr w:type="spell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 поселений, где уже в 2005-201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B14437">
        <w:rPr>
          <w:rFonts w:ascii="Times New Roman" w:hAnsi="Times New Roman"/>
          <w:sz w:val="28"/>
          <w:szCs w:val="28"/>
          <w:lang w:eastAsia="ar-SA"/>
        </w:rPr>
        <w:t xml:space="preserve"> годах построен  новый водопровод в рамках реализации федеральной целевой программы «Социальное развитие села до 2012 года» и</w:t>
      </w:r>
      <w:proofErr w:type="gram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 республиканской целевой программы «Обеспечение населения Республики Мордовия питьевой водой до 2010 года». Завершается строительство водопроводных сетей </w:t>
      </w:r>
      <w:proofErr w:type="gramStart"/>
      <w:r w:rsidRPr="00B14437">
        <w:rPr>
          <w:rFonts w:ascii="Times New Roman" w:hAnsi="Times New Roman"/>
          <w:sz w:val="28"/>
          <w:szCs w:val="28"/>
          <w:lang w:eastAsia="ar-SA"/>
        </w:rPr>
        <w:t>в</w:t>
      </w:r>
      <w:proofErr w:type="gram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 с. </w:t>
      </w:r>
      <w:proofErr w:type="spellStart"/>
      <w:r w:rsidRPr="00B14437">
        <w:rPr>
          <w:rFonts w:ascii="Times New Roman" w:hAnsi="Times New Roman"/>
          <w:sz w:val="28"/>
          <w:szCs w:val="28"/>
          <w:lang w:eastAsia="ar-SA"/>
        </w:rPr>
        <w:t>Аксел</w:t>
      </w:r>
      <w:proofErr w:type="spell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. В 2014 г. прогнозируется строительство водопровода в </w:t>
      </w:r>
      <w:proofErr w:type="gramStart"/>
      <w:r w:rsidRPr="00B14437">
        <w:rPr>
          <w:rFonts w:ascii="Times New Roman" w:hAnsi="Times New Roman"/>
          <w:sz w:val="28"/>
          <w:szCs w:val="28"/>
          <w:lang w:eastAsia="ar-SA"/>
        </w:rPr>
        <w:t>с</w:t>
      </w:r>
      <w:proofErr w:type="gramEnd"/>
      <w:r w:rsidRPr="00B14437">
        <w:rPr>
          <w:rFonts w:ascii="Times New Roman" w:hAnsi="Times New Roman"/>
          <w:sz w:val="28"/>
          <w:szCs w:val="28"/>
          <w:lang w:eastAsia="ar-SA"/>
        </w:rPr>
        <w:t xml:space="preserve">. Старый   </w:t>
      </w:r>
      <w:r>
        <w:rPr>
          <w:rFonts w:ascii="Times New Roman" w:hAnsi="Times New Roman"/>
          <w:sz w:val="28"/>
          <w:szCs w:val="28"/>
          <w:lang w:eastAsia="ar-SA"/>
        </w:rPr>
        <w:t>Г</w:t>
      </w:r>
      <w:r w:rsidRPr="00B14437">
        <w:rPr>
          <w:rFonts w:ascii="Times New Roman" w:hAnsi="Times New Roman"/>
          <w:sz w:val="28"/>
          <w:szCs w:val="28"/>
          <w:lang w:eastAsia="ar-SA"/>
        </w:rPr>
        <w:t xml:space="preserve">ород. 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Приоритетными направлениями улучшения качества жилищно-коммунальных услуг являются совершенствование технологий управления, развитие конкуренции в сфере коммунального обслуживания, привлечение дополнительного бюджетного (в </w:t>
      </w:r>
      <w:proofErr w:type="spellStart"/>
      <w:r w:rsidRPr="00B14437">
        <w:rPr>
          <w:rFonts w:ascii="Times New Roman" w:hAnsi="Times New Roman"/>
          <w:sz w:val="28"/>
          <w:szCs w:val="28"/>
        </w:rPr>
        <w:t>т.ч</w:t>
      </w:r>
      <w:proofErr w:type="spellEnd"/>
      <w:r w:rsidRPr="00B14437">
        <w:rPr>
          <w:rFonts w:ascii="Times New Roman" w:hAnsi="Times New Roman"/>
          <w:sz w:val="28"/>
          <w:szCs w:val="28"/>
        </w:rPr>
        <w:t>. федерального) и частного финансирования.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 На территории Темниковского муниципального района находятся две организации, занимающиеся содержанием и ремонтом жилого фонда. Это в  г. Темникове - ООО «Коммунальник», в  Андреевском сельском поселен</w:t>
      </w:r>
      <w:proofErr w:type="gramStart"/>
      <w:r w:rsidRPr="00B14437">
        <w:rPr>
          <w:rFonts w:ascii="Times New Roman" w:hAnsi="Times New Roman"/>
          <w:sz w:val="28"/>
          <w:szCs w:val="28"/>
        </w:rPr>
        <w:t>ии ООО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 «ВЕЛЕС-К». Управление, содержание и текущий ремонт многоквартирных домов осуществляется на договорной основе между ТСЖ и вышеперечисленными организациями. 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в районе 100%. </w:t>
      </w:r>
    </w:p>
    <w:p w:rsidR="00B14437" w:rsidRPr="00B14437" w:rsidRDefault="00B14437" w:rsidP="00B14437">
      <w:r w:rsidRPr="00B14437">
        <w:rPr>
          <w:rFonts w:ascii="Times New Roman" w:hAnsi="Times New Roman"/>
          <w:bCs/>
          <w:sz w:val="28"/>
          <w:szCs w:val="28"/>
        </w:rPr>
        <w:t xml:space="preserve">Доля организаций коммунального комплекса, осуществляющих производство товаров,  </w:t>
      </w:r>
      <w:r w:rsidRPr="00B14437">
        <w:rPr>
          <w:rFonts w:ascii="Times New Roman" w:hAnsi="Times New Roman"/>
          <w:sz w:val="28"/>
          <w:szCs w:val="28"/>
        </w:rPr>
        <w:t>оказание услуг по электр</w:t>
      </w:r>
      <w:proofErr w:type="gramStart"/>
      <w:r w:rsidRPr="00B14437">
        <w:rPr>
          <w:rFonts w:ascii="Times New Roman" w:hAnsi="Times New Roman"/>
          <w:sz w:val="28"/>
          <w:szCs w:val="28"/>
        </w:rPr>
        <w:t>о-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, газо-, тепло- и </w:t>
      </w:r>
      <w:r w:rsidRPr="00B14437">
        <w:rPr>
          <w:rFonts w:ascii="Times New Roman" w:hAnsi="Times New Roman"/>
          <w:sz w:val="28"/>
          <w:szCs w:val="28"/>
        </w:rPr>
        <w:lastRenderedPageBreak/>
        <w:t xml:space="preserve">водоснабжению, водоотведению, очистке сточных вод, а также эксплуатацию объектов для утилизации (захоронения) твердых бытовых отходов, использующих объекты коммунальной инфраструктуры на праве частной собственности, по договору аренды или концессионному соглашению с долей участия в уставном капитале Республики Мордовия и (или) муниципальных образований не более чем 25%, в </w:t>
      </w:r>
      <w:proofErr w:type="gramStart"/>
      <w:r w:rsidRPr="00B14437">
        <w:rPr>
          <w:rFonts w:ascii="Times New Roman" w:hAnsi="Times New Roman"/>
          <w:sz w:val="28"/>
          <w:szCs w:val="28"/>
        </w:rPr>
        <w:t>общем числе организаций коммунального комплекса,</w:t>
      </w:r>
      <w:r w:rsidRPr="00B14437"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Pr="00B14437">
        <w:rPr>
          <w:rFonts w:ascii="Times New Roman" w:hAnsi="Times New Roman"/>
          <w:sz w:val="28"/>
          <w:szCs w:val="28"/>
        </w:rPr>
        <w:t>в 2013 году 80%. Это произошло благодаря работе проводимой органами местного самоуправления и органами исполнительной власти республики по демонополизации отрасли и выполнением условий предоставления финансовой поддержки на реформирование ЖКХ республики в соответствии с Федеральным законом от 21 июля 2007 г. № 185-ФЗ «О Фонде содействия реформированию жилищно-коммунального хозяйства»</w:t>
      </w:r>
      <w:r w:rsidRPr="00B14437">
        <w:t xml:space="preserve">. </w:t>
      </w:r>
      <w:proofErr w:type="gramEnd"/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Доля многоквартирных домов, расположенных на земельных участках, в отношении которых осуществлен государственный кадастровый  учет,  имеет тенденцию к увеличению. </w:t>
      </w:r>
      <w:r>
        <w:rPr>
          <w:rFonts w:ascii="Times New Roman" w:hAnsi="Times New Roman"/>
          <w:sz w:val="28"/>
          <w:szCs w:val="28"/>
        </w:rPr>
        <w:t>Показатель увеличился  с</w:t>
      </w:r>
      <w:r w:rsidRPr="00B14437">
        <w:rPr>
          <w:rFonts w:ascii="Times New Roman" w:hAnsi="Times New Roman"/>
          <w:sz w:val="28"/>
          <w:szCs w:val="28"/>
        </w:rPr>
        <w:t xml:space="preserve"> 93% в 2011 году до  98% в 2013 году. К 2016 г. прогнозируется увеличение до 100%.  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Для  улучшения жилищных условий жители района получают       социальные  выплаты в  рамках  реализации  федеральных  целевых  программ,  а также используют средства  ипотечного  кредитования,  собственные  средства,  заемные  средства  банков.</w:t>
      </w:r>
    </w:p>
    <w:p w:rsid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>В 2013 году нуждающихся в жилье зарегистрировано в жилищной комиссии 728 чел. В течение года улучшили жилищные условия  135 чел. Из них  в рамках реализации Федеральной Программы обеспечения Ветеранов Великой Отечественной войны и вдов  жильём -42 чел., жителей блокадного Ленинграда – 4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4437">
        <w:rPr>
          <w:rFonts w:ascii="Times New Roman" w:hAnsi="Times New Roman"/>
          <w:sz w:val="28"/>
          <w:szCs w:val="28"/>
        </w:rPr>
        <w:t>чел,  в</w:t>
      </w:r>
      <w:r w:rsidRPr="00B14437">
        <w:rPr>
          <w:rFonts w:ascii="Times New Roman" w:hAnsi="Times New Roman"/>
          <w:bCs/>
          <w:sz w:val="28"/>
          <w:szCs w:val="28"/>
        </w:rPr>
        <w:t xml:space="preserve"> р</w:t>
      </w:r>
      <w:r w:rsidRPr="00B14437">
        <w:rPr>
          <w:rFonts w:ascii="Times New Roman" w:hAnsi="Times New Roman"/>
          <w:sz w:val="28"/>
          <w:szCs w:val="28"/>
        </w:rPr>
        <w:t>амках подпрограмм «Обеспечение жильём молодых семей» - 70 чел, «Социальное развитие села до 2012 года»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14437">
        <w:rPr>
          <w:rFonts w:ascii="Times New Roman" w:hAnsi="Times New Roman"/>
          <w:sz w:val="28"/>
          <w:szCs w:val="28"/>
        </w:rPr>
        <w:t>6 чел</w:t>
      </w:r>
      <w:proofErr w:type="gramStart"/>
      <w:r w:rsidRPr="00B1443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 Переселились в новое благоустроенное жильё вместо своего ветхого – 9 чел. Получили сертификат на жилье дети – сироты – 3 чел.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Доля населения, получившего жилые помещения и улучшившего жилищные условия  в общей численности населения, состоящего на учете в качестве </w:t>
      </w:r>
      <w:proofErr w:type="gramStart"/>
      <w:r w:rsidRPr="00B14437">
        <w:rPr>
          <w:rFonts w:ascii="Times New Roman" w:hAnsi="Times New Roman"/>
          <w:sz w:val="28"/>
          <w:szCs w:val="28"/>
        </w:rPr>
        <w:t>нуждающихся</w:t>
      </w:r>
      <w:proofErr w:type="gramEnd"/>
      <w:r w:rsidRPr="00B14437">
        <w:rPr>
          <w:rFonts w:ascii="Times New Roman" w:hAnsi="Times New Roman"/>
          <w:sz w:val="28"/>
          <w:szCs w:val="28"/>
        </w:rPr>
        <w:t xml:space="preserve"> ежегодно меняется. В 201</w:t>
      </w:r>
      <w:r>
        <w:rPr>
          <w:rFonts w:ascii="Times New Roman" w:hAnsi="Times New Roman"/>
          <w:sz w:val="28"/>
          <w:szCs w:val="28"/>
        </w:rPr>
        <w:t>3</w:t>
      </w:r>
      <w:r w:rsidRPr="00B14437">
        <w:rPr>
          <w:rFonts w:ascii="Times New Roman" w:hAnsi="Times New Roman"/>
          <w:sz w:val="28"/>
          <w:szCs w:val="28"/>
        </w:rPr>
        <w:t xml:space="preserve"> году составила </w:t>
      </w:r>
      <w:r>
        <w:rPr>
          <w:rFonts w:ascii="Times New Roman" w:hAnsi="Times New Roman"/>
          <w:sz w:val="28"/>
          <w:szCs w:val="28"/>
        </w:rPr>
        <w:t xml:space="preserve">18,5% (2012г.-30,7%). </w:t>
      </w:r>
      <w:r w:rsidR="00974949">
        <w:rPr>
          <w:rFonts w:ascii="Times New Roman" w:hAnsi="Times New Roman"/>
          <w:sz w:val="28"/>
          <w:szCs w:val="28"/>
        </w:rPr>
        <w:t xml:space="preserve">Снижение показателя произошло </w:t>
      </w:r>
      <w:r w:rsidRPr="00B14437">
        <w:rPr>
          <w:rFonts w:ascii="Times New Roman" w:hAnsi="Times New Roman"/>
          <w:sz w:val="28"/>
          <w:szCs w:val="28"/>
        </w:rPr>
        <w:t>от</w:t>
      </w:r>
      <w:r w:rsidR="00974949">
        <w:rPr>
          <w:rFonts w:ascii="Times New Roman" w:hAnsi="Times New Roman"/>
          <w:sz w:val="28"/>
          <w:szCs w:val="28"/>
        </w:rPr>
        <w:t xml:space="preserve"> уменьшения численности населения, участвующих в</w:t>
      </w:r>
      <w:r w:rsidRPr="00B14437">
        <w:rPr>
          <w:rFonts w:ascii="Times New Roman" w:hAnsi="Times New Roman"/>
          <w:sz w:val="28"/>
          <w:szCs w:val="28"/>
        </w:rPr>
        <w:t xml:space="preserve"> жилищных программ</w:t>
      </w:r>
      <w:r w:rsidR="00974949">
        <w:rPr>
          <w:rFonts w:ascii="Times New Roman" w:hAnsi="Times New Roman"/>
          <w:sz w:val="28"/>
          <w:szCs w:val="28"/>
        </w:rPr>
        <w:t>ах</w:t>
      </w:r>
      <w:r w:rsidRPr="00B14437">
        <w:rPr>
          <w:rFonts w:ascii="Times New Roman" w:hAnsi="Times New Roman"/>
          <w:sz w:val="28"/>
          <w:szCs w:val="28"/>
        </w:rPr>
        <w:t>.</w:t>
      </w:r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В 2014-2016гг продолжится участие жителей района в реализации федеральных и республиканских Программ с целью улучшения жилищных условий.  </w:t>
      </w:r>
      <w:proofErr w:type="gramStart"/>
      <w:r w:rsidRPr="00B14437">
        <w:rPr>
          <w:rFonts w:ascii="Times New Roman" w:hAnsi="Times New Roman"/>
          <w:sz w:val="28"/>
          <w:szCs w:val="28"/>
        </w:rPr>
        <w:t>Вследствие этого,  доля населения, получившего жилые помещения и улучшившего жилищные условия в общей численности населения, состоящего на учете в качестве нуждающегося в жилых помещениях к 2016 г. прогнозируется  до 4</w:t>
      </w:r>
      <w:r w:rsidR="00974949">
        <w:rPr>
          <w:rFonts w:ascii="Times New Roman" w:hAnsi="Times New Roman"/>
          <w:sz w:val="28"/>
          <w:szCs w:val="28"/>
        </w:rPr>
        <w:t>0</w:t>
      </w:r>
      <w:r w:rsidRPr="00B14437">
        <w:rPr>
          <w:rFonts w:ascii="Times New Roman" w:hAnsi="Times New Roman"/>
          <w:sz w:val="28"/>
          <w:szCs w:val="28"/>
        </w:rPr>
        <w:t>%.</w:t>
      </w:r>
      <w:proofErr w:type="gramEnd"/>
    </w:p>
    <w:p w:rsidR="00B14437" w:rsidRPr="00B14437" w:rsidRDefault="00B14437" w:rsidP="00B14437">
      <w:pPr>
        <w:rPr>
          <w:rFonts w:ascii="Times New Roman" w:hAnsi="Times New Roman"/>
          <w:sz w:val="28"/>
          <w:szCs w:val="28"/>
        </w:rPr>
      </w:pPr>
      <w:r w:rsidRPr="00B14437">
        <w:rPr>
          <w:rFonts w:ascii="Times New Roman" w:hAnsi="Times New Roman"/>
          <w:sz w:val="28"/>
          <w:szCs w:val="28"/>
        </w:rPr>
        <w:t xml:space="preserve">В целях увеличений значимости показателей, на  планируемый трёхлетний период основными задачами сферы жилищно-коммунального хозяйства района являются:  активизация  деятельности по созданию на территории муниципальных образований ТСЖ, продолжение информированности граждан о современных способах управления многоквартирными домами, осуществление деятельности по повышению </w:t>
      </w:r>
      <w:r w:rsidRPr="00B14437">
        <w:rPr>
          <w:rFonts w:ascii="Times New Roman" w:hAnsi="Times New Roman"/>
          <w:sz w:val="28"/>
          <w:szCs w:val="28"/>
        </w:rPr>
        <w:lastRenderedPageBreak/>
        <w:t xml:space="preserve">уровня сбора коммунальных платежей до 100%, улучшение качества жилищно-коммунального обслуживания населения.  </w:t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bookmarkStart w:id="7" w:name="sub_208"/>
      <w:bookmarkEnd w:id="6"/>
      <w:r>
        <w:rPr>
          <w:rFonts w:ascii="Times New Roman" w:hAnsi="Times New Roman"/>
          <w:color w:val="auto"/>
          <w:sz w:val="28"/>
          <w:szCs w:val="28"/>
        </w:rPr>
        <w:t xml:space="preserve">Организация муниципального управления </w:t>
      </w:r>
    </w:p>
    <w:bookmarkEnd w:id="7"/>
    <w:p w:rsidR="00974949" w:rsidRPr="00974949" w:rsidRDefault="00974949" w:rsidP="00974949">
      <w:pPr>
        <w:rPr>
          <w:rFonts w:ascii="Times New Roman" w:hAnsi="Times New Roman"/>
          <w:bCs/>
          <w:sz w:val="28"/>
          <w:szCs w:val="28"/>
        </w:rPr>
      </w:pPr>
      <w:r w:rsidRPr="00974949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</w:p>
    <w:p w:rsidR="006B7740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>Консолидированный бюджет Темниковского муниципального района по доходам с учетом дотаций, субвенций и субсидий из вышестоящих бюджетов исполнен в сумме 270 млн. 188 тыс. 979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4949">
        <w:rPr>
          <w:rFonts w:ascii="Times New Roman" w:hAnsi="Times New Roman"/>
          <w:sz w:val="28"/>
          <w:szCs w:val="28"/>
        </w:rPr>
        <w:t xml:space="preserve">руб. Собственных налоговых и неналоговых доходов поступило в местные бюджеты 50 млн. 147 тыс.662 руб. На душу населения  собрано </w:t>
      </w:r>
      <w:r>
        <w:rPr>
          <w:rFonts w:ascii="Times New Roman" w:hAnsi="Times New Roman"/>
          <w:sz w:val="28"/>
          <w:szCs w:val="28"/>
        </w:rPr>
        <w:t>3117</w:t>
      </w:r>
      <w:r w:rsidRPr="00974949">
        <w:rPr>
          <w:rFonts w:ascii="Times New Roman" w:hAnsi="Times New Roman"/>
          <w:sz w:val="28"/>
          <w:szCs w:val="28"/>
        </w:rPr>
        <w:t xml:space="preserve"> рублей собственных доходов (2012г. -3015руб.)</w:t>
      </w:r>
    </w:p>
    <w:p w:rsidR="00974949" w:rsidRPr="00974949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 xml:space="preserve"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 составила 28,2%, что на 5,6% ниже 2012г. </w:t>
      </w:r>
      <w:r w:rsidR="00B35F21" w:rsidRPr="00C93658">
        <w:rPr>
          <w:rFonts w:ascii="Times New Roman" w:hAnsi="Times New Roman"/>
          <w:sz w:val="28"/>
          <w:szCs w:val="28"/>
        </w:rPr>
        <w:t xml:space="preserve">Уменьшение показателя произошло в связи с </w:t>
      </w:r>
      <w:r w:rsidR="00C93658">
        <w:rPr>
          <w:rFonts w:ascii="Times New Roman" w:hAnsi="Times New Roman"/>
          <w:sz w:val="28"/>
          <w:szCs w:val="28"/>
        </w:rPr>
        <w:t xml:space="preserve">уменьшением прочих </w:t>
      </w:r>
      <w:proofErr w:type="spellStart"/>
      <w:r w:rsidR="00C93658">
        <w:rPr>
          <w:rFonts w:ascii="Times New Roman" w:hAnsi="Times New Roman"/>
          <w:sz w:val="28"/>
          <w:szCs w:val="28"/>
        </w:rPr>
        <w:t>неналого</w:t>
      </w:r>
      <w:r w:rsidR="006B7740">
        <w:rPr>
          <w:rFonts w:ascii="Times New Roman" w:hAnsi="Times New Roman"/>
          <w:sz w:val="28"/>
          <w:szCs w:val="28"/>
        </w:rPr>
        <w:t>вывх</w:t>
      </w:r>
      <w:proofErr w:type="spellEnd"/>
      <w:r w:rsidR="006B7740">
        <w:rPr>
          <w:rFonts w:ascii="Times New Roman" w:hAnsi="Times New Roman"/>
          <w:sz w:val="28"/>
          <w:szCs w:val="28"/>
        </w:rPr>
        <w:t xml:space="preserve"> доходов, в том числе доходов</w:t>
      </w:r>
      <w:r w:rsidR="00C93658">
        <w:rPr>
          <w:rFonts w:ascii="Times New Roman" w:hAnsi="Times New Roman"/>
          <w:sz w:val="28"/>
          <w:szCs w:val="28"/>
        </w:rPr>
        <w:t xml:space="preserve"> от продажи земельных участков.</w:t>
      </w:r>
      <w:r w:rsidR="006B7740">
        <w:rPr>
          <w:rFonts w:ascii="Times New Roman" w:hAnsi="Times New Roman"/>
          <w:sz w:val="28"/>
          <w:szCs w:val="28"/>
        </w:rPr>
        <w:t xml:space="preserve"> </w:t>
      </w:r>
      <w:r w:rsidRPr="00974949">
        <w:rPr>
          <w:rFonts w:ascii="Times New Roman" w:hAnsi="Times New Roman"/>
          <w:sz w:val="28"/>
          <w:szCs w:val="28"/>
        </w:rPr>
        <w:t>К 2016г. планируется увеличение показателя до 42,3%</w:t>
      </w:r>
      <w:r w:rsidR="00B35F21">
        <w:rPr>
          <w:rFonts w:ascii="Times New Roman" w:hAnsi="Times New Roman"/>
          <w:sz w:val="28"/>
          <w:szCs w:val="28"/>
        </w:rPr>
        <w:t xml:space="preserve">, за счёт </w:t>
      </w:r>
      <w:r w:rsidR="00B35F21" w:rsidRPr="00C93658">
        <w:rPr>
          <w:rFonts w:ascii="Times New Roman" w:hAnsi="Times New Roman"/>
          <w:sz w:val="28"/>
          <w:szCs w:val="28"/>
        </w:rPr>
        <w:t>увеличение неналоговых доходов</w:t>
      </w:r>
      <w:r w:rsidR="00C93658">
        <w:rPr>
          <w:rFonts w:ascii="Times New Roman" w:hAnsi="Times New Roman"/>
          <w:sz w:val="28"/>
          <w:szCs w:val="28"/>
        </w:rPr>
        <w:t>.</w:t>
      </w:r>
    </w:p>
    <w:p w:rsidR="00974949" w:rsidRPr="00974949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 xml:space="preserve">В Темниковском муниципальном районе нет организаций муниципальной формы собственности, находящихся в стадии банкротства. </w:t>
      </w:r>
    </w:p>
    <w:p w:rsidR="00974949" w:rsidRPr="00974949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>Объема строительства, осуществляемого за счет средств муниципального района незавершенного  в установленные сроки нет.</w:t>
      </w:r>
    </w:p>
    <w:p w:rsidR="00974949" w:rsidRPr="00974949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bCs/>
          <w:sz w:val="28"/>
          <w:szCs w:val="28"/>
        </w:rPr>
        <w:t xml:space="preserve">Просроченной кредиторской задолженности по оплате труда </w:t>
      </w:r>
      <w:r w:rsidRPr="00974949">
        <w:rPr>
          <w:rFonts w:ascii="Times New Roman" w:hAnsi="Times New Roman"/>
          <w:sz w:val="28"/>
          <w:szCs w:val="28"/>
        </w:rPr>
        <w:t xml:space="preserve">(включая начисления на оплату труда) муниципальных бюджетных учреждений </w:t>
      </w:r>
      <w:r w:rsidR="00B35F21">
        <w:rPr>
          <w:rFonts w:ascii="Times New Roman" w:hAnsi="Times New Roman"/>
          <w:sz w:val="28"/>
          <w:szCs w:val="28"/>
        </w:rPr>
        <w:t>не имеется</w:t>
      </w:r>
      <w:r w:rsidRPr="00974949">
        <w:rPr>
          <w:rFonts w:ascii="Times New Roman" w:hAnsi="Times New Roman"/>
          <w:sz w:val="28"/>
          <w:szCs w:val="28"/>
        </w:rPr>
        <w:t xml:space="preserve">. </w:t>
      </w:r>
    </w:p>
    <w:p w:rsidR="00974949" w:rsidRPr="00974949" w:rsidRDefault="00974949" w:rsidP="00974949">
      <w:pPr>
        <w:rPr>
          <w:rFonts w:ascii="Times New Roman" w:hAnsi="Times New Roman"/>
          <w:sz w:val="28"/>
          <w:szCs w:val="28"/>
        </w:rPr>
      </w:pPr>
      <w:r w:rsidRPr="00974949">
        <w:rPr>
          <w:rFonts w:ascii="Times New Roman" w:hAnsi="Times New Roman"/>
          <w:sz w:val="28"/>
          <w:szCs w:val="28"/>
        </w:rPr>
        <w:t>Расходы консолидированного бюджета района в 201</w:t>
      </w:r>
      <w:r w:rsidR="00B35F21">
        <w:rPr>
          <w:rFonts w:ascii="Times New Roman" w:hAnsi="Times New Roman"/>
          <w:sz w:val="28"/>
          <w:szCs w:val="28"/>
        </w:rPr>
        <w:t>3</w:t>
      </w:r>
      <w:r w:rsidRPr="00974949">
        <w:rPr>
          <w:rFonts w:ascii="Times New Roman" w:hAnsi="Times New Roman"/>
          <w:sz w:val="28"/>
          <w:szCs w:val="28"/>
        </w:rPr>
        <w:t>г. составили  2</w:t>
      </w:r>
      <w:r w:rsidR="00B35F21">
        <w:rPr>
          <w:rFonts w:ascii="Times New Roman" w:hAnsi="Times New Roman"/>
          <w:sz w:val="28"/>
          <w:szCs w:val="28"/>
        </w:rPr>
        <w:t>70</w:t>
      </w:r>
      <w:r w:rsidRPr="00974949">
        <w:rPr>
          <w:rFonts w:ascii="Times New Roman" w:hAnsi="Times New Roman"/>
          <w:sz w:val="28"/>
          <w:szCs w:val="28"/>
        </w:rPr>
        <w:t xml:space="preserve"> млн. </w:t>
      </w:r>
      <w:r w:rsidR="00B35F21">
        <w:rPr>
          <w:rFonts w:ascii="Times New Roman" w:hAnsi="Times New Roman"/>
          <w:sz w:val="28"/>
          <w:szCs w:val="28"/>
        </w:rPr>
        <w:t>66</w:t>
      </w:r>
      <w:r w:rsidRPr="00974949">
        <w:rPr>
          <w:rFonts w:ascii="Times New Roman" w:hAnsi="Times New Roman"/>
          <w:sz w:val="28"/>
          <w:szCs w:val="28"/>
        </w:rPr>
        <w:t xml:space="preserve"> тыс. </w:t>
      </w:r>
      <w:r w:rsidR="00B35F21">
        <w:rPr>
          <w:rFonts w:ascii="Times New Roman" w:hAnsi="Times New Roman"/>
          <w:sz w:val="28"/>
          <w:szCs w:val="28"/>
        </w:rPr>
        <w:t>758</w:t>
      </w:r>
      <w:r w:rsidRPr="00974949">
        <w:rPr>
          <w:rFonts w:ascii="Times New Roman" w:hAnsi="Times New Roman"/>
          <w:sz w:val="28"/>
          <w:szCs w:val="28"/>
        </w:rPr>
        <w:t xml:space="preserve"> руб.  Структуру расходов отражает диаграмма</w:t>
      </w:r>
      <w:r w:rsidR="00B35F21">
        <w:rPr>
          <w:rFonts w:ascii="Times New Roman" w:hAnsi="Times New Roman"/>
          <w:sz w:val="28"/>
          <w:szCs w:val="28"/>
        </w:rPr>
        <w:t xml:space="preserve"> 14</w:t>
      </w:r>
      <w:r w:rsidRPr="00974949">
        <w:rPr>
          <w:rFonts w:ascii="Times New Roman" w:hAnsi="Times New Roman"/>
          <w:sz w:val="28"/>
          <w:szCs w:val="28"/>
        </w:rPr>
        <w:t>.</w:t>
      </w:r>
    </w:p>
    <w:p w:rsidR="00B14036" w:rsidRDefault="000D74C4" w:rsidP="006845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D6A06A3" wp14:editId="50BD569A">
            <wp:extent cx="6343650" cy="357187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C77BD2" w:rsidRDefault="00C77BD2" w:rsidP="00B14036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50868" w:rsidRDefault="00C77BD2" w:rsidP="00C77BD2">
      <w:pPr>
        <w:widowControl/>
        <w:autoSpaceDE/>
        <w:autoSpaceDN/>
        <w:adjustRightInd/>
        <w:spacing w:line="264" w:lineRule="auto"/>
        <w:ind w:firstLine="426"/>
        <w:rPr>
          <w:rFonts w:ascii="Times New Roman" w:hAnsi="Times New Roman"/>
          <w:sz w:val="28"/>
          <w:szCs w:val="28"/>
        </w:rPr>
      </w:pPr>
      <w:r w:rsidRPr="00C77BD2">
        <w:rPr>
          <w:rFonts w:ascii="Times New Roman" w:hAnsi="Times New Roman"/>
          <w:sz w:val="28"/>
          <w:szCs w:val="28"/>
        </w:rPr>
        <w:t xml:space="preserve">Расходы бюджета муниципального образования на содержание работников органов местного самоуправления в расчете на одного жителя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C77BD2">
        <w:rPr>
          <w:rFonts w:ascii="Times New Roman" w:hAnsi="Times New Roman"/>
          <w:sz w:val="28"/>
          <w:szCs w:val="28"/>
        </w:rPr>
        <w:t xml:space="preserve"> муниципального района в 201</w:t>
      </w:r>
      <w:r>
        <w:rPr>
          <w:rFonts w:ascii="Times New Roman" w:hAnsi="Times New Roman"/>
          <w:sz w:val="28"/>
          <w:szCs w:val="28"/>
        </w:rPr>
        <w:t>3</w:t>
      </w:r>
      <w:r w:rsidRPr="00C77BD2">
        <w:rPr>
          <w:rFonts w:ascii="Times New Roman" w:hAnsi="Times New Roman"/>
          <w:sz w:val="28"/>
          <w:szCs w:val="28"/>
        </w:rPr>
        <w:t xml:space="preserve"> году по сравнению с 201</w:t>
      </w:r>
      <w:r>
        <w:rPr>
          <w:rFonts w:ascii="Times New Roman" w:hAnsi="Times New Roman"/>
          <w:sz w:val="28"/>
          <w:szCs w:val="28"/>
        </w:rPr>
        <w:t>2</w:t>
      </w:r>
      <w:r w:rsidRPr="00C77BD2">
        <w:rPr>
          <w:rFonts w:ascii="Times New Roman" w:hAnsi="Times New Roman"/>
          <w:sz w:val="28"/>
          <w:szCs w:val="28"/>
        </w:rPr>
        <w:t xml:space="preserve"> годом </w:t>
      </w:r>
      <w:r>
        <w:rPr>
          <w:rFonts w:ascii="Times New Roman" w:hAnsi="Times New Roman"/>
          <w:sz w:val="28"/>
          <w:szCs w:val="28"/>
        </w:rPr>
        <w:t xml:space="preserve"> увеличились </w:t>
      </w:r>
      <w:r w:rsidRPr="00C77BD2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18</w:t>
      </w:r>
      <w:r w:rsidR="00B35F21">
        <w:rPr>
          <w:rFonts w:ascii="Times New Roman" w:hAnsi="Times New Roman"/>
          <w:sz w:val="28"/>
          <w:szCs w:val="28"/>
        </w:rPr>
        <w:t>,4</w:t>
      </w:r>
      <w:r w:rsidRPr="00C77BD2">
        <w:rPr>
          <w:rFonts w:ascii="Times New Roman" w:hAnsi="Times New Roman"/>
          <w:sz w:val="28"/>
          <w:szCs w:val="28"/>
        </w:rPr>
        <w:t xml:space="preserve">%,  или на </w:t>
      </w:r>
      <w:r>
        <w:rPr>
          <w:rFonts w:ascii="Times New Roman" w:hAnsi="Times New Roman"/>
          <w:sz w:val="28"/>
          <w:szCs w:val="28"/>
        </w:rPr>
        <w:t>351,8</w:t>
      </w:r>
      <w:r w:rsidRPr="00C77BD2">
        <w:rPr>
          <w:rFonts w:ascii="Times New Roman" w:hAnsi="Times New Roman"/>
          <w:sz w:val="28"/>
          <w:szCs w:val="28"/>
        </w:rPr>
        <w:t xml:space="preserve"> руб.</w:t>
      </w:r>
      <w:r w:rsidR="00B35F21">
        <w:rPr>
          <w:rFonts w:ascii="Times New Roman" w:hAnsi="Times New Roman"/>
          <w:sz w:val="28"/>
          <w:szCs w:val="28"/>
        </w:rPr>
        <w:t xml:space="preserve"> и составили 2260,7 рублей. </w:t>
      </w:r>
      <w:r w:rsidRPr="00C77B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Это </w:t>
      </w:r>
      <w:r w:rsidR="00B35F21">
        <w:rPr>
          <w:rFonts w:ascii="Times New Roman" w:hAnsi="Times New Roman"/>
          <w:sz w:val="28"/>
          <w:szCs w:val="28"/>
        </w:rPr>
        <w:t xml:space="preserve">произошло за счет </w:t>
      </w:r>
      <w:r>
        <w:rPr>
          <w:rFonts w:ascii="Times New Roman" w:hAnsi="Times New Roman"/>
          <w:sz w:val="28"/>
          <w:szCs w:val="28"/>
        </w:rPr>
        <w:t xml:space="preserve"> увеличени</w:t>
      </w:r>
      <w:r w:rsidR="00B35F21"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>заработной платы муниципальных служащих</w:t>
      </w:r>
      <w:r w:rsidR="0055086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77BD2" w:rsidRPr="00C77BD2" w:rsidRDefault="00C77BD2" w:rsidP="00C77BD2">
      <w:pPr>
        <w:widowControl/>
        <w:autoSpaceDE/>
        <w:autoSpaceDN/>
        <w:adjustRightInd/>
        <w:spacing w:line="264" w:lineRule="auto"/>
        <w:ind w:firstLine="426"/>
        <w:rPr>
          <w:rFonts w:ascii="Times New Roman" w:hAnsi="Times New Roman"/>
          <w:sz w:val="28"/>
          <w:szCs w:val="28"/>
        </w:rPr>
      </w:pPr>
      <w:r w:rsidRPr="00B35F21">
        <w:rPr>
          <w:rFonts w:ascii="Times New Roman" w:hAnsi="Times New Roman"/>
          <w:sz w:val="28"/>
          <w:szCs w:val="28"/>
        </w:rPr>
        <w:t xml:space="preserve">За счет экономии средств на содержание  органов местного самоуправления и сокращения численности штата,  планируется сократить расходы </w:t>
      </w:r>
      <w:r w:rsidR="00B35F21" w:rsidRPr="00B35F21">
        <w:rPr>
          <w:rFonts w:ascii="Times New Roman" w:hAnsi="Times New Roman"/>
          <w:sz w:val="28"/>
          <w:szCs w:val="28"/>
        </w:rPr>
        <w:t>бюджета муниципального образования на содержание работников</w:t>
      </w:r>
      <w:r w:rsidR="00B35F21" w:rsidRPr="00C77BD2">
        <w:rPr>
          <w:rFonts w:ascii="Times New Roman" w:hAnsi="Times New Roman"/>
          <w:sz w:val="28"/>
          <w:szCs w:val="28"/>
        </w:rPr>
        <w:t xml:space="preserve"> органов местного самоуправления в расчете на одного жителя </w:t>
      </w:r>
      <w:r w:rsidR="00B35F21">
        <w:rPr>
          <w:rFonts w:ascii="Times New Roman" w:hAnsi="Times New Roman"/>
          <w:sz w:val="28"/>
          <w:szCs w:val="28"/>
        </w:rPr>
        <w:t xml:space="preserve">Темниковского </w:t>
      </w:r>
      <w:r w:rsidR="00B35F21" w:rsidRPr="00C77BD2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B35F21">
        <w:rPr>
          <w:rFonts w:ascii="Times New Roman" w:hAnsi="Times New Roman"/>
          <w:sz w:val="28"/>
          <w:szCs w:val="28"/>
        </w:rPr>
        <w:t xml:space="preserve">к 2016 году до 1992,1 рублей. </w:t>
      </w:r>
      <w:r w:rsidRPr="00C77BD2">
        <w:rPr>
          <w:rFonts w:ascii="Times New Roman" w:hAnsi="Times New Roman"/>
          <w:sz w:val="28"/>
          <w:szCs w:val="28"/>
        </w:rPr>
        <w:t xml:space="preserve"> </w:t>
      </w:r>
    </w:p>
    <w:p w:rsidR="006A25A4" w:rsidRPr="006A25A4" w:rsidRDefault="006A25A4" w:rsidP="006A25A4">
      <w:pPr>
        <w:ind w:firstLine="540"/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>В районе разработаны и утверждены схемы территориального планирования, генеральные планы поселений, а также правила землепользования и застройки.</w:t>
      </w:r>
    </w:p>
    <w:p w:rsidR="006A25A4" w:rsidRDefault="006A25A4" w:rsidP="006A25A4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6A25A4">
        <w:rPr>
          <w:rFonts w:ascii="Times New Roman" w:hAnsi="Times New Roman"/>
          <w:sz w:val="28"/>
          <w:szCs w:val="28"/>
        </w:rPr>
        <w:t>По данным опроса населения, проведенного ГУ «Научный центр социально – экономического мониторинга Республики Мордовия», у</w:t>
      </w:r>
      <w:r w:rsidRPr="006A25A4">
        <w:rPr>
          <w:rFonts w:ascii="Times New Roman" w:hAnsi="Times New Roman"/>
          <w:bCs/>
          <w:sz w:val="28"/>
          <w:szCs w:val="28"/>
        </w:rPr>
        <w:t xml:space="preserve">довлетворённость  населения деятельностью органов местного самоуправления  в 2013 году </w:t>
      </w:r>
      <w:r>
        <w:rPr>
          <w:rFonts w:ascii="Times New Roman" w:hAnsi="Times New Roman"/>
          <w:bCs/>
          <w:sz w:val="28"/>
          <w:szCs w:val="28"/>
        </w:rPr>
        <w:t xml:space="preserve"> составила </w:t>
      </w:r>
      <w:r w:rsidRPr="006A25A4">
        <w:rPr>
          <w:rFonts w:ascii="Times New Roman" w:hAnsi="Times New Roman"/>
          <w:bCs/>
          <w:sz w:val="28"/>
          <w:szCs w:val="28"/>
        </w:rPr>
        <w:t xml:space="preserve">47,5%. </w:t>
      </w:r>
    </w:p>
    <w:p w:rsidR="006A25A4" w:rsidRPr="006A25A4" w:rsidRDefault="006A25A4" w:rsidP="006A25A4">
      <w:pPr>
        <w:ind w:firstLine="426"/>
        <w:rPr>
          <w:rFonts w:ascii="Times New Roman" w:hAnsi="Times New Roman"/>
          <w:bCs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При проведении  исследования выяснилось, что основной проблемой является недостаток рабочих мест непосредственно в районе, поэтому значительная часть населения вынуждена работать в </w:t>
      </w:r>
      <w:r>
        <w:rPr>
          <w:rFonts w:ascii="Times New Roman" w:hAnsi="Times New Roman"/>
          <w:sz w:val="28"/>
          <w:szCs w:val="28"/>
        </w:rPr>
        <w:t>Сарове и ездить на заработки в г. Москва.</w:t>
      </w:r>
      <w:r w:rsidRPr="006A25A4">
        <w:rPr>
          <w:rFonts w:ascii="Times New Roman" w:hAnsi="Times New Roman"/>
          <w:sz w:val="28"/>
          <w:szCs w:val="28"/>
        </w:rPr>
        <w:t xml:space="preserve"> Большая часть населения жаловалась на </w:t>
      </w:r>
      <w:r>
        <w:rPr>
          <w:rFonts w:ascii="Times New Roman" w:hAnsi="Times New Roman"/>
          <w:sz w:val="28"/>
          <w:szCs w:val="28"/>
        </w:rPr>
        <w:t xml:space="preserve">плохое </w:t>
      </w:r>
      <w:r w:rsidRPr="006A25A4">
        <w:rPr>
          <w:rFonts w:ascii="Times New Roman" w:hAnsi="Times New Roman"/>
          <w:sz w:val="28"/>
          <w:szCs w:val="28"/>
        </w:rPr>
        <w:t xml:space="preserve">состояние </w:t>
      </w:r>
      <w:r>
        <w:rPr>
          <w:rFonts w:ascii="Times New Roman" w:hAnsi="Times New Roman"/>
          <w:sz w:val="28"/>
          <w:szCs w:val="28"/>
        </w:rPr>
        <w:t xml:space="preserve">автомобильных </w:t>
      </w:r>
      <w:r w:rsidRPr="006A25A4">
        <w:rPr>
          <w:rFonts w:ascii="Times New Roman" w:hAnsi="Times New Roman"/>
          <w:sz w:val="28"/>
          <w:szCs w:val="28"/>
        </w:rPr>
        <w:t>дорог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A25A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повышение тарифов на услуги ЖКХ,  необходимость капитального ремонта многоквартирных жилых домов</w:t>
      </w:r>
      <w:r w:rsidRPr="006A25A4">
        <w:rPr>
          <w:rFonts w:ascii="Times New Roman" w:hAnsi="Times New Roman"/>
          <w:sz w:val="28"/>
          <w:szCs w:val="28"/>
        </w:rPr>
        <w:t xml:space="preserve">. </w:t>
      </w:r>
    </w:p>
    <w:p w:rsidR="006A25A4" w:rsidRPr="006A25A4" w:rsidRDefault="006A25A4" w:rsidP="006A25A4">
      <w:pPr>
        <w:widowControl/>
        <w:autoSpaceDE/>
        <w:autoSpaceDN/>
        <w:adjustRightInd/>
        <w:spacing w:line="264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A25A4">
        <w:rPr>
          <w:rFonts w:ascii="Times New Roman" w:hAnsi="Times New Roman"/>
          <w:sz w:val="28"/>
          <w:szCs w:val="28"/>
        </w:rPr>
        <w:t xml:space="preserve">В целях дальнейшего эффективного социально-экономического развития района и устранения замечаний, высказанных населением, </w:t>
      </w:r>
      <w:r>
        <w:rPr>
          <w:rFonts w:ascii="Times New Roman" w:hAnsi="Times New Roman"/>
          <w:sz w:val="28"/>
          <w:szCs w:val="28"/>
        </w:rPr>
        <w:t>а</w:t>
      </w:r>
      <w:r w:rsidRPr="006A25A4">
        <w:rPr>
          <w:rFonts w:ascii="Times New Roman" w:hAnsi="Times New Roman"/>
          <w:sz w:val="28"/>
          <w:szCs w:val="28"/>
        </w:rPr>
        <w:t xml:space="preserve">дминистрацией </w:t>
      </w:r>
      <w:r>
        <w:rPr>
          <w:rFonts w:ascii="Times New Roman" w:hAnsi="Times New Roman"/>
          <w:sz w:val="28"/>
          <w:szCs w:val="28"/>
        </w:rPr>
        <w:lastRenderedPageBreak/>
        <w:t xml:space="preserve">Темниковского </w:t>
      </w:r>
      <w:r w:rsidRPr="006A25A4">
        <w:rPr>
          <w:rFonts w:ascii="Times New Roman" w:hAnsi="Times New Roman"/>
          <w:sz w:val="28"/>
          <w:szCs w:val="28"/>
        </w:rPr>
        <w:t xml:space="preserve">муниципального района разработан План мероприятий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6A25A4">
        <w:rPr>
          <w:rFonts w:ascii="Times New Roman" w:hAnsi="Times New Roman"/>
          <w:sz w:val="28"/>
          <w:szCs w:val="28"/>
        </w:rPr>
        <w:t xml:space="preserve"> муниципального района на 2013-2018 годы. В Плане предусмотрено, при условии финансовой поддержки из бюджетов Российской Федерации и Республики Мордовия, </w:t>
      </w:r>
      <w:r w:rsidR="00A40D32">
        <w:rPr>
          <w:rFonts w:ascii="Times New Roman" w:hAnsi="Times New Roman"/>
          <w:sz w:val="28"/>
          <w:szCs w:val="28"/>
        </w:rPr>
        <w:t xml:space="preserve">в районе осуществится </w:t>
      </w:r>
      <w:r w:rsidRPr="006A25A4">
        <w:rPr>
          <w:rFonts w:ascii="Times New Roman" w:hAnsi="Times New Roman"/>
          <w:sz w:val="28"/>
          <w:szCs w:val="28"/>
        </w:rPr>
        <w:t xml:space="preserve">строительство и капитальный ремонт </w:t>
      </w:r>
      <w:r w:rsidR="00A40D32" w:rsidRPr="006A25A4">
        <w:rPr>
          <w:rFonts w:ascii="Times New Roman" w:hAnsi="Times New Roman"/>
          <w:sz w:val="28"/>
          <w:szCs w:val="28"/>
        </w:rPr>
        <w:t>меж</w:t>
      </w:r>
      <w:r w:rsidR="00A40D32">
        <w:rPr>
          <w:rFonts w:ascii="Times New Roman" w:hAnsi="Times New Roman"/>
          <w:sz w:val="28"/>
          <w:szCs w:val="28"/>
        </w:rPr>
        <w:t xml:space="preserve"> поселенческих </w:t>
      </w:r>
      <w:r w:rsidRPr="006A25A4">
        <w:rPr>
          <w:rFonts w:ascii="Times New Roman" w:hAnsi="Times New Roman"/>
          <w:sz w:val="28"/>
          <w:szCs w:val="28"/>
        </w:rPr>
        <w:t xml:space="preserve"> и дорог</w:t>
      </w:r>
      <w:r w:rsidR="00A40D32">
        <w:rPr>
          <w:rFonts w:ascii="Times New Roman" w:hAnsi="Times New Roman"/>
          <w:sz w:val="28"/>
          <w:szCs w:val="28"/>
        </w:rPr>
        <w:t xml:space="preserve"> в населённых пунктах</w:t>
      </w:r>
      <w:r w:rsidRPr="006A25A4">
        <w:rPr>
          <w:rFonts w:ascii="Times New Roman" w:hAnsi="Times New Roman"/>
          <w:sz w:val="28"/>
          <w:szCs w:val="28"/>
        </w:rPr>
        <w:t>, ремонт детских садов, реконструкция и капитальный ремонт школ, строительство новых ФАП, капитальный ремонт культурно-досуговых  центров в селах района.</w:t>
      </w:r>
      <w:r w:rsidR="00A40D32">
        <w:rPr>
          <w:rFonts w:ascii="Times New Roman" w:hAnsi="Times New Roman"/>
          <w:sz w:val="28"/>
          <w:szCs w:val="28"/>
        </w:rPr>
        <w:t xml:space="preserve"> </w:t>
      </w:r>
      <w:r w:rsidRPr="006A25A4">
        <w:rPr>
          <w:rFonts w:ascii="Times New Roman" w:hAnsi="Times New Roman"/>
          <w:sz w:val="28"/>
          <w:szCs w:val="28"/>
        </w:rPr>
        <w:t xml:space="preserve"> </w:t>
      </w:r>
    </w:p>
    <w:p w:rsidR="006A25A4" w:rsidRPr="006A25A4" w:rsidRDefault="00A40D32" w:rsidP="006A25A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6A25A4" w:rsidRPr="006A25A4">
        <w:rPr>
          <w:rFonts w:ascii="Times New Roman" w:hAnsi="Times New Roman"/>
          <w:bCs/>
          <w:sz w:val="28"/>
          <w:szCs w:val="28"/>
        </w:rPr>
        <w:t xml:space="preserve">К 2016г. планируется увеличить </w:t>
      </w:r>
      <w:r w:rsidRPr="006A25A4">
        <w:rPr>
          <w:rFonts w:ascii="Times New Roman" w:hAnsi="Times New Roman"/>
          <w:sz w:val="28"/>
          <w:szCs w:val="28"/>
        </w:rPr>
        <w:t>у</w:t>
      </w:r>
      <w:r w:rsidRPr="006A25A4">
        <w:rPr>
          <w:rFonts w:ascii="Times New Roman" w:hAnsi="Times New Roman"/>
          <w:bCs/>
          <w:sz w:val="28"/>
          <w:szCs w:val="28"/>
        </w:rPr>
        <w:t xml:space="preserve">довлетворённость  населения деятельностью органов местного самоуправления </w:t>
      </w:r>
      <w:r w:rsidR="006A25A4" w:rsidRPr="006A25A4">
        <w:rPr>
          <w:rFonts w:ascii="Times New Roman" w:hAnsi="Times New Roman"/>
          <w:bCs/>
          <w:sz w:val="28"/>
          <w:szCs w:val="28"/>
        </w:rPr>
        <w:t>показатель до 60%.</w:t>
      </w:r>
      <w:r w:rsidR="006A25A4" w:rsidRPr="006A25A4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40D32" w:rsidRDefault="00A40D32" w:rsidP="00A40D3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A25A4" w:rsidRPr="006A25A4">
        <w:rPr>
          <w:rFonts w:ascii="Times New Roman" w:hAnsi="Times New Roman"/>
          <w:sz w:val="28"/>
          <w:szCs w:val="28"/>
        </w:rPr>
        <w:t xml:space="preserve">Среднегодовая численность постоянного населения района составила в 2013 году 15846 человек, что на 441 человек меньше чем в 2012 году. </w:t>
      </w:r>
      <w:r>
        <w:rPr>
          <w:rFonts w:ascii="Times New Roman" w:hAnsi="Times New Roman"/>
          <w:sz w:val="28"/>
          <w:szCs w:val="28"/>
        </w:rPr>
        <w:t xml:space="preserve">Основные показатели естественного движения населения отражает диаграмма 15.  </w:t>
      </w:r>
    </w:p>
    <w:p w:rsidR="00A40D32" w:rsidRDefault="00A40D32" w:rsidP="00A40D32">
      <w:pPr>
        <w:ind w:firstLine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1D285EA" wp14:editId="34685420">
            <wp:extent cx="5600700" cy="363855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F1154" w:rsidRPr="006F1154" w:rsidRDefault="006F1154" w:rsidP="006F115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6A25A4">
        <w:rPr>
          <w:rFonts w:ascii="Times New Roman" w:hAnsi="Times New Roman"/>
          <w:sz w:val="28"/>
          <w:szCs w:val="28"/>
        </w:rPr>
        <w:t>Численность района имеет тенденцию к снижению.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154">
        <w:rPr>
          <w:rFonts w:ascii="Times New Roman" w:hAnsi="Times New Roman"/>
          <w:sz w:val="28"/>
          <w:szCs w:val="28"/>
        </w:rPr>
        <w:t>Основные причины уменьшения численност</w:t>
      </w:r>
      <w:proofErr w:type="gramStart"/>
      <w:r w:rsidRPr="006F1154">
        <w:rPr>
          <w:rFonts w:ascii="Times New Roman" w:hAnsi="Times New Roman"/>
          <w:sz w:val="28"/>
          <w:szCs w:val="28"/>
        </w:rPr>
        <w:t>и</w:t>
      </w:r>
      <w:r w:rsidR="006B7740">
        <w:rPr>
          <w:rFonts w:ascii="Times New Roman" w:hAnsi="Times New Roman"/>
          <w:sz w:val="28"/>
          <w:szCs w:val="28"/>
        </w:rPr>
        <w:t>-</w:t>
      </w:r>
      <w:proofErr w:type="gramEnd"/>
      <w:r w:rsidR="006B7740">
        <w:rPr>
          <w:rFonts w:ascii="Times New Roman" w:hAnsi="Times New Roman"/>
          <w:sz w:val="28"/>
          <w:szCs w:val="28"/>
        </w:rPr>
        <w:t xml:space="preserve"> </w:t>
      </w:r>
      <w:r w:rsidRPr="006F1154">
        <w:rPr>
          <w:rFonts w:ascii="Times New Roman" w:hAnsi="Times New Roman"/>
          <w:sz w:val="28"/>
          <w:szCs w:val="28"/>
        </w:rPr>
        <w:t xml:space="preserve"> естественная убыль и миграция.</w:t>
      </w:r>
    </w:p>
    <w:p w:rsidR="006A25A4" w:rsidRPr="006A25A4" w:rsidRDefault="006F1154" w:rsidP="00A40D3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A25A4" w:rsidRPr="006A25A4">
        <w:rPr>
          <w:rFonts w:ascii="Times New Roman" w:hAnsi="Times New Roman"/>
          <w:sz w:val="28"/>
          <w:szCs w:val="28"/>
        </w:rPr>
        <w:t>К 2016 году</w:t>
      </w:r>
      <w:r>
        <w:rPr>
          <w:rFonts w:ascii="Times New Roman" w:hAnsi="Times New Roman"/>
          <w:sz w:val="28"/>
          <w:szCs w:val="28"/>
        </w:rPr>
        <w:t xml:space="preserve"> среднегодовая </w:t>
      </w:r>
      <w:r w:rsidR="006A25A4" w:rsidRPr="006A25A4">
        <w:rPr>
          <w:rFonts w:ascii="Times New Roman" w:hAnsi="Times New Roman"/>
          <w:sz w:val="28"/>
          <w:szCs w:val="28"/>
        </w:rPr>
        <w:t xml:space="preserve"> численность </w:t>
      </w:r>
      <w:r>
        <w:rPr>
          <w:rFonts w:ascii="Times New Roman" w:hAnsi="Times New Roman"/>
          <w:sz w:val="28"/>
          <w:szCs w:val="28"/>
        </w:rPr>
        <w:t xml:space="preserve">жителей района </w:t>
      </w:r>
      <w:r w:rsidR="006A25A4" w:rsidRPr="006A25A4">
        <w:rPr>
          <w:rFonts w:ascii="Times New Roman" w:hAnsi="Times New Roman"/>
          <w:sz w:val="28"/>
          <w:szCs w:val="28"/>
        </w:rPr>
        <w:t xml:space="preserve"> планируется 14600</w:t>
      </w:r>
      <w:r>
        <w:rPr>
          <w:rFonts w:ascii="Times New Roman" w:hAnsi="Times New Roman"/>
          <w:sz w:val="28"/>
          <w:szCs w:val="28"/>
        </w:rPr>
        <w:t xml:space="preserve"> человек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6A25A4" w:rsidRPr="006A25A4">
        <w:rPr>
          <w:rFonts w:ascii="Times New Roman" w:hAnsi="Times New Roman"/>
          <w:sz w:val="28"/>
          <w:szCs w:val="28"/>
        </w:rPr>
        <w:t>.</w:t>
      </w:r>
      <w:proofErr w:type="gramEnd"/>
      <w:r w:rsidR="006A25A4" w:rsidRPr="006A25A4">
        <w:rPr>
          <w:rFonts w:ascii="Times New Roman" w:hAnsi="Times New Roman"/>
          <w:sz w:val="28"/>
          <w:szCs w:val="28"/>
        </w:rPr>
        <w:t xml:space="preserve"> </w:t>
      </w:r>
    </w:p>
    <w:p w:rsidR="006A25A4" w:rsidRPr="006A25A4" w:rsidRDefault="006A25A4" w:rsidP="006A25A4">
      <w:pPr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bCs/>
          <w:sz w:val="28"/>
          <w:szCs w:val="28"/>
        </w:rPr>
        <w:t xml:space="preserve">Основной задачей органов местного самоуправления  </w:t>
      </w:r>
      <w:r w:rsidR="006F1154">
        <w:rPr>
          <w:rFonts w:ascii="Times New Roman" w:hAnsi="Times New Roman"/>
          <w:bCs/>
          <w:sz w:val="28"/>
          <w:szCs w:val="28"/>
        </w:rPr>
        <w:t xml:space="preserve">на </w:t>
      </w:r>
      <w:r w:rsidRPr="006A25A4">
        <w:rPr>
          <w:rFonts w:ascii="Times New Roman" w:hAnsi="Times New Roman"/>
          <w:sz w:val="28"/>
          <w:szCs w:val="28"/>
        </w:rPr>
        <w:t xml:space="preserve">трехлетний период </w:t>
      </w:r>
      <w:r w:rsidRPr="006A25A4">
        <w:rPr>
          <w:rFonts w:ascii="Times New Roman" w:hAnsi="Times New Roman"/>
          <w:bCs/>
          <w:sz w:val="28"/>
          <w:szCs w:val="28"/>
        </w:rPr>
        <w:t xml:space="preserve">является формирование эффективной  системы  управления. А </w:t>
      </w:r>
      <w:r w:rsidRPr="006A25A4">
        <w:rPr>
          <w:rFonts w:ascii="Times New Roman" w:hAnsi="Times New Roman"/>
          <w:sz w:val="28"/>
          <w:szCs w:val="28"/>
        </w:rPr>
        <w:t>именно:</w:t>
      </w:r>
    </w:p>
    <w:p w:rsidR="006A25A4" w:rsidRPr="006A25A4" w:rsidRDefault="006A25A4" w:rsidP="006A25A4">
      <w:pPr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оптимизация неэффективных текущих расходов на содержание органов местного самоуправления; </w:t>
      </w:r>
    </w:p>
    <w:p w:rsidR="006A25A4" w:rsidRPr="006A25A4" w:rsidRDefault="006A25A4" w:rsidP="006A25A4">
      <w:pPr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повышение заработной платы работников бюджетной сферы; </w:t>
      </w:r>
    </w:p>
    <w:p w:rsidR="006A25A4" w:rsidRPr="006A25A4" w:rsidRDefault="006A25A4" w:rsidP="006A25A4">
      <w:pPr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>повышение доступности и качества предоставляемых муниципальных услуг;</w:t>
      </w:r>
    </w:p>
    <w:p w:rsidR="006A25A4" w:rsidRPr="006A25A4" w:rsidRDefault="006A25A4" w:rsidP="006A25A4">
      <w:pPr>
        <w:rPr>
          <w:rFonts w:ascii="Times New Roman" w:hAnsi="Times New Roman"/>
          <w:sz w:val="28"/>
          <w:szCs w:val="28"/>
        </w:rPr>
      </w:pPr>
      <w:r w:rsidRPr="006A25A4">
        <w:rPr>
          <w:rFonts w:ascii="Times New Roman" w:hAnsi="Times New Roman"/>
          <w:sz w:val="28"/>
          <w:szCs w:val="28"/>
        </w:rPr>
        <w:t xml:space="preserve">предоставление первоочередных услуг в электронном виде. </w:t>
      </w:r>
    </w:p>
    <w:p w:rsidR="00B14036" w:rsidRDefault="00B14036" w:rsidP="004059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B14036" w:rsidRDefault="00B14036" w:rsidP="00B1403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8"/>
          <w:szCs w:val="28"/>
        </w:rPr>
      </w:pPr>
      <w:bookmarkStart w:id="8" w:name="sub_209"/>
      <w:r>
        <w:rPr>
          <w:rFonts w:ascii="Times New Roman" w:hAnsi="Times New Roman"/>
          <w:color w:val="auto"/>
          <w:sz w:val="28"/>
          <w:szCs w:val="28"/>
        </w:rPr>
        <w:lastRenderedPageBreak/>
        <w:t>Эне</w:t>
      </w:r>
      <w:bookmarkStart w:id="9" w:name="_GoBack"/>
      <w:bookmarkEnd w:id="9"/>
      <w:r>
        <w:rPr>
          <w:rFonts w:ascii="Times New Roman" w:hAnsi="Times New Roman"/>
          <w:color w:val="auto"/>
          <w:sz w:val="28"/>
          <w:szCs w:val="28"/>
        </w:rPr>
        <w:t xml:space="preserve">ргосбережение и повышение энергетической эффективности </w:t>
      </w:r>
    </w:p>
    <w:p w:rsidR="004059AB" w:rsidRPr="004059AB" w:rsidRDefault="004059AB" w:rsidP="004059AB"/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В настоящее время экономика и  бюджетная  сфера Темниковского муниципального района Республики Мордовия характеризируется повышенной энергоемкостью по сравнению со средними  показателями Российской Федерации.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В условиях роста тарифов на энергоресурсы одной из основных угроз социально-экономическому развитию Темниковского муниципального района Республики Мордовия становится  снижение конкурентоспособности предприятий, отраслей экономики муниципального образования, эффективности муниципального управления, вызванное ростом затрат на оплату топливно-энергетических и коммунальных ресурсов, опережающих темпы экономического развития.</w:t>
      </w:r>
    </w:p>
    <w:p w:rsidR="00820D61" w:rsidRPr="004059AB" w:rsidRDefault="00820D61" w:rsidP="00820D61">
      <w:pPr>
        <w:rPr>
          <w:rFonts w:ascii="Times New Roman" w:hAnsi="Times New Roman"/>
          <w:sz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В целях снижения затрат и повышения </w:t>
      </w:r>
      <w:proofErr w:type="spellStart"/>
      <w:r w:rsidRPr="004059AB">
        <w:rPr>
          <w:rFonts w:ascii="Times New Roman" w:hAnsi="Times New Roman"/>
          <w:sz w:val="28"/>
          <w:szCs w:val="28"/>
        </w:rPr>
        <w:t>энергоэффективности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в 2010 году  в районе разработана и утверждена программа «Энергосбережение и повышение энергетической эффективности на территории Темниковского муниципального района на 2011-2015 годы»,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4059AB">
        <w:rPr>
          <w:rFonts w:ascii="Times New Roman" w:hAnsi="Times New Roman"/>
          <w:sz w:val="28"/>
          <w:szCs w:val="28"/>
        </w:rPr>
        <w:t>котор</w:t>
      </w:r>
      <w:r>
        <w:rPr>
          <w:rFonts w:ascii="Times New Roman" w:hAnsi="Times New Roman"/>
          <w:sz w:val="28"/>
          <w:szCs w:val="28"/>
        </w:rPr>
        <w:t xml:space="preserve">ой  </w:t>
      </w:r>
      <w:r w:rsidRPr="004059AB">
        <w:rPr>
          <w:rFonts w:ascii="Times New Roman" w:hAnsi="Times New Roman"/>
          <w:sz w:val="28"/>
          <w:szCs w:val="28"/>
        </w:rPr>
        <w:t xml:space="preserve">предусмотрен  </w:t>
      </w:r>
      <w:r>
        <w:rPr>
          <w:rFonts w:ascii="Times New Roman" w:hAnsi="Times New Roman"/>
          <w:sz w:val="28"/>
          <w:szCs w:val="28"/>
        </w:rPr>
        <w:t xml:space="preserve">комплекс </w:t>
      </w:r>
      <w:r w:rsidRPr="004059AB"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z w:val="28"/>
          <w:szCs w:val="28"/>
        </w:rPr>
        <w:t xml:space="preserve">, направленный на энергосбережение. </w:t>
      </w:r>
    </w:p>
    <w:p w:rsidR="004059AB" w:rsidRPr="004059AB" w:rsidRDefault="00820D61" w:rsidP="004059AB">
      <w:pPr>
        <w:widowControl/>
        <w:suppressLineNumbers/>
        <w:suppressAutoHyphens/>
        <w:autoSpaceDE/>
        <w:autoSpaceDN/>
        <w:adjustRightInd/>
        <w:ind w:firstLine="540"/>
        <w:rPr>
          <w:rFonts w:ascii="Times New Roman" w:hAnsi="Times New Roman"/>
          <w:sz w:val="28"/>
          <w:szCs w:val="28"/>
          <w:lang w:eastAsia="ar-SA"/>
        </w:rPr>
      </w:pPr>
      <w:r w:rsidRPr="008A5BF9">
        <w:rPr>
          <w:rFonts w:ascii="Times New Roman" w:hAnsi="Times New Roman"/>
          <w:sz w:val="28"/>
          <w:szCs w:val="28"/>
        </w:rPr>
        <w:t xml:space="preserve">Водоснабжение </w:t>
      </w:r>
      <w:r>
        <w:rPr>
          <w:rFonts w:ascii="Times New Roman" w:hAnsi="Times New Roman"/>
          <w:sz w:val="28"/>
          <w:szCs w:val="28"/>
        </w:rPr>
        <w:t xml:space="preserve"> населения района обеспечивают </w:t>
      </w:r>
      <w:r w:rsidR="004059AB" w:rsidRPr="004059AB">
        <w:rPr>
          <w:rFonts w:ascii="Times New Roman" w:hAnsi="Times New Roman"/>
          <w:sz w:val="28"/>
          <w:szCs w:val="28"/>
        </w:rPr>
        <w:t xml:space="preserve">58 водонапорных башен и скважин производительностью </w:t>
      </w:r>
      <w:smartTag w:uri="urn:schemas-microsoft-com:office:smarttags" w:element="metricconverter">
        <w:smartTagPr>
          <w:attr w:name="ProductID" w:val="1 234 м3"/>
        </w:smartTagPr>
        <w:r w:rsidR="004059AB" w:rsidRPr="004059AB">
          <w:rPr>
            <w:rFonts w:ascii="Times New Roman" w:hAnsi="Times New Roman"/>
            <w:sz w:val="28"/>
            <w:szCs w:val="28"/>
          </w:rPr>
          <w:t>1 234 м</w:t>
        </w:r>
        <w:r w:rsidR="004059AB" w:rsidRPr="004059AB">
          <w:rPr>
            <w:rFonts w:ascii="Times New Roman" w:hAnsi="Times New Roman"/>
            <w:sz w:val="28"/>
            <w:szCs w:val="28"/>
            <w:vertAlign w:val="superscript"/>
          </w:rPr>
          <w:t>3</w:t>
        </w:r>
      </w:smartTag>
      <w:r w:rsidR="004059AB" w:rsidRPr="004059AB">
        <w:rPr>
          <w:rFonts w:ascii="Times New Roman" w:hAnsi="Times New Roman"/>
          <w:sz w:val="28"/>
          <w:szCs w:val="28"/>
          <w:vertAlign w:val="superscript"/>
        </w:rPr>
        <w:t>.,</w:t>
      </w:r>
      <w:r w:rsidR="004059AB" w:rsidRPr="004059AB">
        <w:rPr>
          <w:rFonts w:ascii="Times New Roman" w:hAnsi="Times New Roman"/>
          <w:sz w:val="28"/>
          <w:szCs w:val="28"/>
        </w:rPr>
        <w:t xml:space="preserve"> и всего </w:t>
      </w:r>
      <w:smartTag w:uri="urn:schemas-microsoft-com:office:smarttags" w:element="metricconverter">
        <w:smartTagPr>
          <w:attr w:name="ProductID" w:val="220,8 км"/>
        </w:smartTagPr>
        <w:r w:rsidR="004059AB" w:rsidRPr="004059AB">
          <w:rPr>
            <w:rFonts w:ascii="Times New Roman" w:hAnsi="Times New Roman"/>
            <w:sz w:val="28"/>
            <w:szCs w:val="28"/>
          </w:rPr>
          <w:t>220,8 км</w:t>
        </w:r>
      </w:smartTag>
      <w:r w:rsidR="004059AB" w:rsidRPr="004059AB">
        <w:rPr>
          <w:rFonts w:ascii="Times New Roman" w:hAnsi="Times New Roman"/>
          <w:sz w:val="28"/>
          <w:szCs w:val="28"/>
        </w:rPr>
        <w:t xml:space="preserve"> водопроводных сетей. </w:t>
      </w:r>
    </w:p>
    <w:p w:rsidR="004059AB" w:rsidRPr="004059AB" w:rsidRDefault="004059AB" w:rsidP="004059AB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        Для решения задач обеспечения каждого сельского дома питьевой водой в соответствии с нормами водопотребления необходимо выполнить еще значительный объем работ по реконструкции существующих сетей и сооружений водоснабжения, строительству новых сетей и </w:t>
      </w:r>
      <w:r w:rsidRPr="004059AB">
        <w:rPr>
          <w:rFonts w:ascii="Times New Roman" w:eastAsia="Calibri" w:hAnsi="Times New Roman"/>
          <w:sz w:val="28"/>
          <w:szCs w:val="28"/>
        </w:rPr>
        <w:t xml:space="preserve">сооружений кроме отдельных вышеуказанных поселений района. </w:t>
      </w:r>
    </w:p>
    <w:p w:rsidR="004059AB" w:rsidRPr="004059AB" w:rsidRDefault="004059AB" w:rsidP="004059AB">
      <w:pPr>
        <w:widowControl/>
        <w:autoSpaceDE/>
        <w:autoSpaceDN/>
        <w:adjustRightInd/>
        <w:ind w:firstLine="709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Район хорошо газифицирован. Протяженность уличного газопровода по району составляет всего 501,43 км., в </w:t>
      </w:r>
      <w:proofErr w:type="spellStart"/>
      <w:r w:rsidRPr="004059AB">
        <w:rPr>
          <w:rFonts w:ascii="Times New Roman" w:hAnsi="Times New Roman"/>
          <w:sz w:val="28"/>
          <w:szCs w:val="28"/>
        </w:rPr>
        <w:t>т.ч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 высокого давления -194,70км., среднего-52,57км., низкого -254,16км.  Количество газифицированных квартир: природным газом - </w:t>
      </w:r>
      <w:r w:rsidRPr="00C438C3">
        <w:rPr>
          <w:rFonts w:ascii="Times New Roman" w:hAnsi="Times New Roman"/>
          <w:sz w:val="28"/>
          <w:szCs w:val="28"/>
        </w:rPr>
        <w:t>693</w:t>
      </w:r>
      <w:r w:rsidR="00C438C3" w:rsidRPr="00C438C3">
        <w:rPr>
          <w:rFonts w:ascii="Times New Roman" w:hAnsi="Times New Roman"/>
          <w:sz w:val="28"/>
          <w:szCs w:val="28"/>
        </w:rPr>
        <w:t>5</w:t>
      </w:r>
      <w:r w:rsidRPr="004059AB">
        <w:rPr>
          <w:rFonts w:ascii="Times New Roman" w:hAnsi="Times New Roman"/>
          <w:sz w:val="28"/>
          <w:szCs w:val="28"/>
        </w:rPr>
        <w:t>, баллонным - 1 18</w:t>
      </w:r>
      <w:r w:rsidR="00C438C3">
        <w:rPr>
          <w:rFonts w:ascii="Times New Roman" w:hAnsi="Times New Roman"/>
          <w:sz w:val="28"/>
          <w:szCs w:val="28"/>
        </w:rPr>
        <w:t>6</w:t>
      </w:r>
      <w:r w:rsidRPr="004059AB">
        <w:rPr>
          <w:rFonts w:ascii="Times New Roman" w:hAnsi="Times New Roman"/>
          <w:sz w:val="28"/>
          <w:szCs w:val="28"/>
        </w:rPr>
        <w:t xml:space="preserve"> жилых помещений. Центральным отоплением обеспечено  1170 квартиры.  Обеспеченность природным газом по району составляет 73%. Из 96 населённых пунктов района в 50 имеется природный газ. 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Темниковский муниципальный район относится к  благоприятной территории  по электроснабжению. Электрические сети района находятся в ведении РЭС филиала ОАО «МРСК-Волги» -Мордовэнерго. Система энергосбережения является централизованной и подключена к электрическим сетям ОАО «Мордовэнерго» по линии 110 </w:t>
      </w:r>
      <w:proofErr w:type="spellStart"/>
      <w:r w:rsidRPr="004059AB">
        <w:rPr>
          <w:rFonts w:ascii="Times New Roman" w:hAnsi="Times New Roman"/>
          <w:sz w:val="28"/>
          <w:szCs w:val="28"/>
        </w:rPr>
        <w:t>кВ.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На  территории Темниковского муниципального района имеются понижающие станции. Состояние системы энергосбережения требует реализации проектов по реконструкции и техническому перевооружению объектов коммунальной энергетики.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Коммунальный комплекс является важнейшей инфраструктурной отраслью муниципального образования, определяющей показатели и условия энергообеспечения его экономики, социальной сферы и населения.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Приоритетными направлениями улучшения качества жилищно-</w:t>
      </w:r>
      <w:r w:rsidRPr="004059AB">
        <w:rPr>
          <w:rFonts w:ascii="Times New Roman" w:hAnsi="Times New Roman"/>
          <w:sz w:val="28"/>
          <w:szCs w:val="28"/>
        </w:rPr>
        <w:lastRenderedPageBreak/>
        <w:t xml:space="preserve">коммунальных услуг являются совершенствование технологий управления, развитие конкуренции в сфере коммунального обслуживания, привлечение дополнительного бюджетного (в </w:t>
      </w:r>
      <w:proofErr w:type="spellStart"/>
      <w:r w:rsidRPr="004059AB">
        <w:rPr>
          <w:rFonts w:ascii="Times New Roman" w:hAnsi="Times New Roman"/>
          <w:sz w:val="28"/>
          <w:szCs w:val="28"/>
        </w:rPr>
        <w:t>т.ч</w:t>
      </w:r>
      <w:proofErr w:type="spellEnd"/>
      <w:r w:rsidRPr="004059AB">
        <w:rPr>
          <w:rFonts w:ascii="Times New Roman" w:hAnsi="Times New Roman"/>
          <w:sz w:val="28"/>
          <w:szCs w:val="28"/>
        </w:rPr>
        <w:t>. федерального) и частного финансирования.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В настоящее время возникла объективная необходимость более рационального </w:t>
      </w:r>
      <w:proofErr w:type="spellStart"/>
      <w:r w:rsidRPr="004059AB">
        <w:rPr>
          <w:rFonts w:ascii="Times New Roman" w:hAnsi="Times New Roman"/>
          <w:sz w:val="28"/>
          <w:szCs w:val="28"/>
        </w:rPr>
        <w:t>энергоиспользования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путём повсеместного внедрения </w:t>
      </w:r>
      <w:proofErr w:type="spellStart"/>
      <w:r w:rsidRPr="004059AB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 технологий, учета фактически потребляемых тепловой энергии, холодной воды, газа, электроэнергии.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Удельная величина потребления  электрической энергии в многоквартирных домах, кВт. ч на одного проживающего в 2013 году составила 523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кВт.ч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, что на </w:t>
      </w:r>
      <w:r>
        <w:rPr>
          <w:rFonts w:ascii="Times New Roman" w:hAnsi="Times New Roman"/>
          <w:sz w:val="28"/>
          <w:szCs w:val="28"/>
        </w:rPr>
        <w:t>4,9</w:t>
      </w:r>
      <w:r w:rsidRPr="004059AB">
        <w:rPr>
          <w:rFonts w:ascii="Times New Roman" w:hAnsi="Times New Roman"/>
          <w:sz w:val="28"/>
          <w:szCs w:val="28"/>
        </w:rPr>
        <w:t>% ниже уровня 2012 года. На планируемый период  2014-2016г.г. прогнозируется снижение показателя на 3%, вследствие применения  энергосберегающих технологий.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Потребление тепловой энергии в Гкал на </w:t>
      </w:r>
      <w:smartTag w:uri="urn:schemas-microsoft-com:office:smarttags" w:element="metricconverter">
        <w:smartTagPr>
          <w:attr w:name="ProductID" w:val="1 кв. метр"/>
        </w:smartTagPr>
        <w:r w:rsidRPr="004059AB">
          <w:rPr>
            <w:rFonts w:ascii="Times New Roman" w:hAnsi="Times New Roman"/>
            <w:sz w:val="28"/>
            <w:szCs w:val="28"/>
          </w:rPr>
          <w:t>1 кв. метр</w:t>
        </w:r>
      </w:smartTag>
      <w:r w:rsidRPr="004059AB">
        <w:rPr>
          <w:rFonts w:ascii="Times New Roman" w:hAnsi="Times New Roman"/>
          <w:sz w:val="28"/>
          <w:szCs w:val="28"/>
        </w:rPr>
        <w:t xml:space="preserve"> общей площади в 2013 году  составило  0,24 Гкал.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059AB">
        <w:rPr>
          <w:rFonts w:ascii="Times New Roman" w:hAnsi="Times New Roman"/>
          <w:sz w:val="28"/>
          <w:szCs w:val="28"/>
        </w:rPr>
        <w:t>что на уровне 2012 года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059AB">
        <w:rPr>
          <w:rFonts w:ascii="Times New Roman" w:hAnsi="Times New Roman"/>
          <w:sz w:val="28"/>
          <w:szCs w:val="28"/>
        </w:rPr>
        <w:t xml:space="preserve"> Общий объем потребления тепловой  энергии в многоквартирных домах  составил 14852,4 Гкал</w:t>
      </w:r>
      <w:r>
        <w:rPr>
          <w:rFonts w:ascii="Times New Roman" w:hAnsi="Times New Roman"/>
          <w:sz w:val="28"/>
          <w:szCs w:val="28"/>
        </w:rPr>
        <w:t xml:space="preserve">. Отапливалось  всего  </w:t>
      </w:r>
      <w:r w:rsidRPr="004059AB">
        <w:rPr>
          <w:rFonts w:ascii="Times New Roman" w:hAnsi="Times New Roman"/>
          <w:sz w:val="28"/>
          <w:szCs w:val="28"/>
        </w:rPr>
        <w:t xml:space="preserve">61459 </w:t>
      </w:r>
      <w:proofErr w:type="spellStart"/>
      <w:r w:rsidRPr="004059AB">
        <w:rPr>
          <w:rFonts w:ascii="Times New Roman" w:hAnsi="Times New Roman"/>
          <w:sz w:val="28"/>
          <w:szCs w:val="28"/>
        </w:rPr>
        <w:t>кв.м</w:t>
      </w:r>
      <w:proofErr w:type="spellEnd"/>
      <w:r w:rsidRPr="004059AB">
        <w:rPr>
          <w:rFonts w:ascii="Times New Roman" w:hAnsi="Times New Roman"/>
          <w:sz w:val="28"/>
          <w:szCs w:val="28"/>
        </w:rPr>
        <w:t>. Площадь многоквартирных домов с каждым годом уменьшается, вследствие того, что многие квартиры устанавливают индивидуальные котлы отопления, следовательно,</w:t>
      </w:r>
      <w:r>
        <w:rPr>
          <w:rFonts w:ascii="Times New Roman" w:hAnsi="Times New Roman"/>
          <w:sz w:val="28"/>
          <w:szCs w:val="28"/>
        </w:rPr>
        <w:t xml:space="preserve"> общий </w:t>
      </w:r>
      <w:r w:rsidRPr="004059AB">
        <w:rPr>
          <w:rFonts w:ascii="Times New Roman" w:hAnsi="Times New Roman"/>
          <w:sz w:val="28"/>
          <w:szCs w:val="28"/>
        </w:rPr>
        <w:t xml:space="preserve"> объем потребления тепловой энергии уменьшается.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Горячая вода потребляется </w:t>
      </w:r>
      <w:r>
        <w:rPr>
          <w:rFonts w:ascii="Times New Roman" w:hAnsi="Times New Roman"/>
          <w:sz w:val="28"/>
          <w:szCs w:val="28"/>
        </w:rPr>
        <w:t xml:space="preserve">только </w:t>
      </w:r>
      <w:r w:rsidRPr="004059AB">
        <w:rPr>
          <w:rFonts w:ascii="Times New Roman" w:hAnsi="Times New Roman"/>
          <w:sz w:val="28"/>
          <w:szCs w:val="28"/>
        </w:rPr>
        <w:t>в Андреевском сельском поселении Темниковского муниципального района. Потребление горячей воды в 2013 году составило 6,8 куб. метра на одного проживающего, что на 22,8% меньше, чем в 2012 году.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 xml:space="preserve">На плановый период 2014-2016 годов планируется снижение показателя на </w:t>
      </w:r>
      <w:r>
        <w:rPr>
          <w:rFonts w:ascii="Times New Roman" w:hAnsi="Times New Roman"/>
          <w:sz w:val="28"/>
          <w:szCs w:val="28"/>
        </w:rPr>
        <w:t>8,8</w:t>
      </w:r>
      <w:r w:rsidRPr="004059AB">
        <w:rPr>
          <w:rFonts w:ascii="Times New Roman" w:hAnsi="Times New Roman"/>
          <w:sz w:val="28"/>
          <w:szCs w:val="28"/>
        </w:rPr>
        <w:t>%.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Расход холодной воды в многоквартирных домах в 2013 году составил 37,86 куб. метров на 1 проживающего. Показатель уменьшился  на 7%. На планируемый период до 2016 года прогнозируется снижение потребления холодной воды на одного проживающего до 34,5 </w:t>
      </w:r>
      <w:proofErr w:type="spellStart"/>
      <w:r w:rsidRPr="004059AB">
        <w:rPr>
          <w:rFonts w:ascii="Times New Roman" w:hAnsi="Times New Roman"/>
          <w:sz w:val="28"/>
          <w:szCs w:val="28"/>
        </w:rPr>
        <w:t>куб.метров</w:t>
      </w:r>
      <w:proofErr w:type="spellEnd"/>
      <w:r w:rsidRPr="004059AB">
        <w:rPr>
          <w:rFonts w:ascii="Times New Roman" w:hAnsi="Times New Roman"/>
          <w:sz w:val="28"/>
          <w:szCs w:val="28"/>
        </w:rPr>
        <w:t>, вследствие того, что уменьшается численность населения и устанавливаются приборы учета в многоквартирных домах.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Потребление природного газа в расчете на одного проживающего в 2013 году составило 275,8 куб. метров, что на  154,5 куб. метра меньше, чем в 2012 году. На прогнозируемый период 2014-2016 </w:t>
      </w:r>
      <w:proofErr w:type="spellStart"/>
      <w:r w:rsidRPr="004059AB">
        <w:rPr>
          <w:rFonts w:ascii="Times New Roman" w:hAnsi="Times New Roman"/>
          <w:sz w:val="28"/>
          <w:szCs w:val="28"/>
        </w:rPr>
        <w:t>г.г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 также планируется снижение данного показателя до 396 </w:t>
      </w:r>
      <w:proofErr w:type="spellStart"/>
      <w:r w:rsidRPr="004059AB">
        <w:rPr>
          <w:rFonts w:ascii="Times New Roman" w:hAnsi="Times New Roman"/>
          <w:sz w:val="28"/>
          <w:szCs w:val="28"/>
        </w:rPr>
        <w:t>куб.м</w:t>
      </w:r>
      <w:proofErr w:type="spellEnd"/>
      <w:r w:rsidRPr="004059AB">
        <w:rPr>
          <w:rFonts w:ascii="Times New Roman" w:hAnsi="Times New Roman"/>
          <w:sz w:val="28"/>
          <w:szCs w:val="28"/>
        </w:rPr>
        <w:t>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Удельная величина потребления энергетических ресурсов муниципальными бюджетными учреждениями выглядит следующим образом: 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Потребление электроэнергии  муниципальными бюджетными учреждениями в 2013 году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4059AB">
        <w:rPr>
          <w:rFonts w:ascii="Times New Roman" w:hAnsi="Times New Roman"/>
          <w:sz w:val="28"/>
          <w:szCs w:val="28"/>
        </w:rPr>
        <w:t xml:space="preserve"> 611338,7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кВт.ч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., что в расчете на одного человека – 38,58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кВт.ч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 По сравнению с 2012 годом потребление уменьшилось на 0,37 </w:t>
      </w:r>
      <w:proofErr w:type="spellStart"/>
      <w:r w:rsidRPr="004059AB">
        <w:rPr>
          <w:rFonts w:ascii="Times New Roman" w:hAnsi="Times New Roman"/>
          <w:sz w:val="28"/>
          <w:szCs w:val="28"/>
        </w:rPr>
        <w:t>кВт.час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 В 2014г. прогнозируется также уменьшение потребления электрической энергии, по сравнению с 2013 годом на 3%. В 2015-2016 </w:t>
      </w:r>
      <w:proofErr w:type="spellStart"/>
      <w:r w:rsidRPr="004059AB">
        <w:rPr>
          <w:rFonts w:ascii="Times New Roman" w:hAnsi="Times New Roman"/>
          <w:sz w:val="28"/>
          <w:szCs w:val="28"/>
        </w:rPr>
        <w:t>г.г</w:t>
      </w:r>
      <w:proofErr w:type="spellEnd"/>
      <w:r w:rsidRPr="004059AB">
        <w:rPr>
          <w:rFonts w:ascii="Times New Roman" w:hAnsi="Times New Roman"/>
          <w:sz w:val="28"/>
          <w:szCs w:val="28"/>
        </w:rPr>
        <w:t xml:space="preserve">. планируется также снижение показателя на 3%. 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 xml:space="preserve">Тепловая энергия, используемая муниципальными бюджетными учреждениями в 2013 году, по сравнению  с 2012 г.  уменьшилась на 853,51 </w:t>
      </w:r>
      <w:r w:rsidRPr="004059AB">
        <w:rPr>
          <w:rFonts w:ascii="Times New Roman" w:hAnsi="Times New Roman"/>
          <w:sz w:val="28"/>
          <w:szCs w:val="28"/>
        </w:rPr>
        <w:lastRenderedPageBreak/>
        <w:t xml:space="preserve">Гкал. Объем потребления тепловой энергии в 2013 году составил 2695,49 Гкал, в 2012 году -3549 Гкал. Общая площадь бюджетных учреждений составляет 26954,9 кв. м. Удельная величина потребления тепловой энергии в расчете на </w:t>
      </w:r>
      <w:smartTag w:uri="urn:schemas-microsoft-com:office:smarttags" w:element="metricconverter">
        <w:smartTagPr>
          <w:attr w:name="ProductID" w:val="1 кв. метр"/>
        </w:smartTagPr>
        <w:r w:rsidRPr="004059AB">
          <w:rPr>
            <w:rFonts w:ascii="Times New Roman" w:hAnsi="Times New Roman"/>
            <w:sz w:val="28"/>
            <w:szCs w:val="28"/>
          </w:rPr>
          <w:t>1 кв. метр</w:t>
        </w:r>
      </w:smartTag>
      <w:r w:rsidRPr="004059AB">
        <w:rPr>
          <w:rFonts w:ascii="Times New Roman" w:hAnsi="Times New Roman"/>
          <w:sz w:val="28"/>
          <w:szCs w:val="28"/>
        </w:rPr>
        <w:t xml:space="preserve"> общей площади составила в 2013 году 0,10</w:t>
      </w:r>
      <w:r w:rsidR="00D64FCD" w:rsidRPr="00D64FCD">
        <w:rPr>
          <w:rFonts w:ascii="Times New Roman" w:hAnsi="Times New Roman"/>
          <w:sz w:val="28"/>
          <w:szCs w:val="28"/>
        </w:rPr>
        <w:t xml:space="preserve"> </w:t>
      </w:r>
      <w:r w:rsidR="00D64FCD" w:rsidRPr="004059AB">
        <w:rPr>
          <w:rFonts w:ascii="Times New Roman" w:hAnsi="Times New Roman"/>
          <w:sz w:val="28"/>
          <w:szCs w:val="28"/>
        </w:rPr>
        <w:t>Гкал на 1кв. метр</w:t>
      </w:r>
      <w:r w:rsidRPr="004059AB">
        <w:rPr>
          <w:rFonts w:ascii="Times New Roman" w:hAnsi="Times New Roman"/>
          <w:sz w:val="28"/>
          <w:szCs w:val="28"/>
        </w:rPr>
        <w:t>,</w:t>
      </w:r>
      <w:r w:rsidR="00D64FCD">
        <w:rPr>
          <w:rFonts w:ascii="Times New Roman" w:hAnsi="Times New Roman"/>
          <w:sz w:val="28"/>
          <w:szCs w:val="28"/>
        </w:rPr>
        <w:t xml:space="preserve"> что на уровне </w:t>
      </w:r>
      <w:r w:rsidRPr="004059AB">
        <w:rPr>
          <w:rFonts w:ascii="Times New Roman" w:hAnsi="Times New Roman"/>
          <w:sz w:val="28"/>
          <w:szCs w:val="28"/>
        </w:rPr>
        <w:t xml:space="preserve"> 2012 год</w:t>
      </w:r>
      <w:r w:rsidR="00D64FCD">
        <w:rPr>
          <w:rFonts w:ascii="Times New Roman" w:hAnsi="Times New Roman"/>
          <w:sz w:val="28"/>
          <w:szCs w:val="28"/>
        </w:rPr>
        <w:t>а</w:t>
      </w:r>
      <w:r w:rsidRPr="004059AB">
        <w:rPr>
          <w:rFonts w:ascii="Times New Roman" w:hAnsi="Times New Roman"/>
          <w:sz w:val="28"/>
          <w:szCs w:val="28"/>
        </w:rPr>
        <w:t xml:space="preserve">. До 2016 года планируется </w:t>
      </w:r>
      <w:r w:rsidR="00D64FCD">
        <w:rPr>
          <w:rFonts w:ascii="Times New Roman" w:hAnsi="Times New Roman"/>
          <w:sz w:val="28"/>
          <w:szCs w:val="28"/>
        </w:rPr>
        <w:t>сохранение показателя -</w:t>
      </w:r>
      <w:r w:rsidRPr="004059AB">
        <w:rPr>
          <w:rFonts w:ascii="Times New Roman" w:hAnsi="Times New Roman"/>
          <w:sz w:val="28"/>
          <w:szCs w:val="28"/>
        </w:rPr>
        <w:t xml:space="preserve">0,10 Гкал на 1кв. метр общей площади.   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Удельная  величина потребления холодной  воды на 1 человека населения в  2013 году составила 0,63 куб. метра</w:t>
      </w:r>
      <w:r w:rsidR="00D64FCD">
        <w:rPr>
          <w:rFonts w:ascii="Times New Roman" w:hAnsi="Times New Roman"/>
          <w:sz w:val="28"/>
          <w:szCs w:val="28"/>
        </w:rPr>
        <w:t>. Темп роста к уровню 2012 года 90%</w:t>
      </w:r>
      <w:r w:rsidRPr="004059AB">
        <w:rPr>
          <w:rFonts w:ascii="Times New Roman" w:hAnsi="Times New Roman"/>
          <w:sz w:val="28"/>
          <w:szCs w:val="28"/>
        </w:rPr>
        <w:t>. В  2016 году прогнозируется снижение показателя до 0,4 куб.</w:t>
      </w:r>
      <w:r w:rsidR="00D64FCD">
        <w:rPr>
          <w:rFonts w:ascii="Times New Roman" w:hAnsi="Times New Roman"/>
          <w:sz w:val="28"/>
          <w:szCs w:val="28"/>
        </w:rPr>
        <w:t xml:space="preserve"> </w:t>
      </w:r>
      <w:r w:rsidRPr="004059AB">
        <w:rPr>
          <w:rFonts w:ascii="Times New Roman" w:hAnsi="Times New Roman"/>
          <w:sz w:val="28"/>
          <w:szCs w:val="28"/>
        </w:rPr>
        <w:t>метр</w:t>
      </w:r>
      <w:r w:rsidR="00D64FCD">
        <w:rPr>
          <w:rFonts w:ascii="Times New Roman" w:hAnsi="Times New Roman"/>
          <w:sz w:val="28"/>
          <w:szCs w:val="28"/>
        </w:rPr>
        <w:t>а</w:t>
      </w:r>
      <w:r w:rsidRPr="004059AB">
        <w:rPr>
          <w:rFonts w:ascii="Times New Roman" w:hAnsi="Times New Roman"/>
          <w:sz w:val="28"/>
          <w:szCs w:val="28"/>
        </w:rPr>
        <w:t xml:space="preserve"> на 1 человека населения.</w:t>
      </w:r>
    </w:p>
    <w:p w:rsidR="004059AB" w:rsidRPr="004059AB" w:rsidRDefault="004059AB" w:rsidP="004059AB">
      <w:pPr>
        <w:ind w:firstLine="708"/>
        <w:rPr>
          <w:rFonts w:ascii="Times New Roman" w:hAnsi="Times New Roman"/>
          <w:sz w:val="28"/>
          <w:szCs w:val="28"/>
        </w:rPr>
      </w:pPr>
      <w:r w:rsidRPr="004059AB">
        <w:rPr>
          <w:rFonts w:ascii="Times New Roman" w:hAnsi="Times New Roman"/>
          <w:sz w:val="28"/>
          <w:szCs w:val="28"/>
        </w:rPr>
        <w:t>Потребление природного газа муниципа</w:t>
      </w:r>
      <w:r w:rsidR="00D64FCD">
        <w:rPr>
          <w:rFonts w:ascii="Times New Roman" w:hAnsi="Times New Roman"/>
          <w:sz w:val="28"/>
          <w:szCs w:val="28"/>
        </w:rPr>
        <w:t xml:space="preserve">льными бюджетными учреждениями в 2013 году </w:t>
      </w:r>
      <w:r w:rsidRPr="004059AB">
        <w:rPr>
          <w:rFonts w:ascii="Times New Roman" w:hAnsi="Times New Roman"/>
          <w:sz w:val="28"/>
          <w:szCs w:val="28"/>
        </w:rPr>
        <w:t xml:space="preserve">составило  766766 куб. м., В расчете на 1 человека населения – 48,4 куб. метра.  На планируемый период 2014год прогнозируется уменьшение показателя на </w:t>
      </w:r>
      <w:r w:rsidR="00D64FCD">
        <w:rPr>
          <w:rFonts w:ascii="Times New Roman" w:hAnsi="Times New Roman"/>
          <w:sz w:val="28"/>
          <w:szCs w:val="28"/>
        </w:rPr>
        <w:t>4,3</w:t>
      </w:r>
      <w:r w:rsidRPr="004059AB">
        <w:rPr>
          <w:rFonts w:ascii="Times New Roman" w:hAnsi="Times New Roman"/>
          <w:sz w:val="28"/>
          <w:szCs w:val="28"/>
        </w:rPr>
        <w:t xml:space="preserve">% , чем в 2013 году. В 2016 году планируется  </w:t>
      </w:r>
      <w:r w:rsidR="00D64FCD">
        <w:rPr>
          <w:rFonts w:ascii="Times New Roman" w:hAnsi="Times New Roman"/>
          <w:sz w:val="28"/>
          <w:szCs w:val="28"/>
        </w:rPr>
        <w:t xml:space="preserve">снижение </w:t>
      </w:r>
      <w:r w:rsidRPr="004059AB">
        <w:rPr>
          <w:rFonts w:ascii="Times New Roman" w:hAnsi="Times New Roman"/>
          <w:sz w:val="28"/>
          <w:szCs w:val="28"/>
        </w:rPr>
        <w:t xml:space="preserve">показателя до 42,1 куб. метров на 1 человека населения. </w:t>
      </w:r>
    </w:p>
    <w:p w:rsidR="00820D61" w:rsidRPr="00820D61" w:rsidRDefault="00820D61" w:rsidP="00820D61">
      <w:pPr>
        <w:tabs>
          <w:tab w:val="left" w:pos="998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820D61">
        <w:rPr>
          <w:rFonts w:ascii="Times New Roman" w:hAnsi="Times New Roman"/>
          <w:sz w:val="28"/>
          <w:szCs w:val="28"/>
        </w:rPr>
        <w:t xml:space="preserve">Реализация программы </w:t>
      </w:r>
      <w:r w:rsidRPr="004059AB">
        <w:rPr>
          <w:rFonts w:ascii="Times New Roman" w:hAnsi="Times New Roman"/>
          <w:sz w:val="28"/>
          <w:szCs w:val="28"/>
        </w:rPr>
        <w:t>«Энергосбережение и повышение энергетической эффективности на территории Темниковского муниципального района на 2011-2015 годы»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0D61">
        <w:rPr>
          <w:rFonts w:ascii="Times New Roman" w:hAnsi="Times New Roman"/>
          <w:sz w:val="28"/>
          <w:szCs w:val="28"/>
        </w:rPr>
        <w:t>будет продолжена в последующие годы</w:t>
      </w:r>
      <w:r w:rsidRPr="00415355">
        <w:rPr>
          <w:rFonts w:ascii="Times New Roman" w:hAnsi="Times New Roman"/>
          <w:sz w:val="28"/>
          <w:szCs w:val="28"/>
        </w:rPr>
        <w:t>. Основные  мероприятия</w:t>
      </w:r>
      <w:r w:rsidRPr="00820D61">
        <w:rPr>
          <w:rFonts w:ascii="Times New Roman" w:hAnsi="Times New Roman"/>
          <w:sz w:val="28"/>
          <w:szCs w:val="28"/>
        </w:rPr>
        <w:t>:</w:t>
      </w:r>
    </w:p>
    <w:p w:rsidR="00820D61" w:rsidRPr="00820D61" w:rsidRDefault="00820D61" w:rsidP="00415355">
      <w:pPr>
        <w:spacing w:line="216" w:lineRule="auto"/>
        <w:ind w:firstLine="0"/>
        <w:rPr>
          <w:rFonts w:ascii="Times New Roman" w:hAnsi="Times New Roman"/>
          <w:sz w:val="28"/>
          <w:szCs w:val="28"/>
        </w:rPr>
      </w:pPr>
      <w:r w:rsidRPr="00415355">
        <w:rPr>
          <w:rFonts w:ascii="Times New Roman" w:hAnsi="Times New Roman"/>
          <w:sz w:val="28"/>
          <w:szCs w:val="28"/>
        </w:rPr>
        <w:t>утепление</w:t>
      </w:r>
      <w:r w:rsidRPr="00820D61">
        <w:rPr>
          <w:rFonts w:ascii="Times New Roman" w:hAnsi="Times New Roman"/>
          <w:sz w:val="28"/>
          <w:szCs w:val="28"/>
        </w:rPr>
        <w:t xml:space="preserve"> чердачных перекрытий и подвалов</w:t>
      </w:r>
      <w:r w:rsidRPr="00415355">
        <w:rPr>
          <w:rFonts w:ascii="Times New Roman" w:hAnsi="Times New Roman"/>
          <w:sz w:val="28"/>
          <w:szCs w:val="28"/>
        </w:rPr>
        <w:t xml:space="preserve">, </w:t>
      </w:r>
      <w:r w:rsidRPr="00820D61">
        <w:rPr>
          <w:rFonts w:ascii="Times New Roman" w:hAnsi="Times New Roman"/>
          <w:sz w:val="28"/>
          <w:szCs w:val="28"/>
        </w:rPr>
        <w:t>входных дверей и окон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Pr="00820D61">
        <w:rPr>
          <w:rFonts w:ascii="Times New Roman" w:hAnsi="Times New Roman"/>
          <w:sz w:val="28"/>
          <w:szCs w:val="28"/>
        </w:rPr>
        <w:t>перевод отопления на дежурный режим  во внерабочее время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Pr="00820D61">
        <w:rPr>
          <w:rFonts w:ascii="Times New Roman" w:hAnsi="Times New Roman"/>
          <w:sz w:val="28"/>
          <w:szCs w:val="28"/>
        </w:rPr>
        <w:t>регулировк</w:t>
      </w:r>
      <w:r w:rsidR="00415355" w:rsidRPr="00415355">
        <w:rPr>
          <w:rFonts w:ascii="Times New Roman" w:hAnsi="Times New Roman"/>
          <w:sz w:val="28"/>
          <w:szCs w:val="28"/>
        </w:rPr>
        <w:t>а</w:t>
      </w:r>
      <w:r w:rsidRPr="00820D61">
        <w:rPr>
          <w:rFonts w:ascii="Times New Roman" w:hAnsi="Times New Roman"/>
          <w:sz w:val="28"/>
          <w:szCs w:val="28"/>
        </w:rPr>
        <w:t xml:space="preserve"> систем отопления</w:t>
      </w:r>
      <w:r w:rsidR="00415355" w:rsidRPr="00415355">
        <w:rPr>
          <w:rFonts w:ascii="Times New Roman" w:hAnsi="Times New Roman"/>
          <w:sz w:val="28"/>
          <w:szCs w:val="28"/>
        </w:rPr>
        <w:t>, утепление</w:t>
      </w:r>
      <w:r w:rsidRPr="00820D61">
        <w:rPr>
          <w:rFonts w:ascii="Times New Roman" w:hAnsi="Times New Roman"/>
          <w:sz w:val="28"/>
          <w:szCs w:val="28"/>
        </w:rPr>
        <w:t xml:space="preserve"> фасадов</w:t>
      </w:r>
      <w:r w:rsidR="00415355" w:rsidRPr="00415355">
        <w:rPr>
          <w:rFonts w:ascii="Times New Roman" w:hAnsi="Times New Roman"/>
          <w:sz w:val="28"/>
          <w:szCs w:val="28"/>
        </w:rPr>
        <w:t xml:space="preserve">, </w:t>
      </w:r>
      <w:r w:rsidR="00415355">
        <w:rPr>
          <w:rFonts w:ascii="Times New Roman" w:hAnsi="Times New Roman"/>
          <w:sz w:val="28"/>
          <w:szCs w:val="28"/>
        </w:rPr>
        <w:t xml:space="preserve">установка приборов учета, </w:t>
      </w:r>
      <w:r w:rsidR="00415355" w:rsidRPr="00415355">
        <w:rPr>
          <w:rFonts w:ascii="Times New Roman" w:hAnsi="Times New Roman"/>
          <w:sz w:val="28"/>
          <w:szCs w:val="28"/>
        </w:rPr>
        <w:t>проведение</w:t>
      </w:r>
      <w:r w:rsidRPr="00820D61">
        <w:rPr>
          <w:rFonts w:ascii="Times New Roman" w:hAnsi="Times New Roman"/>
          <w:sz w:val="28"/>
          <w:szCs w:val="28"/>
        </w:rPr>
        <w:t xml:space="preserve"> мероприятий по оптимизации режимов функционирования тепловых сетей</w:t>
      </w:r>
      <w:r w:rsidR="00415355">
        <w:rPr>
          <w:rFonts w:ascii="Times New Roman" w:hAnsi="Times New Roman"/>
          <w:sz w:val="28"/>
          <w:szCs w:val="28"/>
        </w:rPr>
        <w:t xml:space="preserve">. </w:t>
      </w:r>
    </w:p>
    <w:p w:rsidR="00820D61" w:rsidRDefault="00415355" w:rsidP="00820D61">
      <w:pPr>
        <w:tabs>
          <w:tab w:val="left" w:pos="998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Реализация указанных мероприятий позволит сократить удельную величину </w:t>
      </w:r>
      <w:r w:rsidRPr="004059AB">
        <w:rPr>
          <w:rFonts w:ascii="Times New Roman" w:hAnsi="Times New Roman"/>
          <w:sz w:val="28"/>
          <w:szCs w:val="28"/>
        </w:rPr>
        <w:t>потребления энергетических ресурсов муниципальными бюджетными учреждениями</w:t>
      </w:r>
      <w:r>
        <w:rPr>
          <w:rFonts w:ascii="Times New Roman" w:hAnsi="Times New Roman"/>
          <w:sz w:val="28"/>
          <w:szCs w:val="28"/>
        </w:rPr>
        <w:t>.</w:t>
      </w:r>
    </w:p>
    <w:p w:rsidR="00820D61" w:rsidRDefault="00415355" w:rsidP="00820D61">
      <w:pPr>
        <w:tabs>
          <w:tab w:val="left" w:pos="998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820D61" w:rsidRDefault="00820D61" w:rsidP="00820D61">
      <w:pPr>
        <w:tabs>
          <w:tab w:val="left" w:pos="998"/>
        </w:tabs>
        <w:ind w:firstLine="0"/>
        <w:rPr>
          <w:rFonts w:ascii="Times New Roman" w:hAnsi="Times New Roman"/>
          <w:sz w:val="28"/>
          <w:szCs w:val="28"/>
        </w:rPr>
      </w:pPr>
    </w:p>
    <w:bookmarkEnd w:id="8"/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p w:rsidR="004059AB" w:rsidRDefault="004059AB" w:rsidP="00B140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rPr>
          <w:rFonts w:ascii="Times New Roman" w:hAnsi="Times New Roman"/>
          <w:sz w:val="28"/>
          <w:szCs w:val="28"/>
        </w:rPr>
      </w:pPr>
    </w:p>
    <w:sectPr w:rsidR="004059AB" w:rsidSect="004578B7">
      <w:footerReference w:type="default" r:id="rId2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7B" w:rsidRDefault="00E93A7B" w:rsidP="004578B7">
      <w:r>
        <w:separator/>
      </w:r>
    </w:p>
  </w:endnote>
  <w:endnote w:type="continuationSeparator" w:id="0">
    <w:p w:rsidR="00E93A7B" w:rsidRDefault="00E93A7B" w:rsidP="0045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DejaVu Sans">
    <w:altName w:val="Arial"/>
    <w:charset w:val="CC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484775"/>
      <w:docPartObj>
        <w:docPartGallery w:val="Page Numbers (Bottom of Page)"/>
        <w:docPartUnique/>
      </w:docPartObj>
    </w:sdtPr>
    <w:sdtEndPr/>
    <w:sdtContent>
      <w:p w:rsidR="004059AB" w:rsidRDefault="004059A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5D4">
          <w:rPr>
            <w:noProof/>
          </w:rPr>
          <w:t>26</w:t>
        </w:r>
        <w:r>
          <w:fldChar w:fldCharType="end"/>
        </w:r>
      </w:p>
    </w:sdtContent>
  </w:sdt>
  <w:p w:rsidR="004059AB" w:rsidRDefault="004059A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7B" w:rsidRDefault="00E93A7B" w:rsidP="004578B7">
      <w:r>
        <w:separator/>
      </w:r>
    </w:p>
  </w:footnote>
  <w:footnote w:type="continuationSeparator" w:id="0">
    <w:p w:rsidR="00E93A7B" w:rsidRDefault="00E93A7B" w:rsidP="00457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168B1"/>
    <w:multiLevelType w:val="hybridMultilevel"/>
    <w:tmpl w:val="96C45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7D9"/>
    <w:rsid w:val="00026F79"/>
    <w:rsid w:val="00053456"/>
    <w:rsid w:val="000879B9"/>
    <w:rsid w:val="000A0F8B"/>
    <w:rsid w:val="000D74C4"/>
    <w:rsid w:val="001062DC"/>
    <w:rsid w:val="00135EAF"/>
    <w:rsid w:val="00160929"/>
    <w:rsid w:val="00164BA2"/>
    <w:rsid w:val="00205976"/>
    <w:rsid w:val="00231FE6"/>
    <w:rsid w:val="00250E4D"/>
    <w:rsid w:val="002E4807"/>
    <w:rsid w:val="00334816"/>
    <w:rsid w:val="003E50F1"/>
    <w:rsid w:val="004059AB"/>
    <w:rsid w:val="00415355"/>
    <w:rsid w:val="0042249A"/>
    <w:rsid w:val="00450D5C"/>
    <w:rsid w:val="004578B7"/>
    <w:rsid w:val="00477EA9"/>
    <w:rsid w:val="004B6B0B"/>
    <w:rsid w:val="004F3434"/>
    <w:rsid w:val="00511460"/>
    <w:rsid w:val="00516A91"/>
    <w:rsid w:val="005315C5"/>
    <w:rsid w:val="005325CE"/>
    <w:rsid w:val="00550868"/>
    <w:rsid w:val="00586D43"/>
    <w:rsid w:val="00597CF4"/>
    <w:rsid w:val="005A5F50"/>
    <w:rsid w:val="005A61C9"/>
    <w:rsid w:val="005E64AC"/>
    <w:rsid w:val="006049B6"/>
    <w:rsid w:val="006638BB"/>
    <w:rsid w:val="006845D4"/>
    <w:rsid w:val="006A25A4"/>
    <w:rsid w:val="006B7740"/>
    <w:rsid w:val="006C2BB2"/>
    <w:rsid w:val="006E12D5"/>
    <w:rsid w:val="006F1154"/>
    <w:rsid w:val="006F5648"/>
    <w:rsid w:val="007A67E9"/>
    <w:rsid w:val="007C5712"/>
    <w:rsid w:val="00820D61"/>
    <w:rsid w:val="00821080"/>
    <w:rsid w:val="00832075"/>
    <w:rsid w:val="0083649A"/>
    <w:rsid w:val="00891832"/>
    <w:rsid w:val="008A1BF6"/>
    <w:rsid w:val="008D1128"/>
    <w:rsid w:val="008D59A7"/>
    <w:rsid w:val="008F4F93"/>
    <w:rsid w:val="0094756B"/>
    <w:rsid w:val="00953DDD"/>
    <w:rsid w:val="00974949"/>
    <w:rsid w:val="009E20D6"/>
    <w:rsid w:val="009E4F84"/>
    <w:rsid w:val="00A33DB9"/>
    <w:rsid w:val="00A40D32"/>
    <w:rsid w:val="00AB09D9"/>
    <w:rsid w:val="00AC0CBA"/>
    <w:rsid w:val="00B14036"/>
    <w:rsid w:val="00B14437"/>
    <w:rsid w:val="00B3371F"/>
    <w:rsid w:val="00B35F21"/>
    <w:rsid w:val="00B54016"/>
    <w:rsid w:val="00B81C60"/>
    <w:rsid w:val="00BA454B"/>
    <w:rsid w:val="00BC1529"/>
    <w:rsid w:val="00BC7A82"/>
    <w:rsid w:val="00BD1669"/>
    <w:rsid w:val="00C0294B"/>
    <w:rsid w:val="00C34A2C"/>
    <w:rsid w:val="00C438C3"/>
    <w:rsid w:val="00C77BD2"/>
    <w:rsid w:val="00C93658"/>
    <w:rsid w:val="00CE4148"/>
    <w:rsid w:val="00D37F15"/>
    <w:rsid w:val="00D47CA6"/>
    <w:rsid w:val="00D64FCD"/>
    <w:rsid w:val="00D824E9"/>
    <w:rsid w:val="00DA12B4"/>
    <w:rsid w:val="00DA31B6"/>
    <w:rsid w:val="00DC661A"/>
    <w:rsid w:val="00DE1444"/>
    <w:rsid w:val="00E751D0"/>
    <w:rsid w:val="00E93A7B"/>
    <w:rsid w:val="00EC702D"/>
    <w:rsid w:val="00EF73E0"/>
    <w:rsid w:val="00F207D9"/>
    <w:rsid w:val="00F27B7E"/>
    <w:rsid w:val="00F52EE4"/>
    <w:rsid w:val="00F9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4036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34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036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B1403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semiHidden/>
    <w:rsid w:val="00B1403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B14036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semiHidden/>
    <w:rsid w:val="00B1403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PlusNormal">
    <w:name w:val="ConsPlusNormal"/>
    <w:rsid w:val="00B140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">
    <w:name w:val="S_Обычный Знак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S0">
    <w:name w:val="S_Обычный"/>
    <w:basedOn w:val="a"/>
    <w:rsid w:val="00B14036"/>
    <w:pPr>
      <w:widowControl/>
      <w:autoSpaceDE/>
      <w:autoSpaceDN/>
      <w:adjustRightInd/>
      <w:spacing w:line="360" w:lineRule="auto"/>
      <w:ind w:firstLine="709"/>
    </w:pPr>
    <w:rPr>
      <w:rFonts w:ascii="Times New Roman" w:hAnsi="Times New Roman"/>
      <w:sz w:val="24"/>
      <w:szCs w:val="24"/>
    </w:rPr>
  </w:style>
  <w:style w:type="paragraph" w:customStyle="1" w:styleId="31">
    <w:name w:val="Основной текст 31"/>
    <w:basedOn w:val="a"/>
    <w:rsid w:val="00B14036"/>
    <w:pPr>
      <w:suppressAutoHyphens/>
      <w:autoSpaceDE/>
      <w:autoSpaceDN/>
      <w:adjustRightInd/>
      <w:spacing w:after="120"/>
      <w:ind w:firstLine="0"/>
      <w:jc w:val="left"/>
    </w:pPr>
    <w:rPr>
      <w:rFonts w:ascii="Liberation Serif" w:eastAsia="DejaVu Sans" w:hAnsi="Liberation Serif"/>
      <w:kern w:val="2"/>
      <w:sz w:val="16"/>
      <w:szCs w:val="16"/>
    </w:rPr>
  </w:style>
  <w:style w:type="paragraph" w:customStyle="1" w:styleId="a5">
    <w:name w:val="Прижатый влево"/>
    <w:basedOn w:val="a"/>
    <w:next w:val="a"/>
    <w:rsid w:val="00B14036"/>
    <w:pPr>
      <w:ind w:firstLine="0"/>
      <w:jc w:val="left"/>
    </w:pPr>
    <w:rPr>
      <w:sz w:val="24"/>
      <w:szCs w:val="24"/>
    </w:rPr>
  </w:style>
  <w:style w:type="paragraph" w:customStyle="1" w:styleId="ConsCell">
    <w:name w:val="ConsCell"/>
    <w:rsid w:val="00B14036"/>
    <w:pPr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Содержимое таблицы"/>
    <w:basedOn w:val="a"/>
    <w:rsid w:val="00B14036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character" w:customStyle="1" w:styleId="postbody">
    <w:name w:val="postbody"/>
    <w:rsid w:val="00B14036"/>
    <w:rPr>
      <w:sz w:val="17"/>
      <w:szCs w:val="17"/>
    </w:rPr>
  </w:style>
  <w:style w:type="character" w:styleId="a7">
    <w:name w:val="Emphasis"/>
    <w:basedOn w:val="a0"/>
    <w:qFormat/>
    <w:rsid w:val="00B14036"/>
    <w:rPr>
      <w:i/>
      <w:iCs/>
    </w:rPr>
  </w:style>
  <w:style w:type="character" w:styleId="a8">
    <w:name w:val="Strong"/>
    <w:basedOn w:val="a0"/>
    <w:qFormat/>
    <w:rsid w:val="00B1403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140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403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578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578B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534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Структура субъектов малого и среднего предпринимательства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3.5981772636726597E-2"/>
                  <c:y val="-1.3845230947009829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0006241076542957E-3"/>
                  <c:y val="2.583866933899081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6.0352065112381729E-3"/>
                  <c:y val="-2.030426070972252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3.3391212906204316E-2"/>
                  <c:y val="4.4771725125410416E-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'малый бизнес'!$A$38:$A$42</c:f>
              <c:strCache>
                <c:ptCount val="5"/>
                <c:pt idx="0">
                  <c:v>микропредприятия (52)</c:v>
                </c:pt>
                <c:pt idx="1">
                  <c:v>малые предприятия (16) </c:v>
                </c:pt>
                <c:pt idx="2">
                  <c:v>средние предприятия (1)</c:v>
                </c:pt>
                <c:pt idx="3">
                  <c:v>индивидуальные предприниматели (267)</c:v>
                </c:pt>
                <c:pt idx="4">
                  <c:v>крестьянские (фермерские) хозяйства (20)</c:v>
                </c:pt>
              </c:strCache>
            </c:strRef>
          </c:cat>
          <c:val>
            <c:numRef>
              <c:f>'малый бизнес'!$B$38:$B$42</c:f>
              <c:numCache>
                <c:formatCode>General</c:formatCode>
                <c:ptCount val="5"/>
                <c:pt idx="0">
                  <c:v>52</c:v>
                </c:pt>
                <c:pt idx="1">
                  <c:v>16</c:v>
                </c:pt>
                <c:pt idx="2">
                  <c:v>1</c:v>
                </c:pt>
                <c:pt idx="3">
                  <c:v>267</c:v>
                </c:pt>
                <c:pt idx="4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Число субъектов малого и среднего предпринимательства в расчёте на 10 тыс. человек населения 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6666666666666666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2222222222222223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6666666666666767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'численность населения '!$B$31:$B$33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'численность населения '!$C$31:$C$33</c:f>
              <c:numCache>
                <c:formatCode>General</c:formatCode>
                <c:ptCount val="3"/>
                <c:pt idx="0">
                  <c:v>313</c:v>
                </c:pt>
                <c:pt idx="1">
                  <c:v>273</c:v>
                </c:pt>
                <c:pt idx="2">
                  <c:v>225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7062656"/>
        <c:axId val="27065344"/>
        <c:axId val="0"/>
      </c:bar3DChart>
      <c:catAx>
        <c:axId val="27062656"/>
        <c:scaling>
          <c:orientation val="minMax"/>
        </c:scaling>
        <c:delete val="0"/>
        <c:axPos val="b"/>
        <c:majorTickMark val="none"/>
        <c:minorTickMark val="none"/>
        <c:tickLblPos val="nextTo"/>
        <c:crossAx val="27065344"/>
        <c:crosses val="autoZero"/>
        <c:auto val="1"/>
        <c:lblAlgn val="ctr"/>
        <c:lblOffset val="100"/>
        <c:noMultiLvlLbl val="0"/>
      </c:catAx>
      <c:valAx>
        <c:axId val="270653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706265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Производство зерна
 в сельскохозяйственных предприятиях, т</a:t>
            </a:r>
          </a:p>
        </c:rich>
      </c:tx>
      <c:layout>
        <c:manualLayout>
          <c:xMode val="edge"/>
          <c:yMode val="edge"/>
          <c:x val="0.28973783623867827"/>
          <c:y val="3.1630212890055416E-2"/>
        </c:manualLayout>
      </c:layout>
      <c:overlay val="0"/>
      <c:spPr>
        <a:noFill/>
        <a:ln w="25400">
          <a:noFill/>
        </a:ln>
      </c:spPr>
    </c:title>
    <c:autoTitleDeleted val="0"/>
    <c:view3D>
      <c:rotX val="15"/>
      <c:hPercent val="54"/>
      <c:rotY val="20"/>
      <c:depthPercent val="100"/>
      <c:rAngAx val="1"/>
    </c:view3D>
    <c:floor>
      <c:thickness val="0"/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8.8379530593357916E-2"/>
          <c:y val="0.19464751116636736"/>
          <c:w val="0.88511466726503596"/>
          <c:h val="0.6666114104158033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FF99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5139855090929168E-2"/>
                  <c:y val="-2.67440657509051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1150608601109324E-3"/>
                  <c:y val="-1.9854270041062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1114678626336756E-2"/>
                  <c:y val="-1.29069997637156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416915118619881E-2"/>
                  <c:y val="-2.022517258335405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5180117048475737E-2"/>
                  <c:y val="-2.18188784796061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Лист1!$U$76:$U$80</c:f>
              <c:strCache>
                <c:ptCount val="5"/>
                <c:pt idx="0">
                  <c:v>2009г.</c:v>
                </c:pt>
                <c:pt idx="1">
                  <c:v>2010г.</c:v>
                </c:pt>
                <c:pt idx="2">
                  <c:v>2011г.</c:v>
                </c:pt>
                <c:pt idx="3">
                  <c:v>2012г.</c:v>
                </c:pt>
                <c:pt idx="4">
                  <c:v>2013г.</c:v>
                </c:pt>
              </c:strCache>
            </c:strRef>
          </c:cat>
          <c:val>
            <c:numRef>
              <c:f>Лист1!$V$76:$V$80</c:f>
              <c:numCache>
                <c:formatCode>General</c:formatCode>
                <c:ptCount val="5"/>
                <c:pt idx="0">
                  <c:v>24211</c:v>
                </c:pt>
                <c:pt idx="1">
                  <c:v>10331</c:v>
                </c:pt>
                <c:pt idx="2">
                  <c:v>22417</c:v>
                </c:pt>
                <c:pt idx="3">
                  <c:v>21144</c:v>
                </c:pt>
                <c:pt idx="4">
                  <c:v>15092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6676608"/>
        <c:axId val="26694784"/>
        <c:axId val="0"/>
      </c:bar3DChart>
      <c:catAx>
        <c:axId val="266766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66947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66947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667660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Производство продукции животноводства в сельскохозяйственных предприятиях,</a:t>
            </a:r>
            <a:r>
              <a:rPr lang="ru-RU" sz="1200" baseline="0"/>
              <a:t> т. </a:t>
            </a:r>
            <a:endParaRPr lang="ru-RU" sz="1200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производство молока</c:v>
          </c:tx>
          <c:dLbls>
            <c:dLbl>
              <c:idx val="0"/>
              <c:layout>
                <c:manualLayout>
                  <c:x val="-4.5645645645645633E-2"/>
                  <c:y val="-5.00963391136801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0450450450450449E-2"/>
                  <c:y val="-5.00963391136801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3243243243243246E-2"/>
                  <c:y val="-3.853564547206161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3.6036036036036126E-2"/>
                  <c:y val="-4.624277456647402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4.3243243243243246E-2"/>
                  <c:y val="-4.2389210019267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Лист1!$T$139:$T$143</c:f>
              <c:strCache>
                <c:ptCount val="5"/>
                <c:pt idx="0">
                  <c:v>2009г.</c:v>
                </c:pt>
                <c:pt idx="1">
                  <c:v>2010г.</c:v>
                </c:pt>
                <c:pt idx="2">
                  <c:v>2011г.</c:v>
                </c:pt>
                <c:pt idx="3">
                  <c:v>2012г.</c:v>
                </c:pt>
                <c:pt idx="4">
                  <c:v>2013г.</c:v>
                </c:pt>
              </c:strCache>
            </c:strRef>
          </c:cat>
          <c:val>
            <c:numRef>
              <c:f>Лист1!$U$139:$U$143</c:f>
              <c:numCache>
                <c:formatCode>General</c:formatCode>
                <c:ptCount val="5"/>
                <c:pt idx="0">
                  <c:v>4638</c:v>
                </c:pt>
                <c:pt idx="1">
                  <c:v>4828</c:v>
                </c:pt>
                <c:pt idx="2">
                  <c:v>6357</c:v>
                </c:pt>
                <c:pt idx="3">
                  <c:v>6793</c:v>
                </c:pt>
                <c:pt idx="4" formatCode="0">
                  <c:v>6913.5</c:v>
                </c:pt>
              </c:numCache>
            </c:numRef>
          </c:val>
          <c:smooth val="0"/>
        </c:ser>
        <c:ser>
          <c:idx val="1"/>
          <c:order val="1"/>
          <c:tx>
            <c:v>производство мяса </c:v>
          </c:tx>
          <c:dLbls>
            <c:dLbl>
              <c:idx val="0"/>
              <c:layout>
                <c:manualLayout>
                  <c:x val="0"/>
                  <c:y val="-3.468208092485548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8916554349625217E-7"/>
                  <c:y val="-3.082851637764932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4.2389210019267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8.8087070498732929E-17"/>
                  <c:y val="-3.853564547206165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2072072072072073E-3"/>
                  <c:y val="-4.624277456647398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Лист1!$T$139:$T$143</c:f>
              <c:strCache>
                <c:ptCount val="5"/>
                <c:pt idx="0">
                  <c:v>2009г.</c:v>
                </c:pt>
                <c:pt idx="1">
                  <c:v>2010г.</c:v>
                </c:pt>
                <c:pt idx="2">
                  <c:v>2011г.</c:v>
                </c:pt>
                <c:pt idx="3">
                  <c:v>2012г.</c:v>
                </c:pt>
                <c:pt idx="4">
                  <c:v>2013г.</c:v>
                </c:pt>
              </c:strCache>
            </c:strRef>
          </c:cat>
          <c:val>
            <c:numRef>
              <c:f>Лист1!$V$139:$V$143</c:f>
              <c:numCache>
                <c:formatCode>0</c:formatCode>
                <c:ptCount val="5"/>
                <c:pt idx="0">
                  <c:v>306</c:v>
                </c:pt>
                <c:pt idx="1">
                  <c:v>305</c:v>
                </c:pt>
                <c:pt idx="2">
                  <c:v>331</c:v>
                </c:pt>
                <c:pt idx="3">
                  <c:v>428</c:v>
                </c:pt>
                <c:pt idx="4">
                  <c:v>230.7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511040"/>
        <c:axId val="27537408"/>
      </c:lineChart>
      <c:catAx>
        <c:axId val="275110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7537408"/>
        <c:crosses val="autoZero"/>
        <c:auto val="1"/>
        <c:lblAlgn val="ctr"/>
        <c:lblOffset val="100"/>
        <c:noMultiLvlLbl val="0"/>
      </c:catAx>
      <c:valAx>
        <c:axId val="275374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751104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 номинальная начисленная заработная плата работников крупных и средних предприятий и некоммерческих организаций, руб.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Лист1!$I$75:$I$77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Лист1!$J$75:$J$77</c:f>
              <c:numCache>
                <c:formatCode>General</c:formatCode>
                <c:ptCount val="3"/>
                <c:pt idx="0">
                  <c:v>10392.200000000001</c:v>
                </c:pt>
                <c:pt idx="1">
                  <c:v>12540.9</c:v>
                </c:pt>
                <c:pt idx="2" formatCode="0.0">
                  <c:v>15079.7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27561344"/>
        <c:axId val="84646144"/>
        <c:axId val="0"/>
      </c:bar3DChart>
      <c:catAx>
        <c:axId val="2756134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84646144"/>
        <c:crosses val="autoZero"/>
        <c:auto val="1"/>
        <c:lblAlgn val="ctr"/>
        <c:lblOffset val="100"/>
        <c:noMultiLvlLbl val="0"/>
      </c:catAx>
      <c:valAx>
        <c:axId val="846461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756134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</a:t>
            </a:r>
            <a:r>
              <a:rPr lang="ru-RU" sz="1200" baseline="0"/>
              <a:t> начисленная заработная плата работников муниципальных дошкольных образовательных учреждений, руб</a:t>
            </a:r>
            <a:r>
              <a:rPr lang="ru-RU" baseline="0"/>
              <a:t>.</a:t>
            </a:r>
            <a:endParaRPr lang="ru-RU"/>
          </a:p>
        </c:rich>
      </c:tx>
      <c:layout>
        <c:manualLayout>
          <c:xMode val="edge"/>
          <c:yMode val="edge"/>
          <c:x val="0.13703412073490814"/>
          <c:y val="5.9701492537313432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5478164731896076E-2"/>
                  <c:y val="-4.3087979396180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322830292979547E-2"/>
                  <c:y val="-2.87253195974534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111663902708679E-2"/>
                  <c:y val="-2.39377663312112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Лист1!$A$97:$A$99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Лист1!$B$97:$B$99</c:f>
              <c:numCache>
                <c:formatCode>0.0</c:formatCode>
                <c:ptCount val="3"/>
                <c:pt idx="0">
                  <c:v>5971.5</c:v>
                </c:pt>
                <c:pt idx="1">
                  <c:v>6842.2</c:v>
                </c:pt>
                <c:pt idx="2">
                  <c:v>9336.1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0941696"/>
        <c:axId val="116752768"/>
        <c:axId val="0"/>
      </c:bar3DChart>
      <c:catAx>
        <c:axId val="11094169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16752768"/>
        <c:crosses val="autoZero"/>
        <c:auto val="1"/>
        <c:lblAlgn val="ctr"/>
        <c:lblOffset val="100"/>
        <c:noMultiLvlLbl val="0"/>
      </c:catAx>
      <c:valAx>
        <c:axId val="116752768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11094169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Среднемесячная начисленная заработная плата работников муниципальных общеобразовательных учреждений, руб.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работающих в сфере образования</c:v>
          </c:tx>
          <c:invertIfNegative val="0"/>
          <c:dLbls>
            <c:dLbl>
              <c:idx val="0"/>
              <c:layout>
                <c:manualLayout>
                  <c:x val="0"/>
                  <c:y val="-1.59203980099502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Лист1!$J$98:$J$100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Лист1!$K$98:$K$100</c:f>
              <c:numCache>
                <c:formatCode>0.0</c:formatCode>
                <c:ptCount val="3"/>
                <c:pt idx="0">
                  <c:v>7569.8</c:v>
                </c:pt>
                <c:pt idx="1">
                  <c:v>10450.4</c:v>
                </c:pt>
                <c:pt idx="2">
                  <c:v>14585</c:v>
                </c:pt>
              </c:numCache>
            </c:numRef>
          </c:val>
        </c:ser>
        <c:ser>
          <c:idx val="1"/>
          <c:order val="1"/>
          <c:tx>
            <c:v>учителей</c:v>
          </c:tx>
          <c:invertIfNegative val="0"/>
          <c:dLbls>
            <c:dLbl>
              <c:idx val="0"/>
              <c:layout>
                <c:manualLayout>
                  <c:x val="4.5977003171870185E-3"/>
                  <c:y val="-1.99004975124378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2988501585935093E-3"/>
                  <c:y val="-1.19402985074626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2.38805970149253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Лист1!$J$98:$J$100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Лист1!$L$98:$L$100</c:f>
              <c:numCache>
                <c:formatCode>0.0</c:formatCode>
                <c:ptCount val="3"/>
                <c:pt idx="0">
                  <c:v>9271.7000000000007</c:v>
                </c:pt>
                <c:pt idx="1">
                  <c:v>12699.9</c:v>
                </c:pt>
                <c:pt idx="2">
                  <c:v>18811.099999999999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7708672"/>
        <c:axId val="117710208"/>
        <c:axId val="0"/>
      </c:bar3DChart>
      <c:catAx>
        <c:axId val="11770867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17710208"/>
        <c:crosses val="autoZero"/>
        <c:auto val="1"/>
        <c:lblAlgn val="ctr"/>
        <c:lblOffset val="100"/>
        <c:noMultiLvlLbl val="0"/>
      </c:catAx>
      <c:valAx>
        <c:axId val="117710208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11770867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Среднемесячная начисленная заработная</a:t>
            </a:r>
            <a:r>
              <a:rPr lang="ru-RU" sz="1200" baseline="0"/>
              <a:t> плата работников муниципальных учреждений культуры и искусства, руб.  </a:t>
            </a:r>
            <a:endParaRPr lang="ru-RU" sz="12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0447966177117624E-2"/>
                  <c:y val="-2.19659565724390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0872138121641791E-7"/>
                  <c:y val="-1.75727652579512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5989986383017092E-3"/>
                  <c:y val="-2.63591478869268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Лист1!$A$72:$A$74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Лист1!$B$72:$B$74</c:f>
              <c:numCache>
                <c:formatCode>General</c:formatCode>
                <c:ptCount val="3"/>
                <c:pt idx="0">
                  <c:v>5300</c:v>
                </c:pt>
                <c:pt idx="1">
                  <c:v>7052.4</c:v>
                </c:pt>
                <c:pt idx="2">
                  <c:v>9958.5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8470016"/>
        <c:axId val="128493440"/>
        <c:axId val="0"/>
      </c:bar3DChart>
      <c:catAx>
        <c:axId val="12847001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8493440"/>
        <c:crosses val="autoZero"/>
        <c:auto val="1"/>
        <c:lblAlgn val="ctr"/>
        <c:lblOffset val="100"/>
        <c:noMultiLvlLbl val="0"/>
      </c:catAx>
      <c:valAx>
        <c:axId val="12849344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847001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Доля детей в возрасте 1-6 лет, получающих дошкольную образовательную услугу и (или) услугу по их содержанию</a:t>
            </a:r>
            <a:r>
              <a:rPr lang="ru-RU" sz="1200" baseline="0"/>
              <a:t> в муниципальных образовательных учреждениях в общей численности детей в возрасте 1-6 лет, % </a:t>
            </a:r>
            <a:endParaRPr lang="ru-RU" sz="1200"/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0"/>
              <c:layout>
                <c:manualLayout>
                  <c:x val="-4.1137326073805228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4.5977011494252873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871748336358128E-2"/>
                  <c:y val="-5.55555555555555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Лист1!$A$142:$A$144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Лист1!$B$142:$B$144</c:f>
              <c:numCache>
                <c:formatCode>General</c:formatCode>
                <c:ptCount val="3"/>
                <c:pt idx="0">
                  <c:v>42.6</c:v>
                </c:pt>
                <c:pt idx="1">
                  <c:v>48.9</c:v>
                </c:pt>
                <c:pt idx="2">
                  <c:v>53.4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9026304"/>
        <c:axId val="129118208"/>
      </c:lineChart>
      <c:catAx>
        <c:axId val="12902630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9118208"/>
        <c:crosses val="autoZero"/>
        <c:auto val="1"/>
        <c:lblAlgn val="ctr"/>
        <c:lblOffset val="100"/>
        <c:noMultiLvlLbl val="0"/>
      </c:catAx>
      <c:valAx>
        <c:axId val="12911820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2902630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Доля детей в возрасте 1-6 лет, стоящих на учете для определения в муниципальные дошкольные образовательные учреждения , в общей численности детей в возрасте 1-6 лет, % </a:t>
            </a:r>
          </a:p>
        </c:rich>
      </c:tx>
      <c:overlay val="0"/>
    </c:title>
    <c:autoTitleDeleted val="0"/>
    <c:plotArea>
      <c:layout/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5.277777777777775E-2"/>
                  <c:y val="5.55555555555554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5555555555555552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Лист1!$A$165:$A$167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Лист1!$B$165:$B$167</c:f>
              <c:numCache>
                <c:formatCode>General</c:formatCode>
                <c:ptCount val="3"/>
                <c:pt idx="0">
                  <c:v>11.2</c:v>
                </c:pt>
                <c:pt idx="1">
                  <c:v>16.899999999999999</c:v>
                </c:pt>
                <c:pt idx="2">
                  <c:v>12.7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2407040"/>
        <c:axId val="62408576"/>
      </c:lineChart>
      <c:catAx>
        <c:axId val="6240704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2408576"/>
        <c:crosses val="autoZero"/>
        <c:auto val="1"/>
        <c:lblAlgn val="ctr"/>
        <c:lblOffset val="100"/>
        <c:noMultiLvlLbl val="0"/>
      </c:catAx>
      <c:valAx>
        <c:axId val="624085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62407040"/>
        <c:crosses val="autoZero"/>
        <c:crossBetween val="between"/>
      </c:val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Расходы бюджета муниципального образования на общее образование в расчете на 1 обучающегося в муниципальных общеобразовательных учреждениях,</a:t>
            </a:r>
            <a:r>
              <a:rPr lang="ru-RU" sz="1200" baseline="0"/>
              <a:t> тыс. руб. </a:t>
            </a:r>
            <a:endParaRPr lang="ru-RU" sz="1200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Лист1!$I$165:$I$167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Лист1!$J$165:$J$167</c:f>
              <c:numCache>
                <c:formatCode>General</c:formatCode>
                <c:ptCount val="3"/>
                <c:pt idx="0">
                  <c:v>48.5</c:v>
                </c:pt>
                <c:pt idx="1">
                  <c:v>67.5</c:v>
                </c:pt>
                <c:pt idx="2">
                  <c:v>83.8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62616320"/>
        <c:axId val="62619008"/>
      </c:barChart>
      <c:catAx>
        <c:axId val="6261632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2619008"/>
        <c:crosses val="autoZero"/>
        <c:auto val="1"/>
        <c:lblAlgn val="ctr"/>
        <c:lblOffset val="100"/>
        <c:noMultiLvlLbl val="0"/>
      </c:catAx>
      <c:valAx>
        <c:axId val="626190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261632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/>
              <a:t>Общая площадь жилых помещений,</a:t>
            </a:r>
            <a:r>
              <a:rPr lang="ru-RU" sz="1200" baseline="0"/>
              <a:t> приходящаяся в среднем на 1 жителя, -всего, кв. м. </a:t>
            </a:r>
            <a:endParaRPr lang="ru-RU" sz="120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2.303262955854126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838771593090210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0710172744721688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Лист1!$A$188:$A$190</c:f>
              <c:strCache>
                <c:ptCount val="3"/>
                <c:pt idx="0">
                  <c:v>2011г.</c:v>
                </c:pt>
                <c:pt idx="1">
                  <c:v>2012г.</c:v>
                </c:pt>
                <c:pt idx="2">
                  <c:v>2013г.</c:v>
                </c:pt>
              </c:strCache>
            </c:strRef>
          </c:cat>
          <c:val>
            <c:numRef>
              <c:f>Лист1!$B$188:$B$190</c:f>
              <c:numCache>
                <c:formatCode>General</c:formatCode>
                <c:ptCount val="3"/>
                <c:pt idx="0">
                  <c:v>33.5</c:v>
                </c:pt>
                <c:pt idx="1">
                  <c:v>34.4</c:v>
                </c:pt>
                <c:pt idx="2">
                  <c:v>35.5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62589568"/>
        <c:axId val="62793216"/>
        <c:axId val="0"/>
      </c:bar3DChart>
      <c:catAx>
        <c:axId val="625895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62793216"/>
        <c:crosses val="autoZero"/>
        <c:auto val="1"/>
        <c:lblAlgn val="ctr"/>
        <c:lblOffset val="100"/>
        <c:noMultiLvlLbl val="0"/>
      </c:catAx>
      <c:valAx>
        <c:axId val="6279321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2589568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Структура расходов консолидированного бюджета    Темниковского муниципального района   </a:t>
            </a:r>
          </a:p>
        </c:rich>
      </c:tx>
      <c:layout>
        <c:manualLayout>
          <c:xMode val="edge"/>
          <c:yMode val="edge"/>
          <c:x val="0.15387158484384084"/>
          <c:y val="2.9850636616246897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0105388362545409E-2"/>
          <c:y val="0.25060498034760581"/>
          <c:w val="0.90993768473584613"/>
          <c:h val="0.42654992752771581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Lbls>
            <c:dLbl>
              <c:idx val="0"/>
              <c:layout>
                <c:manualLayout>
                  <c:x val="-6.1714370354856952E-3"/>
                  <c:y val="-1.134589519593633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6.2680140975382211E-3"/>
                  <c:y val="-8.8016609864065495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2748068233305985E-2"/>
                  <c:y val="-1.06260020664837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9.8695789172273535E-3"/>
                  <c:y val="-2.0213891174051004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Лист2!$B$17:$B$23</c:f>
              <c:strCache>
                <c:ptCount val="7"/>
                <c:pt idx="0">
                  <c:v>Содержание органов власти</c:v>
                </c:pt>
                <c:pt idx="1">
                  <c:v>Нац. экономика (сельское хозяйство, дорожные фонды и др)</c:v>
                </c:pt>
                <c:pt idx="2">
                  <c:v>Образование </c:v>
                </c:pt>
                <c:pt idx="3">
                  <c:v>Культура</c:v>
                </c:pt>
                <c:pt idx="4">
                  <c:v>ЖКХ</c:v>
                </c:pt>
                <c:pt idx="5">
                  <c:v>Социальная политика (пенсии и др. соц. выплаты)</c:v>
                </c:pt>
                <c:pt idx="6">
                  <c:v>Прочие расходы (спорт, ГО и др.)</c:v>
                </c:pt>
              </c:strCache>
            </c:strRef>
          </c:cat>
          <c:val>
            <c:numRef>
              <c:f>Лист2!$C$17:$C$23</c:f>
              <c:numCache>
                <c:formatCode>#,##0.0</c:formatCode>
                <c:ptCount val="7"/>
                <c:pt idx="0">
                  <c:v>51545760.579999998</c:v>
                </c:pt>
                <c:pt idx="1">
                  <c:v>8137687.75</c:v>
                </c:pt>
                <c:pt idx="2">
                  <c:v>147289711.71000001</c:v>
                </c:pt>
                <c:pt idx="3">
                  <c:v>18197039.629999999</c:v>
                </c:pt>
                <c:pt idx="4">
                  <c:v>22066858.289999999</c:v>
                </c:pt>
                <c:pt idx="5">
                  <c:v>12716206.33</c:v>
                </c:pt>
                <c:pt idx="6">
                  <c:v>10113493.48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"/>
          <c:y val="0.69700442747686842"/>
          <c:w val="1"/>
          <c:h val="0.30299557252313158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показатели естественного движения населения </a:t>
            </a:r>
          </a:p>
        </c:rich>
      </c:tx>
      <c:layout>
        <c:manualLayout>
          <c:xMode val="edge"/>
          <c:yMode val="edge"/>
          <c:x val="0.14401306979484707"/>
          <c:y val="3.141361256544502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4142527783879109E-2"/>
          <c:y val="0.18062850313484632"/>
          <c:w val="0.89320529493656287"/>
          <c:h val="0.68586475103376432"/>
        </c:manualLayout>
      </c:layout>
      <c:barChart>
        <c:barDir val="col"/>
        <c:grouping val="clustered"/>
        <c:varyColors val="0"/>
        <c:ser>
          <c:idx val="0"/>
          <c:order val="0"/>
          <c:tx>
            <c:v>число родившихся, чел.</c:v>
          </c:tx>
          <c:spPr>
            <a:solidFill>
              <a:srgbClr val="C00000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5589598249427924E-3"/>
                  <c:y val="1.01397898293234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2009г.</c:v>
                </c:pt>
                <c:pt idx="1">
                  <c:v>2010г.</c:v>
                </c:pt>
                <c:pt idx="2">
                  <c:v>2011г.</c:v>
                </c:pt>
                <c:pt idx="3">
                  <c:v>2012г.</c:v>
                </c:pt>
                <c:pt idx="4">
                  <c:v>2013г.</c:v>
                </c:pt>
              </c:strCache>
            </c:strRef>
          </c:cat>
          <c:val>
            <c:numRef>
              <c:f>Лист1!$B$42:$B$46</c:f>
              <c:numCache>
                <c:formatCode>General</c:formatCode>
                <c:ptCount val="5"/>
                <c:pt idx="0">
                  <c:v>146</c:v>
                </c:pt>
                <c:pt idx="1">
                  <c:v>110</c:v>
                </c:pt>
                <c:pt idx="2">
                  <c:v>102</c:v>
                </c:pt>
                <c:pt idx="3">
                  <c:v>114</c:v>
                </c:pt>
                <c:pt idx="4">
                  <c:v>140</c:v>
                </c:pt>
              </c:numCache>
            </c:numRef>
          </c:val>
        </c:ser>
        <c:ser>
          <c:idx val="1"/>
          <c:order val="1"/>
          <c:tx>
            <c:v>число умерших, чел.</c:v>
          </c:tx>
          <c:spPr>
            <a:solidFill>
              <a:schemeClr val="tx1">
                <a:lumMod val="65000"/>
                <a:lumOff val="35000"/>
              </a:schemeClr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9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Лист1!$A$42:$A$46</c:f>
              <c:strCache>
                <c:ptCount val="5"/>
                <c:pt idx="0">
                  <c:v>2009г.</c:v>
                </c:pt>
                <c:pt idx="1">
                  <c:v>2010г.</c:v>
                </c:pt>
                <c:pt idx="2">
                  <c:v>2011г.</c:v>
                </c:pt>
                <c:pt idx="3">
                  <c:v>2012г.</c:v>
                </c:pt>
                <c:pt idx="4">
                  <c:v>2013г.</c:v>
                </c:pt>
              </c:strCache>
            </c:strRef>
          </c:cat>
          <c:val>
            <c:numRef>
              <c:f>Лист1!$C$42:$C$46</c:f>
              <c:numCache>
                <c:formatCode>General</c:formatCode>
                <c:ptCount val="5"/>
                <c:pt idx="0">
                  <c:v>-413</c:v>
                </c:pt>
                <c:pt idx="1">
                  <c:v>-386</c:v>
                </c:pt>
                <c:pt idx="2">
                  <c:v>-360</c:v>
                </c:pt>
                <c:pt idx="3">
                  <c:v>-306</c:v>
                </c:pt>
                <c:pt idx="4">
                  <c:v>-354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3055360"/>
        <c:axId val="63056896"/>
      </c:barChart>
      <c:catAx>
        <c:axId val="63055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30568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305689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63055360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184469798418055"/>
          <c:y val="0.90314246059556691"/>
          <c:w val="0.64886835574124657"/>
          <c:h val="7.8534031413612593E-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92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FA6B0-BA7A-4985-A22A-4BEA5D7C9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28</Pages>
  <Words>8849</Words>
  <Characters>50442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2014-04-22T05:59:00Z</dcterms:created>
  <dcterms:modified xsi:type="dcterms:W3CDTF">2014-04-25T04:41:00Z</dcterms:modified>
</cp:coreProperties>
</file>