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4A0" w:rsidRDefault="0091020E">
      <w:pPr>
        <w:jc w:val="right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D114A0" w:rsidRDefault="0091020E">
      <w:pPr>
        <w:jc w:val="right"/>
        <w:rPr>
          <w:b/>
        </w:rPr>
      </w:pPr>
      <w:r>
        <w:rPr>
          <w:b/>
        </w:rPr>
        <w:t>Приложение 1</w:t>
      </w:r>
    </w:p>
    <w:p w:rsidR="00D114A0" w:rsidRDefault="0091020E">
      <w:pPr>
        <w:jc w:val="center"/>
        <w:rPr>
          <w:szCs w:val="28"/>
        </w:rPr>
      </w:pPr>
      <w:r>
        <w:rPr>
          <w:szCs w:val="28"/>
        </w:rPr>
        <w:t>Информация</w:t>
      </w:r>
    </w:p>
    <w:p w:rsidR="00D114A0" w:rsidRDefault="0091020E">
      <w:pPr>
        <w:jc w:val="center"/>
        <w:rPr>
          <w:szCs w:val="28"/>
        </w:rPr>
      </w:pPr>
      <w:r>
        <w:rPr>
          <w:szCs w:val="28"/>
        </w:rPr>
        <w:t xml:space="preserve">о проверках в отношении органов местного самоуправления </w:t>
      </w:r>
      <w:r w:rsidR="005A0EB4">
        <w:rPr>
          <w:szCs w:val="28"/>
        </w:rPr>
        <w:t xml:space="preserve">Андреевского </w:t>
      </w:r>
      <w:r>
        <w:rPr>
          <w:szCs w:val="28"/>
        </w:rPr>
        <w:t xml:space="preserve">  поселения Темниковского муниципального района контрольно-надзорными органами за 1квартал 2014 г.</w:t>
      </w:r>
    </w:p>
    <w:p w:rsidR="00D114A0" w:rsidRDefault="0091020E">
      <w:pPr>
        <w:jc w:val="center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</w:p>
    <w:tbl>
      <w:tblPr>
        <w:tblW w:w="0" w:type="auto"/>
        <w:tblInd w:w="-437" w:type="dxa"/>
        <w:tblLayout w:type="fixed"/>
        <w:tblLook w:val="0000"/>
      </w:tblPr>
      <w:tblGrid>
        <w:gridCol w:w="638"/>
        <w:gridCol w:w="2422"/>
        <w:gridCol w:w="540"/>
        <w:gridCol w:w="540"/>
        <w:gridCol w:w="839"/>
        <w:gridCol w:w="781"/>
        <w:gridCol w:w="1181"/>
        <w:gridCol w:w="1339"/>
        <w:gridCol w:w="2160"/>
        <w:gridCol w:w="1620"/>
        <w:gridCol w:w="1980"/>
        <w:gridCol w:w="1338"/>
      </w:tblGrid>
      <w:tr w:rsidR="00D114A0">
        <w:tc>
          <w:tcPr>
            <w:tcW w:w="1537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2014 год (</w:t>
            </w:r>
            <w:r>
              <w:rPr>
                <w:b/>
                <w:lang w:val="en-US"/>
              </w:rPr>
              <w:t xml:space="preserve">I </w:t>
            </w:r>
            <w:r>
              <w:rPr>
                <w:b/>
              </w:rPr>
              <w:t>квартал)</w:t>
            </w:r>
          </w:p>
        </w:tc>
      </w:tr>
      <w:tr w:rsidR="00D114A0">
        <w:trPr>
          <w:cantSplit/>
          <w:trHeight w:hRule="exact" w:val="1326"/>
        </w:trPr>
        <w:tc>
          <w:tcPr>
            <w:tcW w:w="63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22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Наименование органа, проводившего проверку</w:t>
            </w:r>
          </w:p>
        </w:tc>
        <w:tc>
          <w:tcPr>
            <w:tcW w:w="191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Общее количество проверок</w:t>
            </w:r>
          </w:p>
        </w:tc>
        <w:tc>
          <w:tcPr>
            <w:tcW w:w="3301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Количество должностных лиц, привлеченных к ответственности</w:t>
            </w:r>
          </w:p>
        </w:tc>
        <w:tc>
          <w:tcPr>
            <w:tcW w:w="216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Количество наложенных штрафных санкций</w:t>
            </w:r>
          </w:p>
        </w:tc>
        <w:tc>
          <w:tcPr>
            <w:tcW w:w="162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Общая сумма штрафных санкций (руб.)</w:t>
            </w:r>
          </w:p>
        </w:tc>
        <w:tc>
          <w:tcPr>
            <w:tcW w:w="19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Количество опротестованных в суде решений надзорных органов</w:t>
            </w:r>
          </w:p>
        </w:tc>
        <w:tc>
          <w:tcPr>
            <w:tcW w:w="13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D114A0">
        <w:trPr>
          <w:cantSplit/>
          <w:trHeight w:hRule="exact" w:val="700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242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ind w:left="113" w:right="113"/>
              <w:jc w:val="center"/>
            </w:pPr>
            <w:r>
              <w:t>Общее</w:t>
            </w:r>
          </w:p>
        </w:tc>
        <w:tc>
          <w:tcPr>
            <w:tcW w:w="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ind w:left="113" w:right="113"/>
              <w:jc w:val="center"/>
            </w:pPr>
            <w:r>
              <w:t>Плановое</w:t>
            </w:r>
          </w:p>
        </w:tc>
        <w:tc>
          <w:tcPr>
            <w:tcW w:w="83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ind w:left="113" w:right="113"/>
              <w:jc w:val="center"/>
            </w:pPr>
            <w:r>
              <w:t>Внеплановое</w:t>
            </w:r>
          </w:p>
        </w:tc>
        <w:tc>
          <w:tcPr>
            <w:tcW w:w="196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proofErr w:type="spellStart"/>
            <w:proofErr w:type="gramStart"/>
            <w:r>
              <w:t>администра-тивная</w:t>
            </w:r>
            <w:proofErr w:type="spellEnd"/>
            <w:proofErr w:type="gramEnd"/>
          </w:p>
        </w:tc>
        <w:tc>
          <w:tcPr>
            <w:tcW w:w="133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уголовная</w:t>
            </w:r>
          </w:p>
        </w:tc>
        <w:tc>
          <w:tcPr>
            <w:tcW w:w="21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198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13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D114A0"/>
        </w:tc>
      </w:tr>
      <w:tr w:rsidR="00D114A0">
        <w:trPr>
          <w:cantSplit/>
          <w:trHeight w:hRule="exact" w:val="5222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242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83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14A0" w:rsidRDefault="0091020E">
            <w:pPr>
              <w:snapToGrid w:val="0"/>
              <w:ind w:left="113" w:right="113"/>
              <w:jc w:val="center"/>
            </w:pPr>
            <w:r>
              <w:t>Однократно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14A0" w:rsidRDefault="0091020E">
            <w:pPr>
              <w:snapToGrid w:val="0"/>
              <w:ind w:left="113" w:right="113"/>
              <w:jc w:val="center"/>
            </w:pPr>
            <w:r>
              <w:t>Повторно</w:t>
            </w:r>
          </w:p>
          <w:p w:rsidR="00D114A0" w:rsidRDefault="0091020E">
            <w:pPr>
              <w:ind w:left="113" w:right="113"/>
              <w:jc w:val="center"/>
            </w:pPr>
            <w:r>
              <w:t>(два и более раз)</w:t>
            </w:r>
          </w:p>
        </w:tc>
        <w:tc>
          <w:tcPr>
            <w:tcW w:w="133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21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198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D114A0"/>
        </w:tc>
        <w:tc>
          <w:tcPr>
            <w:tcW w:w="13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D114A0"/>
        </w:tc>
      </w:tr>
      <w:tr w:rsidR="00D114A0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1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</w:pPr>
            <w:r>
              <w:t>Прокуратура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5A0EB4">
            <w:pPr>
              <w:snapToGrid w:val="0"/>
            </w:pPr>
            <w:r>
              <w:t>5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Pr="005A0EB4" w:rsidRDefault="005A0EB4">
            <w:pPr>
              <w:snapToGrid w:val="0"/>
            </w:pPr>
            <w:r>
              <w:t>5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2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proofErr w:type="spellStart"/>
            <w:r>
              <w:t>Россельхознадзор</w:t>
            </w:r>
            <w:proofErr w:type="spellEnd"/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D5201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3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proofErr w:type="spellStart"/>
            <w:r>
              <w:t>Роспотребнадзор</w:t>
            </w:r>
            <w:proofErr w:type="spellEnd"/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lastRenderedPageBreak/>
              <w:t>4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proofErr w:type="spellStart"/>
            <w:r>
              <w:t>Госпожнадзор</w:t>
            </w:r>
            <w:proofErr w:type="spellEnd"/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5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ГИБДД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6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Гострудинспекция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7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proofErr w:type="spellStart"/>
            <w:r>
              <w:t>Гостехнадзор</w:t>
            </w:r>
            <w:proofErr w:type="spellEnd"/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8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Налоговая инспекция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9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Антимонопольная служба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10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Минэкономики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11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proofErr w:type="spellStart"/>
            <w:r>
              <w:t>Росприроднадзор</w:t>
            </w:r>
            <w:proofErr w:type="spellEnd"/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12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proofErr w:type="spellStart"/>
            <w:r>
              <w:t>Росреестр</w:t>
            </w:r>
            <w:proofErr w:type="spellEnd"/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13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Минфин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14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proofErr w:type="spellStart"/>
            <w:r>
              <w:t>Ростехнадзор</w:t>
            </w:r>
            <w:proofErr w:type="spellEnd"/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15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Управление МЧС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040C70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Pr="005A67B6" w:rsidRDefault="005A67B6" w:rsidP="00686CDE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A67B6"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…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</w:pPr>
            <w:r>
              <w:t>и т.д.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2A44CE" w:rsidRDefault="005A67B6" w:rsidP="0086174E">
            <w:pPr>
              <w:rPr>
                <w:lang w:val="en-U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 w:rsidP="0086174E"/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2A44CE" w:rsidRDefault="005A67B6" w:rsidP="0086174E">
            <w:pPr>
              <w:rPr>
                <w:lang w:val="en-US"/>
              </w:rPr>
            </w:pP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 w:rsidP="0086174E"/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2A44CE" w:rsidRDefault="005A67B6" w:rsidP="0086174E">
            <w:pPr>
              <w:rPr>
                <w:lang w:val="en-US"/>
              </w:rPr>
            </w:pP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 w:rsidP="0086174E"/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2A44CE" w:rsidRDefault="005A67B6" w:rsidP="0086174E">
            <w:pPr>
              <w:rPr>
                <w:lang w:val="en-US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 w:rsidP="0086174E"/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Pr="002A44CE" w:rsidRDefault="005A67B6" w:rsidP="0086174E">
            <w:pPr>
              <w:rPr>
                <w:lang w:val="en-US"/>
              </w:rPr>
            </w:pP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Default="005A67B6" w:rsidP="0086174E"/>
        </w:tc>
      </w:tr>
    </w:tbl>
    <w:p w:rsidR="00D114A0" w:rsidRDefault="0091020E">
      <w:pPr>
        <w:tabs>
          <w:tab w:val="left" w:pos="2116"/>
        </w:tabs>
        <w:rPr>
          <w:szCs w:val="28"/>
        </w:rPr>
      </w:pPr>
      <w:r>
        <w:rPr>
          <w:szCs w:val="28"/>
        </w:rPr>
        <w:tab/>
      </w:r>
    </w:p>
    <w:p w:rsidR="00D114A0" w:rsidRDefault="00D114A0">
      <w:pPr>
        <w:jc w:val="both"/>
        <w:rPr>
          <w:i/>
          <w:szCs w:val="28"/>
          <w:u w:val="single"/>
        </w:rPr>
      </w:pPr>
    </w:p>
    <w:p w:rsidR="00D114A0" w:rsidRDefault="0091020E">
      <w:pPr>
        <w:jc w:val="center"/>
        <w:rPr>
          <w:b/>
        </w:rPr>
      </w:pPr>
      <w:r>
        <w:rPr>
          <w:b/>
        </w:rPr>
        <w:t>Дополнительная информация</w:t>
      </w:r>
    </w:p>
    <w:tbl>
      <w:tblPr>
        <w:tblW w:w="0" w:type="auto"/>
        <w:tblInd w:w="-5" w:type="dxa"/>
        <w:tblLayout w:type="fixed"/>
        <w:tblLook w:val="0000"/>
      </w:tblPr>
      <w:tblGrid>
        <w:gridCol w:w="426"/>
        <w:gridCol w:w="7242"/>
        <w:gridCol w:w="7210"/>
      </w:tblGrid>
      <w:tr w:rsidR="00D114A0" w:rsidTr="005A67B6">
        <w:trPr>
          <w:trHeight w:val="112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t>1.</w:t>
            </w:r>
          </w:p>
        </w:tc>
        <w:tc>
          <w:tcPr>
            <w:tcW w:w="7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t>Количество руководителей органов местного самоуправления, досрочно сложивших с себя полномочия в результате проверок контрольно-надзорных органов</w:t>
            </w:r>
          </w:p>
          <w:p w:rsidR="00D114A0" w:rsidRDefault="00D114A0">
            <w:pPr>
              <w:jc w:val="both"/>
            </w:pP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both"/>
              <w:rPr>
                <w:u w:val="single"/>
              </w:rPr>
            </w:pPr>
            <w:r>
              <w:rPr>
                <w:u w:val="single"/>
              </w:rPr>
              <w:t>-</w:t>
            </w:r>
          </w:p>
        </w:tc>
      </w:tr>
      <w:tr w:rsidR="00D114A0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t>2.</w:t>
            </w:r>
          </w:p>
        </w:tc>
        <w:tc>
          <w:tcPr>
            <w:tcW w:w="7242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t>Решения, которые не могут быть исполнены из-за отсутствия финансовых сре</w:t>
            </w:r>
            <w:proofErr w:type="gramStart"/>
            <w:r>
              <w:t>дств в б</w:t>
            </w:r>
            <w:proofErr w:type="gramEnd"/>
            <w:r>
              <w:t>юджетах муниципальных образований:</w:t>
            </w:r>
          </w:p>
          <w:p w:rsidR="00D114A0" w:rsidRDefault="0091020E">
            <w:pPr>
              <w:jc w:val="both"/>
            </w:pPr>
            <w:r>
              <w:t>- наименование муниципального образования;</w:t>
            </w:r>
          </w:p>
          <w:p w:rsidR="00D114A0" w:rsidRDefault="0091020E">
            <w:pPr>
              <w:jc w:val="both"/>
            </w:pPr>
            <w:r>
              <w:t>- сумма, необходимая для исполнения вынесенного решения;</w:t>
            </w:r>
          </w:p>
          <w:p w:rsidR="00D114A0" w:rsidRDefault="0091020E">
            <w:pPr>
              <w:jc w:val="both"/>
            </w:pPr>
            <w:r>
              <w:t>- бюджет муниципального образования, в т.ч. статье исполнения.</w:t>
            </w:r>
          </w:p>
          <w:p w:rsidR="00D114A0" w:rsidRDefault="00D114A0">
            <w:pPr>
              <w:jc w:val="both"/>
            </w:pPr>
          </w:p>
        </w:tc>
        <w:tc>
          <w:tcPr>
            <w:tcW w:w="7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D114A0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lastRenderedPageBreak/>
              <w:t>3.</w:t>
            </w:r>
          </w:p>
        </w:tc>
        <w:tc>
          <w:tcPr>
            <w:tcW w:w="7242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t>Дублирование проверок другими контролирующими органами</w:t>
            </w:r>
          </w:p>
        </w:tc>
        <w:tc>
          <w:tcPr>
            <w:tcW w:w="7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D114A0">
            <w:pPr>
              <w:snapToGrid w:val="0"/>
              <w:jc w:val="both"/>
              <w:rPr>
                <w:u w:val="single"/>
              </w:rPr>
            </w:pPr>
          </w:p>
        </w:tc>
      </w:tr>
      <w:tr w:rsidR="00D114A0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t>4</w:t>
            </w:r>
          </w:p>
          <w:p w:rsidR="00D114A0" w:rsidRDefault="00D114A0">
            <w:pPr>
              <w:jc w:val="both"/>
            </w:pPr>
          </w:p>
          <w:p w:rsidR="00D114A0" w:rsidRDefault="00D114A0">
            <w:pPr>
              <w:jc w:val="both"/>
            </w:pPr>
          </w:p>
        </w:tc>
        <w:tc>
          <w:tcPr>
            <w:tcW w:w="7242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both"/>
            </w:pPr>
            <w:r>
              <w:t>Недостаточные сроки исполнения требований контрольно-надзорных органов по запросам (зачастую один день или несколько часов)</w:t>
            </w:r>
          </w:p>
        </w:tc>
        <w:tc>
          <w:tcPr>
            <w:tcW w:w="7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both"/>
              <w:rPr>
                <w:u w:val="single"/>
              </w:rPr>
            </w:pPr>
            <w:r>
              <w:rPr>
                <w:u w:val="single"/>
              </w:rPr>
              <w:t>-</w:t>
            </w:r>
          </w:p>
        </w:tc>
      </w:tr>
      <w:tr w:rsidR="00D114A0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5</w:t>
            </w:r>
          </w:p>
        </w:tc>
        <w:tc>
          <w:tcPr>
            <w:tcW w:w="7242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Вынесение необоснованных протестов, представлений, решений, наложение штрафных санкций, которые в последующем опротестовываются в суде</w:t>
            </w:r>
          </w:p>
        </w:tc>
        <w:tc>
          <w:tcPr>
            <w:tcW w:w="7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both"/>
              <w:rPr>
                <w:u w:val="single"/>
              </w:rPr>
            </w:pPr>
            <w:r>
              <w:rPr>
                <w:u w:val="single"/>
              </w:rPr>
              <w:t>-</w:t>
            </w:r>
          </w:p>
        </w:tc>
      </w:tr>
      <w:tr w:rsidR="00D114A0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6</w:t>
            </w:r>
          </w:p>
          <w:p w:rsidR="00D114A0" w:rsidRDefault="00D114A0"/>
        </w:tc>
        <w:tc>
          <w:tcPr>
            <w:tcW w:w="7242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</w:t>
            </w:r>
          </w:p>
        </w:tc>
        <w:tc>
          <w:tcPr>
            <w:tcW w:w="7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both"/>
              <w:rPr>
                <w:u w:val="single"/>
              </w:rPr>
            </w:pPr>
            <w:r>
              <w:rPr>
                <w:u w:val="single"/>
              </w:rPr>
              <w:t>-</w:t>
            </w:r>
          </w:p>
        </w:tc>
      </w:tr>
      <w:tr w:rsidR="00D114A0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7</w:t>
            </w:r>
          </w:p>
        </w:tc>
        <w:tc>
          <w:tcPr>
            <w:tcW w:w="7242" w:type="dxa"/>
            <w:tcBorders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</w:pPr>
            <w:r>
              <w:t>Установление судебными органами необоснованно коротких сроков, не учитывающих сроков проведения котировок или конкурсных процедур для выполнения работ</w:t>
            </w:r>
          </w:p>
        </w:tc>
        <w:tc>
          <w:tcPr>
            <w:tcW w:w="7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both"/>
              <w:rPr>
                <w:u w:val="single"/>
              </w:rPr>
            </w:pPr>
            <w:r>
              <w:rPr>
                <w:u w:val="single"/>
              </w:rPr>
              <w:t>-</w:t>
            </w:r>
          </w:p>
        </w:tc>
      </w:tr>
    </w:tbl>
    <w:p w:rsidR="00D114A0" w:rsidRDefault="00D114A0">
      <w:pPr>
        <w:jc w:val="both"/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D114A0">
      <w:pPr>
        <w:jc w:val="right"/>
        <w:rPr>
          <w:b/>
          <w:szCs w:val="28"/>
        </w:rPr>
      </w:pPr>
    </w:p>
    <w:p w:rsidR="00D114A0" w:rsidRDefault="0091020E">
      <w:pPr>
        <w:jc w:val="right"/>
      </w:pPr>
      <w:r>
        <w:rPr>
          <w:b/>
          <w:szCs w:val="28"/>
        </w:rPr>
        <w:lastRenderedPageBreak/>
        <w:t xml:space="preserve">           </w:t>
      </w:r>
      <w:r>
        <w:rPr>
          <w:b/>
        </w:rPr>
        <w:t>Приложение 2</w:t>
      </w:r>
      <w:r>
        <w:t xml:space="preserve"> </w:t>
      </w:r>
    </w:p>
    <w:p w:rsidR="00D114A0" w:rsidRDefault="00D114A0">
      <w:pPr>
        <w:jc w:val="center"/>
        <w:rPr>
          <w:szCs w:val="28"/>
        </w:rPr>
      </w:pPr>
    </w:p>
    <w:p w:rsidR="00D114A0" w:rsidRDefault="0091020E">
      <w:pPr>
        <w:jc w:val="center"/>
        <w:rPr>
          <w:b/>
          <w:szCs w:val="28"/>
        </w:rPr>
      </w:pPr>
      <w:r>
        <w:rPr>
          <w:b/>
          <w:szCs w:val="28"/>
        </w:rPr>
        <w:t>Информация</w:t>
      </w:r>
    </w:p>
    <w:p w:rsidR="00D114A0" w:rsidRDefault="0091020E">
      <w:pPr>
        <w:jc w:val="center"/>
        <w:rPr>
          <w:b/>
          <w:szCs w:val="28"/>
        </w:rPr>
      </w:pPr>
      <w:r>
        <w:rPr>
          <w:b/>
          <w:szCs w:val="28"/>
        </w:rPr>
        <w:t>о привлечении органов местного самоуправления</w:t>
      </w:r>
      <w:r w:rsidR="005B4120">
        <w:rPr>
          <w:b/>
          <w:szCs w:val="28"/>
        </w:rPr>
        <w:t xml:space="preserve"> </w:t>
      </w:r>
      <w:r w:rsidR="005A0EB4">
        <w:rPr>
          <w:b/>
          <w:szCs w:val="28"/>
        </w:rPr>
        <w:t xml:space="preserve">Андреевского </w:t>
      </w:r>
      <w:r>
        <w:rPr>
          <w:b/>
          <w:szCs w:val="28"/>
        </w:rPr>
        <w:t xml:space="preserve">сельского  поселения, их должностных лиц  к административной и иной ответственности за неисполнение и (или) ненадлежащее исполнение требований действующего законодательства Российской Федерации </w:t>
      </w:r>
    </w:p>
    <w:p w:rsidR="00D114A0" w:rsidRDefault="00D114A0">
      <w:pPr>
        <w:jc w:val="center"/>
        <w:rPr>
          <w:b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17"/>
        <w:gridCol w:w="2315"/>
        <w:gridCol w:w="2795"/>
        <w:gridCol w:w="3106"/>
        <w:gridCol w:w="2003"/>
        <w:gridCol w:w="2478"/>
        <w:gridCol w:w="1765"/>
      </w:tblGrid>
      <w:tr w:rsidR="00D114A0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D114A0" w:rsidRDefault="0091020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п\</w:t>
            </w:r>
            <w:proofErr w:type="gramStart"/>
            <w:r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  <w:p w:rsidR="00D114A0" w:rsidRDefault="0091020E">
            <w:pPr>
              <w:jc w:val="center"/>
              <w:rPr>
                <w:b/>
              </w:rPr>
            </w:pPr>
            <w:r>
              <w:rPr>
                <w:b/>
              </w:rPr>
              <w:t>поселения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Ф.И.О., занимаемая должность, лица, привлеченного к административной ответственности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Основание привлечения к ответственности,  наименование органа, составившего протокол (вынесшего постановление и т.д.) о правонарушении 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Вид наложенного взыскания</w:t>
            </w:r>
          </w:p>
          <w:p w:rsidR="00D114A0" w:rsidRDefault="0091020E">
            <w:pPr>
              <w:jc w:val="center"/>
              <w:rPr>
                <w:b/>
              </w:rPr>
            </w:pPr>
            <w:r>
              <w:rPr>
                <w:b/>
              </w:rPr>
              <w:t>(сумма штрафа, срок ареста и т.д.)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Информация об исполнении (неисполнении)</w:t>
            </w:r>
          </w:p>
          <w:p w:rsidR="00D114A0" w:rsidRDefault="0091020E">
            <w:pPr>
              <w:jc w:val="center"/>
              <w:rPr>
                <w:b/>
              </w:rPr>
            </w:pPr>
            <w:r>
              <w:rPr>
                <w:b/>
              </w:rPr>
              <w:t>предписанных протоколом (постановлением) мер и причины неисполнения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D114A0" w:rsidTr="005A67B6">
        <w:tc>
          <w:tcPr>
            <w:tcW w:w="617" w:type="dxa"/>
            <w:tcBorders>
              <w:lef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2315" w:type="dxa"/>
            <w:tcBorders>
              <w:lef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2795" w:type="dxa"/>
            <w:tcBorders>
              <w:lef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3106" w:type="dxa"/>
            <w:tcBorders>
              <w:lef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2003" w:type="dxa"/>
            <w:tcBorders>
              <w:lef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2478" w:type="dxa"/>
            <w:tcBorders>
              <w:lef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1765" w:type="dxa"/>
            <w:tcBorders>
              <w:left w:val="single" w:sz="4" w:space="0" w:color="000000"/>
              <w:right w:val="single" w:sz="4" w:space="0" w:color="000000"/>
            </w:tcBorders>
          </w:tcPr>
          <w:p w:rsidR="00D114A0" w:rsidRDefault="0091020E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</w:tr>
      <w:tr w:rsidR="005A67B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795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106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47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1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</w:tr>
      <w:tr w:rsidR="005A67B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795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106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478" w:type="dxa"/>
            <w:tcBorders>
              <w:left w:val="single" w:sz="4" w:space="0" w:color="000000"/>
              <w:bottom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1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7B6" w:rsidRDefault="005A67B6">
            <w:pPr>
              <w:snapToGrid w:val="0"/>
              <w:jc w:val="center"/>
              <w:rPr>
                <w:b/>
                <w:szCs w:val="28"/>
              </w:rPr>
            </w:pPr>
          </w:p>
        </w:tc>
      </w:tr>
    </w:tbl>
    <w:p w:rsidR="00D114A0" w:rsidRDefault="00D114A0">
      <w:pPr>
        <w:jc w:val="center"/>
        <w:rPr>
          <w:b/>
          <w:szCs w:val="28"/>
        </w:rPr>
      </w:pPr>
    </w:p>
    <w:p w:rsidR="00D114A0" w:rsidRDefault="00D114A0">
      <w:pPr>
        <w:jc w:val="center"/>
        <w:rPr>
          <w:b/>
          <w:szCs w:val="28"/>
        </w:rPr>
      </w:pPr>
    </w:p>
    <w:sectPr w:rsidR="00D114A0" w:rsidSect="00D114A0">
      <w:footnotePr>
        <w:pos w:val="beneathText"/>
      </w:footnotePr>
      <w:pgSz w:w="16837" w:h="11905" w:orient="landscape"/>
      <w:pgMar w:top="540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displayBackgroundShape/>
  <w:proofState w:spelling="clean" w:grammar="clean"/>
  <w:doNotTrackMoves/>
  <w:defaultTabStop w:val="708"/>
  <w:drawingGridHorizontalSpacing w:val="14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usePrinterMetrics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7B6"/>
    <w:rsid w:val="005A0EB4"/>
    <w:rsid w:val="005A67B6"/>
    <w:rsid w:val="005B4120"/>
    <w:rsid w:val="0091020E"/>
    <w:rsid w:val="00D11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A0"/>
    <w:pPr>
      <w:suppressAutoHyphens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114A0"/>
  </w:style>
  <w:style w:type="character" w:styleId="a3">
    <w:name w:val="Hyperlink"/>
    <w:basedOn w:val="1"/>
    <w:semiHidden/>
    <w:rsid w:val="00D114A0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D114A0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styleId="a5">
    <w:name w:val="Body Text"/>
    <w:basedOn w:val="a"/>
    <w:semiHidden/>
    <w:rsid w:val="00D114A0"/>
    <w:pPr>
      <w:jc w:val="both"/>
    </w:pPr>
  </w:style>
  <w:style w:type="paragraph" w:styleId="a6">
    <w:name w:val="List"/>
    <w:basedOn w:val="a5"/>
    <w:semiHidden/>
    <w:rsid w:val="00D114A0"/>
    <w:rPr>
      <w:rFonts w:cs="Tahoma"/>
    </w:rPr>
  </w:style>
  <w:style w:type="paragraph" w:customStyle="1" w:styleId="10">
    <w:name w:val="Название1"/>
    <w:basedOn w:val="a"/>
    <w:rsid w:val="00D114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rsid w:val="00D114A0"/>
    <w:pPr>
      <w:suppressLineNumbers/>
    </w:pPr>
    <w:rPr>
      <w:rFonts w:cs="Tahoma"/>
    </w:rPr>
  </w:style>
  <w:style w:type="paragraph" w:styleId="a7">
    <w:name w:val="Balloon Text"/>
    <w:basedOn w:val="a"/>
    <w:rsid w:val="00D114A0"/>
    <w:rPr>
      <w:rFonts w:ascii="Tahoma" w:hAnsi="Tahoma" w:cs="Tahoma"/>
      <w:sz w:val="16"/>
      <w:szCs w:val="16"/>
    </w:rPr>
  </w:style>
  <w:style w:type="paragraph" w:styleId="a8">
    <w:name w:val="endnote text"/>
    <w:basedOn w:val="a"/>
    <w:semiHidden/>
    <w:rsid w:val="00D114A0"/>
    <w:rPr>
      <w:sz w:val="20"/>
    </w:rPr>
  </w:style>
  <w:style w:type="paragraph" w:customStyle="1" w:styleId="12">
    <w:name w:val="Знак1 Знак Знак Знак Знак Знак Знак Знак Знак Знак"/>
    <w:basedOn w:val="a"/>
    <w:next w:val="a"/>
    <w:rsid w:val="00D114A0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13">
    <w:name w:val="Знак1 Знак Знак Знак Знак Знак Знак Знак Знак Знак"/>
    <w:basedOn w:val="a"/>
    <w:next w:val="a"/>
    <w:rsid w:val="00D114A0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9">
    <w:name w:val="Знак Знак Знак Знак Знак Знак Знак"/>
    <w:basedOn w:val="a"/>
    <w:rsid w:val="00D114A0"/>
    <w:pPr>
      <w:spacing w:before="100" w:after="100"/>
    </w:pPr>
    <w:rPr>
      <w:rFonts w:ascii="Tahoma" w:hAnsi="Tahoma" w:cs="Tahoma"/>
      <w:sz w:val="20"/>
      <w:lang w:val="en-US"/>
    </w:rPr>
  </w:style>
  <w:style w:type="paragraph" w:customStyle="1" w:styleId="aa">
    <w:name w:val="Содержимое врезки"/>
    <w:basedOn w:val="a5"/>
    <w:rsid w:val="00D114A0"/>
  </w:style>
  <w:style w:type="paragraph" w:customStyle="1" w:styleId="ab">
    <w:name w:val="Содержимое таблицы"/>
    <w:basedOn w:val="a"/>
    <w:rsid w:val="00D114A0"/>
    <w:pPr>
      <w:suppressLineNumbers/>
    </w:pPr>
  </w:style>
  <w:style w:type="paragraph" w:customStyle="1" w:styleId="ac">
    <w:name w:val="Заголовок таблицы"/>
    <w:basedOn w:val="ab"/>
    <w:rsid w:val="00D114A0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USK</dc:creator>
  <cp:keywords/>
  <dc:description/>
  <cp:lastModifiedBy>1</cp:lastModifiedBy>
  <cp:revision>5</cp:revision>
  <cp:lastPrinted>2012-03-17T13:30:00Z</cp:lastPrinted>
  <dcterms:created xsi:type="dcterms:W3CDTF">2014-04-14T07:39:00Z</dcterms:created>
  <dcterms:modified xsi:type="dcterms:W3CDTF">2014-06-02T13:12:00Z</dcterms:modified>
</cp:coreProperties>
</file>