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AB" w:rsidRDefault="00423DF6" w:rsidP="00510B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DF6">
        <w:rPr>
          <w:rFonts w:ascii="Times New Roman" w:hAnsi="Times New Roman" w:cs="Times New Roman"/>
          <w:b/>
          <w:sz w:val="28"/>
          <w:szCs w:val="28"/>
        </w:rPr>
        <w:t>Пенсионер отправился отдыхать. Как ему получить пенсию?</w:t>
      </w:r>
    </w:p>
    <w:p w:rsidR="00510B19" w:rsidRPr="00CB660E" w:rsidRDefault="00510B19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Наступило лето, а это значит – открыт дачный сезон и сезон летнего отдыха. В связи с этим у пенсионеров, как правило, возникают вопросы, связанные со своевременным получением пенсии. В зависимости от выбора гражданина, пенсию ему  может доставлять организация федеральной почтовой связи, кредитная или иная организация.</w:t>
      </w:r>
    </w:p>
    <w:p w:rsidR="00510B19" w:rsidRPr="00CB660E" w:rsidRDefault="00510B19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Если пенсионер выбирает организацию федеральной почтовой связи, то ему устанавливается определенная дата получения пенсии в соответствии с графиком доставки.</w:t>
      </w:r>
      <w:r w:rsidR="000018BD" w:rsidRPr="00CB660E">
        <w:rPr>
          <w:rFonts w:ascii="Times New Roman" w:hAnsi="Times New Roman" w:cs="Times New Roman"/>
          <w:sz w:val="26"/>
          <w:szCs w:val="26"/>
        </w:rPr>
        <w:t xml:space="preserve"> В том случае, если он отсутствовал в дату доставки пенсии по месту жительства, он может получить ее в кассе отделения почтовой связи. Однако получить ее пенсионер должен не позднее окончания периода доставки – 24 числа каждого месяца.</w:t>
      </w:r>
      <w:r w:rsidR="005E346D" w:rsidRPr="00CB660E">
        <w:rPr>
          <w:rFonts w:ascii="Times New Roman" w:hAnsi="Times New Roman" w:cs="Times New Roman"/>
          <w:sz w:val="26"/>
          <w:szCs w:val="26"/>
        </w:rPr>
        <w:t xml:space="preserve"> Также пенсию можно получать через кассу почтового отделения связи в установленную графиком дату. Для этого необходимо написать заявление в </w:t>
      </w:r>
      <w:r w:rsidR="0049110A" w:rsidRPr="00CB660E">
        <w:rPr>
          <w:rFonts w:ascii="Times New Roman" w:hAnsi="Times New Roman" w:cs="Times New Roman"/>
          <w:sz w:val="26"/>
          <w:szCs w:val="26"/>
        </w:rPr>
        <w:t>отделение почтовой связи</w:t>
      </w:r>
      <w:r w:rsidR="005E346D" w:rsidRPr="00CB660E">
        <w:rPr>
          <w:rFonts w:ascii="Times New Roman" w:hAnsi="Times New Roman" w:cs="Times New Roman"/>
          <w:sz w:val="26"/>
          <w:szCs w:val="26"/>
        </w:rPr>
        <w:t xml:space="preserve"> по месту жительства.</w:t>
      </w:r>
    </w:p>
    <w:p w:rsidR="005E346D" w:rsidRPr="00CB660E" w:rsidRDefault="005E346D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 xml:space="preserve">Если пенсионер уезжает на </w:t>
      </w:r>
      <w:proofErr w:type="gramStart"/>
      <w:r w:rsidRPr="00CB660E">
        <w:rPr>
          <w:rFonts w:ascii="Times New Roman" w:hAnsi="Times New Roman" w:cs="Times New Roman"/>
          <w:sz w:val="26"/>
          <w:szCs w:val="26"/>
        </w:rPr>
        <w:t>отдых</w:t>
      </w:r>
      <w:proofErr w:type="gramEnd"/>
      <w:r w:rsidRPr="00CB660E">
        <w:rPr>
          <w:rFonts w:ascii="Times New Roman" w:hAnsi="Times New Roman" w:cs="Times New Roman"/>
          <w:sz w:val="26"/>
          <w:szCs w:val="26"/>
        </w:rPr>
        <w:t xml:space="preserve"> на длительный срок, </w:t>
      </w:r>
      <w:r w:rsidR="003F4D73" w:rsidRPr="00CB660E">
        <w:rPr>
          <w:rFonts w:ascii="Times New Roman" w:hAnsi="Times New Roman" w:cs="Times New Roman"/>
          <w:sz w:val="26"/>
          <w:szCs w:val="26"/>
        </w:rPr>
        <w:t xml:space="preserve">то самым удобным </w:t>
      </w:r>
      <w:r w:rsidR="0007084B" w:rsidRPr="00CB660E">
        <w:rPr>
          <w:rFonts w:ascii="Times New Roman" w:hAnsi="Times New Roman" w:cs="Times New Roman"/>
          <w:sz w:val="26"/>
          <w:szCs w:val="26"/>
        </w:rPr>
        <w:t>способом</w:t>
      </w:r>
      <w:r w:rsidRPr="00CB660E">
        <w:rPr>
          <w:rFonts w:ascii="Times New Roman" w:hAnsi="Times New Roman" w:cs="Times New Roman"/>
          <w:sz w:val="26"/>
          <w:szCs w:val="26"/>
        </w:rPr>
        <w:t xml:space="preserve"> доставк</w:t>
      </w:r>
      <w:r w:rsidR="0007084B" w:rsidRPr="00CB660E">
        <w:rPr>
          <w:rFonts w:ascii="Times New Roman" w:hAnsi="Times New Roman" w:cs="Times New Roman"/>
          <w:sz w:val="26"/>
          <w:szCs w:val="26"/>
        </w:rPr>
        <w:t>иего</w:t>
      </w:r>
      <w:r w:rsidRPr="00CB660E">
        <w:rPr>
          <w:rFonts w:ascii="Times New Roman" w:hAnsi="Times New Roman" w:cs="Times New Roman"/>
          <w:sz w:val="26"/>
          <w:szCs w:val="26"/>
        </w:rPr>
        <w:t xml:space="preserve"> пенсии </w:t>
      </w:r>
      <w:r w:rsidR="0007084B" w:rsidRPr="00CB660E">
        <w:rPr>
          <w:rFonts w:ascii="Times New Roman" w:hAnsi="Times New Roman" w:cs="Times New Roman"/>
          <w:sz w:val="26"/>
          <w:szCs w:val="26"/>
        </w:rPr>
        <w:t xml:space="preserve">может стать перевод </w:t>
      </w:r>
      <w:r w:rsidRPr="00CB660E">
        <w:rPr>
          <w:rFonts w:ascii="Times New Roman" w:hAnsi="Times New Roman" w:cs="Times New Roman"/>
          <w:sz w:val="26"/>
          <w:szCs w:val="26"/>
        </w:rPr>
        <w:t xml:space="preserve">на банковский счет либо на счет банковской карты, </w:t>
      </w:r>
      <w:r w:rsidR="00826E38" w:rsidRPr="00CB660E">
        <w:rPr>
          <w:rFonts w:ascii="Times New Roman" w:hAnsi="Times New Roman" w:cs="Times New Roman"/>
          <w:sz w:val="26"/>
          <w:szCs w:val="26"/>
        </w:rPr>
        <w:t xml:space="preserve">предварительно </w:t>
      </w:r>
      <w:r w:rsidRPr="00CB660E">
        <w:rPr>
          <w:rFonts w:ascii="Times New Roman" w:hAnsi="Times New Roman" w:cs="Times New Roman"/>
          <w:sz w:val="26"/>
          <w:szCs w:val="26"/>
        </w:rPr>
        <w:t>открытой в кредитной организации.</w:t>
      </w:r>
      <w:r w:rsidR="00AF60C5" w:rsidRPr="00AF60C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7084B" w:rsidRPr="00CB660E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07084B" w:rsidRPr="00CB660E">
        <w:rPr>
          <w:rFonts w:ascii="Times New Roman" w:hAnsi="Times New Roman" w:cs="Times New Roman"/>
          <w:sz w:val="26"/>
          <w:szCs w:val="26"/>
        </w:rPr>
        <w:t>реимущество перечисления пенсии на карту банка очевидно – не нужно стоять в очередях или подстраиваться под график работы почтальона.  А в случае поездки</w:t>
      </w:r>
      <w:r w:rsidR="003F4D73" w:rsidRPr="00CB660E">
        <w:rPr>
          <w:rFonts w:ascii="Times New Roman" w:hAnsi="Times New Roman" w:cs="Times New Roman"/>
          <w:sz w:val="26"/>
          <w:szCs w:val="26"/>
        </w:rPr>
        <w:t xml:space="preserve"> – это незаменимый вариант, ведь снять деньги можно в любой момент и в любой точке страны и мира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 (если вы открыли международную банковскую карту)</w:t>
      </w:r>
      <w:r w:rsidR="003F4D73" w:rsidRPr="00CB660E">
        <w:rPr>
          <w:rFonts w:ascii="Times New Roman" w:hAnsi="Times New Roman" w:cs="Times New Roman"/>
          <w:sz w:val="26"/>
          <w:szCs w:val="26"/>
        </w:rPr>
        <w:t xml:space="preserve">. </w:t>
      </w:r>
      <w:r w:rsidR="000439E8" w:rsidRPr="00CB660E">
        <w:rPr>
          <w:rFonts w:ascii="Times New Roman" w:hAnsi="Times New Roman" w:cs="Times New Roman"/>
          <w:sz w:val="26"/>
          <w:szCs w:val="26"/>
        </w:rPr>
        <w:t>Выплата пенсии ч</w:t>
      </w:r>
      <w:r w:rsidR="006A0E04" w:rsidRPr="00CB660E">
        <w:rPr>
          <w:rFonts w:ascii="Times New Roman" w:hAnsi="Times New Roman" w:cs="Times New Roman"/>
          <w:sz w:val="26"/>
          <w:szCs w:val="26"/>
        </w:rPr>
        <w:t>ерез кредитные организации</w:t>
      </w:r>
      <w:r w:rsidR="000439E8" w:rsidRPr="00CB660E">
        <w:rPr>
          <w:rFonts w:ascii="Times New Roman" w:hAnsi="Times New Roman" w:cs="Times New Roman"/>
          <w:sz w:val="26"/>
          <w:szCs w:val="26"/>
        </w:rPr>
        <w:t xml:space="preserve"> производится по письменному заявлению получателя.</w:t>
      </w:r>
    </w:p>
    <w:p w:rsidR="00A9587C" w:rsidRPr="00CB660E" w:rsidRDefault="00826E38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Пенсия</w:t>
      </w:r>
      <w:r w:rsidR="00A9587C" w:rsidRPr="00CB660E">
        <w:rPr>
          <w:rFonts w:ascii="Times New Roman" w:hAnsi="Times New Roman" w:cs="Times New Roman"/>
          <w:sz w:val="26"/>
          <w:szCs w:val="26"/>
        </w:rPr>
        <w:t xml:space="preserve"> может выплачиваться </w:t>
      </w:r>
      <w:r w:rsidR="00CB660E">
        <w:rPr>
          <w:rFonts w:ascii="Times New Roman" w:hAnsi="Times New Roman" w:cs="Times New Roman"/>
          <w:sz w:val="26"/>
          <w:szCs w:val="26"/>
        </w:rPr>
        <w:t xml:space="preserve"> и </w:t>
      </w:r>
      <w:r w:rsidR="00A9587C" w:rsidRPr="00CB660E">
        <w:rPr>
          <w:rFonts w:ascii="Times New Roman" w:hAnsi="Times New Roman" w:cs="Times New Roman"/>
          <w:sz w:val="26"/>
          <w:szCs w:val="26"/>
        </w:rPr>
        <w:t>по доверенности, выдача которой происходит в порядке, установленном законодательством.</w:t>
      </w:r>
      <w:r w:rsidR="00FF07A5" w:rsidRPr="00CB660E">
        <w:rPr>
          <w:rFonts w:ascii="Times New Roman" w:hAnsi="Times New Roman" w:cs="Times New Roman"/>
          <w:sz w:val="26"/>
          <w:szCs w:val="26"/>
        </w:rPr>
        <w:t xml:space="preserve"> Доверенность, дающая право доверенному лицу пенсионера получать за него пенсию, должна содержать место и дату выдачи, фамилию, имя, отчество, паспортные данные, адрес проживания доверенного лица и доверителя, перечень полномочий, которым наделяется доверенное лицо, подпись доверителя и срок действия доверенности. Важно знать, что если в доверенности не указан срок ее действия, она сохраняет</w:t>
      </w:r>
      <w:r w:rsidR="00F13A86" w:rsidRPr="00CB660E">
        <w:rPr>
          <w:rFonts w:ascii="Times New Roman" w:hAnsi="Times New Roman" w:cs="Times New Roman"/>
          <w:sz w:val="26"/>
          <w:szCs w:val="26"/>
        </w:rPr>
        <w:t xml:space="preserve"> силу в течение года со дня ее совершения.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 В том случае, если доверенность срок</w:t>
      </w:r>
      <w:r w:rsidR="00CB660E">
        <w:rPr>
          <w:rFonts w:ascii="Times New Roman" w:hAnsi="Times New Roman" w:cs="Times New Roman"/>
          <w:sz w:val="26"/>
          <w:szCs w:val="26"/>
        </w:rPr>
        <w:t>ом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 действия </w:t>
      </w:r>
      <w:r w:rsidR="00CB660E">
        <w:rPr>
          <w:rFonts w:ascii="Times New Roman" w:hAnsi="Times New Roman" w:cs="Times New Roman"/>
          <w:sz w:val="26"/>
          <w:szCs w:val="26"/>
        </w:rPr>
        <w:t>больше одного года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, </w:t>
      </w:r>
      <w:r w:rsidR="00CB660E">
        <w:rPr>
          <w:rFonts w:ascii="Times New Roman" w:hAnsi="Times New Roman" w:cs="Times New Roman"/>
          <w:sz w:val="26"/>
          <w:szCs w:val="26"/>
        </w:rPr>
        <w:t xml:space="preserve">выплата пенсии </w:t>
      </w:r>
      <w:bookmarkStart w:id="0" w:name="_GoBack"/>
      <w:bookmarkEnd w:id="0"/>
      <w:r w:rsidR="00CB660E" w:rsidRPr="00CB660E">
        <w:rPr>
          <w:rFonts w:ascii="Times New Roman" w:hAnsi="Times New Roman" w:cs="Times New Roman"/>
          <w:sz w:val="26"/>
          <w:szCs w:val="26"/>
        </w:rPr>
        <w:t>производится в течение всего срока действия доверенности при условии ежегодного подтверждения пенсионером факта регистрации его по месту получения пенсии.</w:t>
      </w:r>
    </w:p>
    <w:p w:rsidR="00A9587C" w:rsidRPr="00CB660E" w:rsidRDefault="00F13A86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По состоянию на 1 мая 2014 года на</w:t>
      </w:r>
      <w:r w:rsidR="00A9587C" w:rsidRPr="00CB660E">
        <w:rPr>
          <w:rFonts w:ascii="Times New Roman" w:hAnsi="Times New Roman" w:cs="Times New Roman"/>
          <w:sz w:val="26"/>
          <w:szCs w:val="26"/>
        </w:rPr>
        <w:t xml:space="preserve"> территории Республики Мордовия </w:t>
      </w:r>
      <w:r w:rsidRPr="00CB660E">
        <w:rPr>
          <w:rFonts w:ascii="Times New Roman" w:hAnsi="Times New Roman" w:cs="Times New Roman"/>
          <w:sz w:val="26"/>
          <w:szCs w:val="26"/>
        </w:rPr>
        <w:t>173</w:t>
      </w:r>
      <w:r w:rsidR="00826E38" w:rsidRPr="00CB660E">
        <w:rPr>
          <w:rFonts w:ascii="Times New Roman" w:hAnsi="Times New Roman" w:cs="Times New Roman"/>
          <w:sz w:val="26"/>
          <w:szCs w:val="26"/>
        </w:rPr>
        <w:t> </w:t>
      </w:r>
      <w:r w:rsidRPr="00CB660E">
        <w:rPr>
          <w:rFonts w:ascii="Times New Roman" w:hAnsi="Times New Roman" w:cs="Times New Roman"/>
          <w:sz w:val="26"/>
          <w:szCs w:val="26"/>
        </w:rPr>
        <w:t>496 (</w:t>
      </w:r>
      <w:r w:rsidR="00A9587C" w:rsidRPr="00CB660E">
        <w:rPr>
          <w:rFonts w:ascii="Times New Roman" w:hAnsi="Times New Roman" w:cs="Times New Roman"/>
          <w:sz w:val="26"/>
          <w:szCs w:val="26"/>
        </w:rPr>
        <w:t>69</w:t>
      </w:r>
      <w:r w:rsidR="00FF07A5" w:rsidRPr="00CB660E">
        <w:rPr>
          <w:rFonts w:ascii="Times New Roman" w:hAnsi="Times New Roman" w:cs="Times New Roman"/>
          <w:sz w:val="26"/>
          <w:szCs w:val="26"/>
        </w:rPr>
        <w:t>,1%</w:t>
      </w:r>
      <w:r w:rsidRPr="00CB660E">
        <w:rPr>
          <w:rFonts w:ascii="Times New Roman" w:hAnsi="Times New Roman" w:cs="Times New Roman"/>
          <w:sz w:val="26"/>
          <w:szCs w:val="26"/>
        </w:rPr>
        <w:t>)</w:t>
      </w:r>
      <w:r w:rsidR="00FF07A5" w:rsidRPr="00CB660E">
        <w:rPr>
          <w:rFonts w:ascii="Times New Roman" w:hAnsi="Times New Roman" w:cs="Times New Roman"/>
          <w:sz w:val="26"/>
          <w:szCs w:val="26"/>
        </w:rPr>
        <w:t xml:space="preserve"> пенсионеров получают пенсии через службу федеральной почтовой службы и, соответственно, </w:t>
      </w:r>
      <w:r w:rsidR="000439E8" w:rsidRPr="00CB660E">
        <w:rPr>
          <w:rFonts w:ascii="Times New Roman" w:hAnsi="Times New Roman" w:cs="Times New Roman"/>
          <w:sz w:val="26"/>
          <w:szCs w:val="26"/>
        </w:rPr>
        <w:t>77 622 (</w:t>
      </w:r>
      <w:r w:rsidR="00FF07A5" w:rsidRPr="00CB660E">
        <w:rPr>
          <w:rFonts w:ascii="Times New Roman" w:hAnsi="Times New Roman" w:cs="Times New Roman"/>
          <w:sz w:val="26"/>
          <w:szCs w:val="26"/>
        </w:rPr>
        <w:t>30,9%</w:t>
      </w:r>
      <w:r w:rsidR="000439E8" w:rsidRPr="00CB660E">
        <w:rPr>
          <w:rFonts w:ascii="Times New Roman" w:hAnsi="Times New Roman" w:cs="Times New Roman"/>
          <w:sz w:val="26"/>
          <w:szCs w:val="26"/>
        </w:rPr>
        <w:t>)</w:t>
      </w:r>
      <w:r w:rsidR="00AF60C5" w:rsidRPr="00AF60C5">
        <w:rPr>
          <w:rFonts w:ascii="Times New Roman" w:hAnsi="Times New Roman" w:cs="Times New Roman"/>
          <w:sz w:val="26"/>
          <w:szCs w:val="26"/>
        </w:rPr>
        <w:t xml:space="preserve"> </w:t>
      </w:r>
      <w:r w:rsidR="00826E38" w:rsidRPr="00CB660E">
        <w:rPr>
          <w:rFonts w:ascii="Times New Roman" w:hAnsi="Times New Roman" w:cs="Times New Roman"/>
          <w:sz w:val="26"/>
          <w:szCs w:val="26"/>
        </w:rPr>
        <w:t xml:space="preserve">пенсионеров </w:t>
      </w:r>
      <w:r w:rsidR="00FF07A5" w:rsidRPr="00CB660E">
        <w:rPr>
          <w:rFonts w:ascii="Times New Roman" w:hAnsi="Times New Roman" w:cs="Times New Roman"/>
          <w:sz w:val="26"/>
          <w:szCs w:val="26"/>
        </w:rPr>
        <w:t xml:space="preserve">выбрали для себя вариант получения пенсии через кредитные организации. </w:t>
      </w:r>
    </w:p>
    <w:sectPr w:rsidR="00A9587C" w:rsidRPr="00CB660E" w:rsidSect="00F93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A32"/>
    <w:rsid w:val="000018BD"/>
    <w:rsid w:val="000439E8"/>
    <w:rsid w:val="0007084B"/>
    <w:rsid w:val="00395908"/>
    <w:rsid w:val="003F4D73"/>
    <w:rsid w:val="00423DF6"/>
    <w:rsid w:val="0049110A"/>
    <w:rsid w:val="00510B19"/>
    <w:rsid w:val="005E346D"/>
    <w:rsid w:val="006A0E04"/>
    <w:rsid w:val="00826E38"/>
    <w:rsid w:val="00A9587C"/>
    <w:rsid w:val="00AF60C5"/>
    <w:rsid w:val="00B04A32"/>
    <w:rsid w:val="00CB660E"/>
    <w:rsid w:val="00EB7CC9"/>
    <w:rsid w:val="00F13A86"/>
    <w:rsid w:val="00F9383F"/>
    <w:rsid w:val="00F965AB"/>
    <w:rsid w:val="00FF0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3</cp:revision>
  <cp:lastPrinted>2014-06-03T06:22:00Z</cp:lastPrinted>
  <dcterms:created xsi:type="dcterms:W3CDTF">2014-06-03T07:44:00Z</dcterms:created>
  <dcterms:modified xsi:type="dcterms:W3CDTF">2014-06-03T08:09:00Z</dcterms:modified>
</cp:coreProperties>
</file>