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D52" w:rsidRDefault="008B2D52" w:rsidP="003721B2">
      <w:pPr>
        <w:ind w:left="-360"/>
        <w:jc w:val="center"/>
        <w:rPr>
          <w:rFonts w:ascii="Arial" w:hAnsi="Arial" w:cs="Arial"/>
          <w:sz w:val="28"/>
          <w:szCs w:val="28"/>
        </w:rPr>
      </w:pPr>
      <w:r>
        <w:rPr>
          <w:rFonts w:ascii="Arial" w:hAnsi="Arial" w:cs="Arial"/>
          <w:sz w:val="28"/>
          <w:szCs w:val="28"/>
        </w:rPr>
        <w:t>ИНФОРМАЦИОННЫЙ БЮЛЛЕТЕНЬ</w:t>
      </w:r>
    </w:p>
    <w:p w:rsidR="008B2D52" w:rsidRDefault="008B2D52" w:rsidP="003721B2">
      <w:pPr>
        <w:ind w:left="-360"/>
        <w:rPr>
          <w:rFonts w:ascii="Arial" w:hAnsi="Arial" w:cs="Arial"/>
          <w:sz w:val="28"/>
          <w:szCs w:val="28"/>
        </w:rPr>
      </w:pPr>
      <w:r>
        <w:rPr>
          <w:rFonts w:ascii="Arial" w:hAnsi="Arial" w:cs="Arial"/>
          <w:sz w:val="28"/>
          <w:szCs w:val="28"/>
        </w:rPr>
        <w:t>Русско-Тювеевского сельского поселения Темниковского муниципального района   Республики Мордовия.</w:t>
      </w:r>
    </w:p>
    <w:p w:rsidR="008B2D52" w:rsidRDefault="008B2D52" w:rsidP="003721B2">
      <w:pPr>
        <w:ind w:left="-360"/>
        <w:rPr>
          <w:rFonts w:ascii="Arial" w:hAnsi="Arial" w:cs="Arial"/>
          <w:sz w:val="28"/>
          <w:szCs w:val="28"/>
        </w:rPr>
      </w:pPr>
    </w:p>
    <w:p w:rsidR="008B2D52" w:rsidRDefault="008B2D52" w:rsidP="003721B2">
      <w:pPr>
        <w:rPr>
          <w:rFonts w:ascii="Arial" w:hAnsi="Arial" w:cs="Arial"/>
          <w:sz w:val="28"/>
          <w:szCs w:val="28"/>
        </w:rPr>
      </w:pPr>
      <w:r>
        <w:rPr>
          <w:rFonts w:ascii="Arial" w:hAnsi="Arial" w:cs="Arial"/>
          <w:sz w:val="28"/>
          <w:szCs w:val="28"/>
        </w:rPr>
        <w:t>Является официальным печатным</w:t>
      </w:r>
    </w:p>
    <w:p w:rsidR="008B2D52" w:rsidRDefault="008B2D52" w:rsidP="003721B2">
      <w:pPr>
        <w:rPr>
          <w:rFonts w:ascii="Arial" w:hAnsi="Arial" w:cs="Arial"/>
          <w:sz w:val="28"/>
          <w:szCs w:val="28"/>
        </w:rPr>
      </w:pPr>
      <w:r>
        <w:rPr>
          <w:rFonts w:ascii="Arial" w:hAnsi="Arial" w:cs="Arial"/>
          <w:sz w:val="28"/>
          <w:szCs w:val="28"/>
        </w:rPr>
        <w:t>изданием Русско-Тювеевского сельского поселения</w:t>
      </w:r>
    </w:p>
    <w:p w:rsidR="008B2D52" w:rsidRDefault="008B2D52" w:rsidP="003721B2">
      <w:pPr>
        <w:rPr>
          <w:rFonts w:ascii="Arial" w:hAnsi="Arial" w:cs="Arial"/>
          <w:sz w:val="28"/>
          <w:szCs w:val="28"/>
        </w:rPr>
      </w:pPr>
      <w:r>
        <w:rPr>
          <w:rFonts w:ascii="Arial" w:hAnsi="Arial" w:cs="Arial"/>
          <w:sz w:val="28"/>
          <w:szCs w:val="28"/>
        </w:rPr>
        <w:t>Темниковского муниципального района</w:t>
      </w:r>
    </w:p>
    <w:p w:rsidR="008B2D52" w:rsidRPr="003721B2" w:rsidRDefault="008B2D52" w:rsidP="003721B2">
      <w:pPr>
        <w:rPr>
          <w:rFonts w:ascii="Arial" w:hAnsi="Arial" w:cs="Arial"/>
          <w:sz w:val="28"/>
          <w:szCs w:val="28"/>
          <w:lang w:val="ru-RU"/>
        </w:rPr>
      </w:pPr>
      <w:r>
        <w:rPr>
          <w:rFonts w:ascii="Arial" w:hAnsi="Arial" w:cs="Arial"/>
          <w:sz w:val="28"/>
          <w:szCs w:val="28"/>
        </w:rPr>
        <w:t>Республики Мордовия</w:t>
      </w:r>
    </w:p>
    <w:p w:rsidR="008B2D52" w:rsidRPr="003721B2" w:rsidRDefault="008B2D52" w:rsidP="003721B2">
      <w:pPr>
        <w:jc w:val="both"/>
        <w:rPr>
          <w:b/>
          <w:sz w:val="32"/>
          <w:szCs w:val="32"/>
          <w:lang w:val="ru-RU"/>
        </w:rPr>
      </w:pPr>
      <w:r>
        <w:rPr>
          <w:b/>
          <w:sz w:val="32"/>
          <w:szCs w:val="32"/>
        </w:rPr>
        <w:t xml:space="preserve">16 </w:t>
      </w:r>
      <w:r>
        <w:rPr>
          <w:b/>
          <w:sz w:val="32"/>
          <w:szCs w:val="32"/>
          <w:lang w:val="ru-RU"/>
        </w:rPr>
        <w:t>апреля</w:t>
      </w:r>
      <w:r>
        <w:rPr>
          <w:b/>
          <w:sz w:val="32"/>
          <w:szCs w:val="32"/>
        </w:rPr>
        <w:t xml:space="preserve"> 2014 года                                                                         № </w:t>
      </w:r>
      <w:r>
        <w:rPr>
          <w:b/>
          <w:sz w:val="32"/>
          <w:szCs w:val="32"/>
          <w:lang w:val="ru-RU"/>
        </w:rPr>
        <w:t>10</w:t>
      </w:r>
    </w:p>
    <w:p w:rsidR="008B2D52" w:rsidRPr="003721B2" w:rsidRDefault="008B2D52" w:rsidP="003721B2">
      <w:pPr>
        <w:jc w:val="both"/>
        <w:rPr>
          <w:b/>
          <w:sz w:val="32"/>
          <w:szCs w:val="32"/>
          <w:lang w:val="ru-RU"/>
        </w:rPr>
      </w:pPr>
    </w:p>
    <w:p w:rsidR="008B2D52" w:rsidRPr="008D1C27" w:rsidRDefault="008B2D52" w:rsidP="008D1C27">
      <w:pPr>
        <w:shd w:val="clear" w:color="auto" w:fill="FFFFFF"/>
        <w:spacing w:after="172" w:line="240" w:lineRule="auto"/>
        <w:jc w:val="center"/>
        <w:outlineLvl w:val="0"/>
        <w:rPr>
          <w:rFonts w:ascii="Times New Roman" w:hAnsi="Times New Roman"/>
          <w:b/>
          <w:sz w:val="28"/>
          <w:szCs w:val="28"/>
          <w:lang w:val="ru-RU"/>
        </w:rPr>
      </w:pPr>
      <w:r w:rsidRPr="008D1C27">
        <w:rPr>
          <w:rFonts w:ascii="Times New Roman" w:hAnsi="Times New Roman"/>
          <w:b/>
          <w:color w:val="000000"/>
          <w:kern w:val="36"/>
          <w:sz w:val="28"/>
          <w:szCs w:val="28"/>
          <w:lang w:val="ru-RU"/>
        </w:rPr>
        <w:t>Новый порядок проведения и финансирования работ по капитальному ремонту общего имущества многоквартирных домов</w:t>
      </w:r>
    </w:p>
    <w:p w:rsidR="008B2D52" w:rsidRPr="004541F2"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Федеральным законом № 271-ФЗ от 25.12.2012 в Жилищный кодекс РФ внесены существенные изменения, устанавливающие новый порядок проведения и финансирования работ по капитальному ремонту общего имущества многоквартирных домов.</w:t>
      </w:r>
    </w:p>
    <w:p w:rsidR="008B2D52" w:rsidRPr="004541F2"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Согласно внесенным в законодательство изменениям, в состав платы для собственника помещения в многоквартирном доме за жилое помещение и коммунальные услуги</w:t>
      </w:r>
      <w:r w:rsidRPr="004541F2">
        <w:rPr>
          <w:rFonts w:ascii="Times New Roman" w:hAnsi="Times New Roman"/>
          <w:sz w:val="28"/>
          <w:szCs w:val="28"/>
        </w:rPr>
        <w:t> </w:t>
      </w:r>
      <w:r w:rsidRPr="004541F2">
        <w:rPr>
          <w:rFonts w:ascii="Times New Roman" w:hAnsi="Times New Roman"/>
          <w:sz w:val="28"/>
          <w:szCs w:val="28"/>
          <w:lang w:val="ru-RU"/>
        </w:rPr>
        <w:t xml:space="preserve"> включается обязательный ежемесячный взнос на капитальный</w:t>
      </w:r>
      <w:r w:rsidRPr="004541F2">
        <w:rPr>
          <w:rFonts w:ascii="Times New Roman" w:hAnsi="Times New Roman"/>
          <w:sz w:val="28"/>
          <w:szCs w:val="28"/>
        </w:rPr>
        <w:t> </w:t>
      </w:r>
      <w:r w:rsidRPr="004541F2">
        <w:rPr>
          <w:rFonts w:ascii="Times New Roman" w:hAnsi="Times New Roman"/>
          <w:sz w:val="28"/>
          <w:szCs w:val="28"/>
          <w:lang w:val="ru-RU"/>
        </w:rPr>
        <w:t xml:space="preserve"> ремонт (п.2 ч.2 ст. 154 ЖК РФ).</w:t>
      </w:r>
    </w:p>
    <w:p w:rsidR="008B2D52" w:rsidRPr="004541F2"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Обязанность по уплате указанных взносов устанавливается в целях обеспечения своевременного проведения капитального ремонта общего имущества в многоквартирных домах.</w:t>
      </w:r>
    </w:p>
    <w:p w:rsidR="008B2D52" w:rsidRPr="004541F2"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Стоит отметить, что по ранее действующему законодательству плата с граждан на капитальный ремонт общего имущества многоквартирного дома, также, взималась, указанные суммы включались в плату за содержание и ремонт жилого помещения и уплачивались в адрес организаций осуществляющих управление многоквартирными домами. Согласно изменениям, внесенным в жилищное законодательство, перечисление взносов на капитальный ремонт на счета управляющих организаций, не допускается.</w:t>
      </w:r>
    </w:p>
    <w:p w:rsidR="008B2D52" w:rsidRPr="004541F2"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Обязанность по уплате</w:t>
      </w:r>
      <w:r w:rsidRPr="004541F2">
        <w:rPr>
          <w:rFonts w:ascii="Times New Roman" w:hAnsi="Times New Roman"/>
          <w:sz w:val="28"/>
          <w:szCs w:val="28"/>
        </w:rPr>
        <w:t> </w:t>
      </w:r>
      <w:r w:rsidRPr="004541F2">
        <w:rPr>
          <w:rFonts w:ascii="Times New Roman" w:hAnsi="Times New Roman"/>
          <w:sz w:val="28"/>
          <w:szCs w:val="28"/>
          <w:lang w:val="ru-RU"/>
        </w:rPr>
        <w:t>собственниками помещений в многоквартирном дом</w:t>
      </w:r>
      <w:r>
        <w:rPr>
          <w:rFonts w:ascii="Times New Roman" w:hAnsi="Times New Roman"/>
          <w:sz w:val="28"/>
          <w:szCs w:val="28"/>
          <w:lang w:val="ru-RU"/>
        </w:rPr>
        <w:t>е в</w:t>
      </w:r>
      <w:r w:rsidRPr="004541F2">
        <w:rPr>
          <w:rFonts w:ascii="Times New Roman" w:hAnsi="Times New Roman"/>
          <w:sz w:val="28"/>
          <w:szCs w:val="28"/>
          <w:lang w:val="ru-RU"/>
        </w:rPr>
        <w:t>носов на капитальный ремонт возникает по истечении восьми</w:t>
      </w:r>
      <w:r w:rsidRPr="004541F2">
        <w:rPr>
          <w:rFonts w:ascii="Times New Roman" w:hAnsi="Times New Roman"/>
          <w:sz w:val="28"/>
          <w:szCs w:val="28"/>
        </w:rPr>
        <w:t> </w:t>
      </w:r>
      <w:r w:rsidRPr="004541F2">
        <w:rPr>
          <w:rFonts w:ascii="Times New Roman" w:hAnsi="Times New Roman"/>
          <w:sz w:val="28"/>
          <w:szCs w:val="28"/>
          <w:lang w:val="ru-RU"/>
        </w:rPr>
        <w:t>календарных</w:t>
      </w:r>
      <w:r w:rsidRPr="004541F2">
        <w:rPr>
          <w:rFonts w:ascii="Times New Roman" w:hAnsi="Times New Roman"/>
          <w:sz w:val="28"/>
          <w:szCs w:val="28"/>
        </w:rPr>
        <w:t> </w:t>
      </w:r>
      <w:r w:rsidRPr="004541F2">
        <w:rPr>
          <w:rFonts w:ascii="Times New Roman" w:hAnsi="Times New Roman"/>
          <w:sz w:val="28"/>
          <w:szCs w:val="28"/>
          <w:lang w:val="ru-RU"/>
        </w:rPr>
        <w:t>месяцев</w:t>
      </w:r>
      <w:r w:rsidRPr="004541F2">
        <w:rPr>
          <w:rFonts w:ascii="Times New Roman" w:hAnsi="Times New Roman"/>
          <w:sz w:val="28"/>
          <w:szCs w:val="28"/>
        </w:rPr>
        <w:t> </w:t>
      </w:r>
      <w:r w:rsidRPr="004541F2">
        <w:rPr>
          <w:rFonts w:ascii="Times New Roman" w:hAnsi="Times New Roman"/>
          <w:sz w:val="28"/>
          <w:szCs w:val="28"/>
          <w:lang w:val="ru-RU"/>
        </w:rPr>
        <w:t>(если более ранний срок не установлен законом субъекта Российской Федерации),</w:t>
      </w:r>
      <w:r w:rsidRPr="004541F2">
        <w:rPr>
          <w:rFonts w:ascii="Times New Roman" w:hAnsi="Times New Roman"/>
          <w:sz w:val="28"/>
          <w:szCs w:val="28"/>
        </w:rPr>
        <w:t> </w:t>
      </w:r>
      <w:r w:rsidRPr="004541F2">
        <w:rPr>
          <w:rFonts w:ascii="Times New Roman" w:hAnsi="Times New Roman"/>
          <w:sz w:val="28"/>
          <w:szCs w:val="28"/>
          <w:lang w:val="ru-RU"/>
        </w:rPr>
        <w:t>начиная с месяца, следующего за месяцем, в котором была официально опубликована региональная программа капитального ремонта</w:t>
      </w:r>
      <w:r w:rsidRPr="004541F2">
        <w:rPr>
          <w:rFonts w:ascii="Times New Roman" w:hAnsi="Times New Roman"/>
          <w:sz w:val="28"/>
          <w:szCs w:val="28"/>
        </w:rPr>
        <w:t> </w:t>
      </w:r>
      <w:r w:rsidRPr="004541F2">
        <w:rPr>
          <w:rFonts w:ascii="Times New Roman" w:hAnsi="Times New Roman"/>
          <w:sz w:val="28"/>
          <w:szCs w:val="28"/>
          <w:lang w:val="ru-RU"/>
        </w:rPr>
        <w:t>(ч. 3 ст. 169 ЖК РФ).</w:t>
      </w:r>
    </w:p>
    <w:p w:rsidR="008B2D52" w:rsidRPr="004541F2"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и (или) региональным оператором капитального ремонта многоквартирных домов, данная программа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РФ.</w:t>
      </w:r>
    </w:p>
    <w:p w:rsidR="008B2D52" w:rsidRPr="004541F2"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 xml:space="preserve">На территории Республики Мордовия региональная программа капитального ремонта общего имущества в многоквартирных домах, расположенных на территории республики, на 2014-2043 годы, утверждена Постановлением Правительства РМ от 30.12.2013 № 607. </w:t>
      </w:r>
    </w:p>
    <w:p w:rsidR="008B2D52" w:rsidRPr="00C5538A" w:rsidRDefault="008B2D52" w:rsidP="004541F2">
      <w:pPr>
        <w:spacing w:after="0" w:line="240" w:lineRule="auto"/>
        <w:ind w:firstLine="720"/>
        <w:jc w:val="both"/>
        <w:rPr>
          <w:rFonts w:ascii="Times New Roman" w:hAnsi="Times New Roman"/>
          <w:sz w:val="28"/>
          <w:szCs w:val="28"/>
          <w:lang w:val="ru-RU"/>
        </w:rPr>
      </w:pPr>
      <w:r w:rsidRPr="004541F2">
        <w:rPr>
          <w:rFonts w:ascii="Times New Roman" w:hAnsi="Times New Roman"/>
          <w:sz w:val="28"/>
          <w:szCs w:val="28"/>
          <w:lang w:val="ru-RU"/>
        </w:rPr>
        <w:t>В региональную программу по капитальному ремонту включены все многоквартирные дома, кроме жилья, признанного аварийным, а также домов блокированной застройки.</w:t>
      </w:r>
      <w:r w:rsidRPr="004541F2">
        <w:rPr>
          <w:rFonts w:ascii="Times New Roman" w:hAnsi="Times New Roman"/>
          <w:sz w:val="28"/>
          <w:szCs w:val="28"/>
        </w:rPr>
        <w:t> </w:t>
      </w:r>
      <w:r w:rsidRPr="00C5538A">
        <w:rPr>
          <w:rFonts w:ascii="Times New Roman" w:hAnsi="Times New Roman"/>
          <w:sz w:val="28"/>
          <w:szCs w:val="28"/>
          <w:lang w:val="ru-RU"/>
        </w:rPr>
        <w:t>Программа рассчитана на 30 лет.</w:t>
      </w:r>
      <w:r w:rsidRPr="004541F2">
        <w:rPr>
          <w:rFonts w:ascii="Times New Roman" w:hAnsi="Times New Roman"/>
          <w:sz w:val="28"/>
          <w:szCs w:val="28"/>
        </w:rPr>
        <w:t> </w:t>
      </w:r>
      <w:r w:rsidRPr="00C5538A">
        <w:rPr>
          <w:rFonts w:ascii="Times New Roman" w:hAnsi="Times New Roman"/>
          <w:sz w:val="28"/>
          <w:szCs w:val="28"/>
          <w:lang w:val="ru-RU"/>
        </w:rPr>
        <w:t>Очередность проведения капитального ремонта многоквартирных домов, включенных в программу, будет определяться по критериям, установленным Законом Республики Мордовия № 52-З: год ввода в эксплуатацию, дата последнего проведения капитального ремонта, полнота поступления взносов на капитальный ремонт от собственников жилья.</w:t>
      </w:r>
      <w:r w:rsidRPr="004541F2">
        <w:rPr>
          <w:rFonts w:ascii="Times New Roman" w:hAnsi="Times New Roman"/>
          <w:sz w:val="28"/>
          <w:szCs w:val="28"/>
        </w:rPr>
        <w:t> </w:t>
      </w:r>
      <w:r w:rsidRPr="00C5538A">
        <w:rPr>
          <w:rFonts w:ascii="Times New Roman" w:hAnsi="Times New Roman"/>
          <w:sz w:val="28"/>
          <w:szCs w:val="28"/>
          <w:lang w:val="ru-RU"/>
        </w:rPr>
        <w:t xml:space="preserve"> В течение 2-х месяцев после официального опубликования программы собственники жилья на общих собраниях должны либо утвердить установленный Правительством тариф, либо установить свою стоимость услуги, но не меньше минимального взноса.</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В соответствии со ст.170 Жилищного кодекса РФ, взносы на капитальный ремонт образуют фонд капитального ремонта.</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Собственники помещений в многоквартирном доме вправе выбрать один из следующих способов формирования фонда капитального ремонта: 1) перечисление взносов на капитальный ремонт на специальный счет в кредитной организации; 2) перечисление взносов на капитальный ремонт на счет регионального оператора (специализированная некоммерческая организация, которая создаётся субъектом РФ).</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1) Специальный счет открывается в банке в соответствии с гражданским законодательством с учетом особенностей, предусмотренных ЖК РФ.</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Владельцем специального счета могут быть товарищество собственников жилья, либо осуществляющий управление многоквартирным домом жилищный кооператив или иной специализированный потребительский кооператив. Также, собственники помещений в многоквартирном доме вправе принять решение о выборе регионального оператора в качестве владельца специального счета. Открытие специального счета управляющей организацией, действующим законодательством не допускается.</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Основными операциями, совершаемыми по специальному счету, являются списание денежных средств, связанное с расчетами за выполненные работы по капитальному ремонту общего имущества в многоквартирном доме и зачисление взносов на капитальный ремонт.</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Операции по перечислению со специального счета денежных средств могут осуществляться банком по указанию владельца специального счета в адрес лиц, выполняющих работы по капитальному ремонту общего имущества в многоквартирном доме, лишь при предоставлении, предусмотренных жилищным законодательством документов.</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информацию о сумме зачисленных на счет платежей, о всех операциях по данному специальному счету.</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2) перечисление взносов на капитальный ремонт на счет регионального оператора.</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Постановлением Правитель</w:t>
      </w:r>
      <w:r>
        <w:rPr>
          <w:rFonts w:ascii="Times New Roman" w:hAnsi="Times New Roman"/>
          <w:sz w:val="28"/>
          <w:szCs w:val="28"/>
          <w:lang w:val="ru-RU"/>
        </w:rPr>
        <w:t>с</w:t>
      </w:r>
      <w:r w:rsidRPr="00C5538A">
        <w:rPr>
          <w:rFonts w:ascii="Times New Roman" w:hAnsi="Times New Roman"/>
          <w:sz w:val="28"/>
          <w:szCs w:val="28"/>
          <w:lang w:val="ru-RU"/>
        </w:rPr>
        <w:t>тва РМ</w:t>
      </w:r>
      <w:r>
        <w:rPr>
          <w:rFonts w:ascii="Times New Roman" w:hAnsi="Times New Roman"/>
          <w:sz w:val="28"/>
          <w:szCs w:val="28"/>
          <w:lang w:val="ru-RU"/>
        </w:rPr>
        <w:t xml:space="preserve"> </w:t>
      </w:r>
      <w:r w:rsidRPr="00C5538A">
        <w:rPr>
          <w:rFonts w:ascii="Times New Roman" w:hAnsi="Times New Roman"/>
          <w:sz w:val="28"/>
          <w:szCs w:val="28"/>
          <w:lang w:val="ru-RU"/>
        </w:rPr>
        <w:t xml:space="preserve">от 30 декабря </w:t>
      </w:r>
      <w:smartTag w:uri="urn:schemas-microsoft-com:office:smarttags" w:element="metricconverter">
        <w:smartTagPr>
          <w:attr w:name="ProductID" w:val="2013 г"/>
        </w:smartTagPr>
        <w:r w:rsidRPr="00C5538A">
          <w:rPr>
            <w:rFonts w:ascii="Times New Roman" w:hAnsi="Times New Roman"/>
            <w:sz w:val="28"/>
            <w:szCs w:val="28"/>
            <w:lang w:val="ru-RU"/>
          </w:rPr>
          <w:t>2013 г</w:t>
        </w:r>
      </w:smartTag>
      <w:r w:rsidRPr="00C5538A">
        <w:rPr>
          <w:rFonts w:ascii="Times New Roman" w:hAnsi="Times New Roman"/>
          <w:sz w:val="28"/>
          <w:szCs w:val="28"/>
          <w:lang w:val="ru-RU"/>
        </w:rPr>
        <w:t xml:space="preserve">. </w:t>
      </w:r>
      <w:r w:rsidRPr="004541F2">
        <w:rPr>
          <w:rFonts w:ascii="Times New Roman" w:hAnsi="Times New Roman"/>
          <w:sz w:val="28"/>
          <w:szCs w:val="28"/>
        </w:rPr>
        <w:t>N</w:t>
      </w:r>
      <w:r w:rsidRPr="00C5538A">
        <w:rPr>
          <w:rFonts w:ascii="Times New Roman" w:hAnsi="Times New Roman"/>
          <w:sz w:val="28"/>
          <w:szCs w:val="28"/>
          <w:lang w:val="ru-RU"/>
        </w:rPr>
        <w:t xml:space="preserve"> 608 утвержден минимальный взнос на проведение капитального ремонта общего имущества в многоквартирных домах который</w:t>
      </w:r>
      <w:r>
        <w:rPr>
          <w:rFonts w:ascii="Times New Roman" w:hAnsi="Times New Roman"/>
          <w:sz w:val="28"/>
          <w:szCs w:val="28"/>
          <w:lang w:val="ru-RU"/>
        </w:rPr>
        <w:t>,</w:t>
      </w:r>
      <w:r w:rsidRPr="00C5538A">
        <w:rPr>
          <w:rFonts w:ascii="Times New Roman" w:hAnsi="Times New Roman"/>
          <w:sz w:val="28"/>
          <w:szCs w:val="28"/>
          <w:lang w:val="ru-RU"/>
        </w:rPr>
        <w:t xml:space="preserve"> составляет 6 руб. 20 коп.</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В соответствии со ст. 178 ЖК РФ, региональный оператор является юридическим лицом, созданным в организационно-правовой форме</w:t>
      </w:r>
      <w:r w:rsidRPr="004541F2">
        <w:rPr>
          <w:rFonts w:ascii="Times New Roman" w:hAnsi="Times New Roman"/>
          <w:sz w:val="28"/>
          <w:szCs w:val="28"/>
        </w:rPr>
        <w:t> </w:t>
      </w:r>
      <w:hyperlink r:id="rId5" w:tooltip="&quot;Гражданский кодекс Российской Федерации (часть первая)&quot; от 30.11.1994 N 51-ФЗ (ред. от 02.11.2013){КонсультантПлюс}" w:history="1">
        <w:r w:rsidRPr="004613C4">
          <w:rPr>
            <w:rStyle w:val="Hyperlink"/>
            <w:rFonts w:ascii="Times New Roman" w:hAnsi="Times New Roman"/>
            <w:color w:val="auto"/>
            <w:sz w:val="28"/>
            <w:szCs w:val="28"/>
            <w:u w:val="none"/>
            <w:lang w:val="ru-RU"/>
          </w:rPr>
          <w:t>фонда</w:t>
        </w:r>
      </w:hyperlink>
      <w:r w:rsidRPr="004613C4">
        <w:rPr>
          <w:rFonts w:ascii="Times New Roman" w:hAnsi="Times New Roman"/>
          <w:sz w:val="28"/>
          <w:szCs w:val="28"/>
          <w:lang w:val="ru-RU"/>
        </w:rPr>
        <w:t>.</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Главной целью создания данных организаций является обеспечение сохранности средств населения, накапливаемых для проведения капитального ремонта многоквартирных домов. Взносы граждан на капитальный ремонт будут напрямую поступать региональному оператору (без перечисления средств на счета управляющих компаний), что позволит избежать нецелевого расходования данных средств.</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Основными функциями регионального оператора являются – организация проведения капитального ремонта многоквартирных домов, начисление и сбор с граждан взносов на капитальный ремонт.</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Также,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(первый способ формирования фонда капитального ремонта), региональный оператор осуществляет открытие на свое имя специальных счетов и совершение операций по этим счетам.</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В настоящее время в Республике Мордовия создан региональный оператор - некоммерческая организация «Республиканский Фонд капитального ремонта многоквартирных домов»</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В соответствии со ст.170 Жилищного кодекса РФ, решение об определении способа формирования фонда капитального ремонта должно быть принято собственниками помещений в многоквартирном доме не более чем в течение шести месяцев после официального опубликования утвержденной региональной программы капитального ремонта.</w:t>
      </w:r>
    </w:p>
    <w:p w:rsidR="008B2D52" w:rsidRPr="00C5538A" w:rsidRDefault="008B2D52" w:rsidP="004541F2">
      <w:pPr>
        <w:spacing w:after="0" w:line="240" w:lineRule="auto"/>
        <w:ind w:firstLine="720"/>
        <w:jc w:val="both"/>
        <w:rPr>
          <w:rFonts w:ascii="Times New Roman" w:hAnsi="Times New Roman"/>
          <w:sz w:val="28"/>
          <w:szCs w:val="28"/>
          <w:lang w:val="ru-RU"/>
        </w:rPr>
      </w:pPr>
      <w:r w:rsidRPr="00C5538A">
        <w:rPr>
          <w:rFonts w:ascii="Times New Roman" w:hAnsi="Times New Roman"/>
          <w:sz w:val="28"/>
          <w:szCs w:val="28"/>
          <w:lang w:val="ru-RU"/>
        </w:rPr>
        <w:t>В случае если собственники</w:t>
      </w:r>
      <w:r>
        <w:rPr>
          <w:rFonts w:ascii="Times New Roman" w:hAnsi="Times New Roman"/>
          <w:sz w:val="28"/>
          <w:szCs w:val="28"/>
          <w:lang w:val="ru-RU"/>
        </w:rPr>
        <w:t xml:space="preserve"> </w:t>
      </w:r>
      <w:r w:rsidRPr="00C5538A">
        <w:rPr>
          <w:rFonts w:ascii="Times New Roman" w:hAnsi="Times New Roman"/>
          <w:sz w:val="28"/>
          <w:szCs w:val="28"/>
          <w:lang w:val="ru-RU"/>
        </w:rPr>
        <w:t>помещений в многоквартирном доме в указанный срок не выбрали способ формирования фонда капитального ремонта, органы местного самоуправления принимают решение о формировании фонда капитального ремонта в отношении такого дома на счете регионального оператора.</w:t>
      </w:r>
    </w:p>
    <w:p w:rsidR="008B2D52" w:rsidRDefault="008B2D52" w:rsidP="004613C4">
      <w:pPr>
        <w:spacing w:after="0" w:line="240" w:lineRule="auto"/>
        <w:jc w:val="both"/>
        <w:rPr>
          <w:rFonts w:ascii="Times New Roman" w:hAnsi="Times New Roman"/>
          <w:sz w:val="28"/>
          <w:szCs w:val="28"/>
          <w:lang w:val="ru-RU"/>
        </w:rPr>
      </w:pPr>
    </w:p>
    <w:p w:rsidR="008B2D52" w:rsidRPr="008D1C27" w:rsidRDefault="008B2D52" w:rsidP="004613C4">
      <w:pPr>
        <w:spacing w:after="0" w:line="240" w:lineRule="auto"/>
        <w:jc w:val="both"/>
        <w:rPr>
          <w:rFonts w:ascii="Times New Roman" w:hAnsi="Times New Roman"/>
          <w:b/>
          <w:sz w:val="28"/>
          <w:szCs w:val="28"/>
          <w:lang w:val="ru-RU"/>
        </w:rPr>
      </w:pPr>
      <w:r>
        <w:rPr>
          <w:rFonts w:ascii="Times New Roman" w:hAnsi="Times New Roman"/>
          <w:b/>
          <w:sz w:val="28"/>
          <w:szCs w:val="28"/>
          <w:lang w:val="ru-RU"/>
        </w:rPr>
        <w:t xml:space="preserve">   </w:t>
      </w:r>
      <w:bookmarkStart w:id="0" w:name="_GoBack"/>
      <w:bookmarkEnd w:id="0"/>
      <w:r w:rsidRPr="008D1C27">
        <w:rPr>
          <w:rFonts w:ascii="Times New Roman" w:hAnsi="Times New Roman"/>
          <w:b/>
          <w:sz w:val="28"/>
          <w:szCs w:val="28"/>
          <w:lang w:val="ru-RU"/>
        </w:rPr>
        <w:t xml:space="preserve">Заместитель прокурора Темниковского района </w:t>
      </w:r>
    </w:p>
    <w:p w:rsidR="008B2D52" w:rsidRDefault="008B2D52" w:rsidP="004613C4">
      <w:pPr>
        <w:spacing w:after="0" w:line="240" w:lineRule="auto"/>
        <w:jc w:val="both"/>
        <w:rPr>
          <w:rFonts w:ascii="Times New Roman" w:hAnsi="Times New Roman"/>
          <w:b/>
          <w:sz w:val="28"/>
          <w:szCs w:val="28"/>
          <w:lang w:val="ru-RU"/>
        </w:rPr>
      </w:pPr>
      <w:r w:rsidRPr="008D1C27">
        <w:rPr>
          <w:rFonts w:ascii="Times New Roman" w:hAnsi="Times New Roman"/>
          <w:b/>
          <w:sz w:val="28"/>
          <w:szCs w:val="28"/>
          <w:lang w:val="ru-RU"/>
        </w:rPr>
        <w:t xml:space="preserve">советник юстиции </w:t>
      </w:r>
      <w:r w:rsidRPr="008D1C27">
        <w:rPr>
          <w:rFonts w:ascii="Times New Roman" w:hAnsi="Times New Roman"/>
          <w:b/>
          <w:sz w:val="28"/>
          <w:szCs w:val="28"/>
          <w:lang w:val="ru-RU"/>
        </w:rPr>
        <w:tab/>
      </w:r>
      <w:r w:rsidRPr="008D1C27">
        <w:rPr>
          <w:rFonts w:ascii="Times New Roman" w:hAnsi="Times New Roman"/>
          <w:b/>
          <w:sz w:val="28"/>
          <w:szCs w:val="28"/>
          <w:lang w:val="ru-RU"/>
        </w:rPr>
        <w:tab/>
      </w:r>
      <w:r w:rsidRPr="008D1C27">
        <w:rPr>
          <w:rFonts w:ascii="Times New Roman" w:hAnsi="Times New Roman"/>
          <w:b/>
          <w:sz w:val="28"/>
          <w:szCs w:val="28"/>
          <w:lang w:val="ru-RU"/>
        </w:rPr>
        <w:tab/>
      </w:r>
      <w:r w:rsidRPr="008D1C27">
        <w:rPr>
          <w:rFonts w:ascii="Times New Roman" w:hAnsi="Times New Roman"/>
          <w:b/>
          <w:sz w:val="28"/>
          <w:szCs w:val="28"/>
          <w:lang w:val="ru-RU"/>
        </w:rPr>
        <w:tab/>
      </w:r>
      <w:r w:rsidRPr="008D1C27">
        <w:rPr>
          <w:rFonts w:ascii="Times New Roman" w:hAnsi="Times New Roman"/>
          <w:b/>
          <w:sz w:val="28"/>
          <w:szCs w:val="28"/>
          <w:lang w:val="ru-RU"/>
        </w:rPr>
        <w:tab/>
      </w:r>
      <w:r w:rsidRPr="008D1C27">
        <w:rPr>
          <w:rFonts w:ascii="Times New Roman" w:hAnsi="Times New Roman"/>
          <w:b/>
          <w:sz w:val="28"/>
          <w:szCs w:val="28"/>
          <w:lang w:val="ru-RU"/>
        </w:rPr>
        <w:tab/>
      </w:r>
      <w:r w:rsidRPr="008D1C27">
        <w:rPr>
          <w:rFonts w:ascii="Times New Roman" w:hAnsi="Times New Roman"/>
          <w:b/>
          <w:sz w:val="28"/>
          <w:szCs w:val="28"/>
          <w:lang w:val="ru-RU"/>
        </w:rPr>
        <w:tab/>
        <w:t xml:space="preserve">  </w:t>
      </w:r>
      <w:r>
        <w:rPr>
          <w:rFonts w:ascii="Times New Roman" w:hAnsi="Times New Roman"/>
          <w:b/>
          <w:sz w:val="28"/>
          <w:szCs w:val="28"/>
          <w:lang w:val="ru-RU"/>
        </w:rPr>
        <w:t xml:space="preserve">     </w:t>
      </w:r>
      <w:r w:rsidRPr="008D1C27">
        <w:rPr>
          <w:rFonts w:ascii="Times New Roman" w:hAnsi="Times New Roman"/>
          <w:b/>
          <w:sz w:val="28"/>
          <w:szCs w:val="28"/>
          <w:lang w:val="ru-RU"/>
        </w:rPr>
        <w:t xml:space="preserve">  Г.Е. Юдин </w:t>
      </w:r>
    </w:p>
    <w:p w:rsidR="008B2D52" w:rsidRDefault="008B2D52" w:rsidP="004613C4">
      <w:pPr>
        <w:spacing w:after="0" w:line="240" w:lineRule="auto"/>
        <w:jc w:val="both"/>
        <w:rPr>
          <w:rFonts w:ascii="Times New Roman" w:hAnsi="Times New Roman"/>
          <w:b/>
          <w:sz w:val="28"/>
          <w:szCs w:val="28"/>
          <w:lang w:val="ru-RU"/>
        </w:rPr>
      </w:pPr>
      <w:r>
        <w:rPr>
          <w:rFonts w:ascii="Times New Roman" w:hAnsi="Times New Roman"/>
          <w:b/>
          <w:sz w:val="28"/>
          <w:szCs w:val="28"/>
          <w:lang w:val="ru-RU"/>
        </w:rPr>
        <w:t>----------------------------------------------------------------------------------------------------</w:t>
      </w:r>
    </w:p>
    <w:p w:rsidR="008B2D52" w:rsidRDefault="008B2D52" w:rsidP="003721B2">
      <w:pPr>
        <w:ind w:firstLine="540"/>
        <w:rPr>
          <w:rFonts w:ascii="Arial" w:hAnsi="Arial" w:cs="Arial"/>
          <w:sz w:val="24"/>
          <w:szCs w:val="24"/>
        </w:rPr>
      </w:pPr>
      <w:r>
        <w:rPr>
          <w:rFonts w:ascii="Arial" w:hAnsi="Arial" w:cs="Arial"/>
          <w:sz w:val="24"/>
          <w:szCs w:val="24"/>
        </w:rPr>
        <w:t>Информационный  бюллетень Русско-Тювеевского  сельского  поселения Темниковского муниципального  района Республики Мордовия №</w:t>
      </w:r>
      <w:r>
        <w:rPr>
          <w:rFonts w:ascii="Arial" w:hAnsi="Arial" w:cs="Arial"/>
          <w:sz w:val="24"/>
          <w:szCs w:val="24"/>
          <w:lang w:val="ru-RU"/>
        </w:rPr>
        <w:t>10</w:t>
      </w:r>
      <w:r>
        <w:rPr>
          <w:rFonts w:ascii="Arial" w:hAnsi="Arial" w:cs="Arial"/>
          <w:sz w:val="24"/>
          <w:szCs w:val="24"/>
        </w:rPr>
        <w:t xml:space="preserve"> от  16</w:t>
      </w:r>
      <w:r>
        <w:rPr>
          <w:rFonts w:ascii="Arial" w:hAnsi="Arial" w:cs="Arial"/>
          <w:sz w:val="24"/>
          <w:szCs w:val="24"/>
          <w:lang w:val="ru-RU"/>
        </w:rPr>
        <w:t xml:space="preserve">апреля </w:t>
      </w:r>
      <w:r>
        <w:rPr>
          <w:rFonts w:ascii="Arial" w:hAnsi="Arial" w:cs="Arial"/>
          <w:sz w:val="24"/>
          <w:szCs w:val="24"/>
        </w:rPr>
        <w:t xml:space="preserve">   2014 года.</w:t>
      </w:r>
    </w:p>
    <w:p w:rsidR="008B2D52" w:rsidRDefault="008B2D52" w:rsidP="003721B2">
      <w:pPr>
        <w:rPr>
          <w:rFonts w:ascii="Arial" w:hAnsi="Arial" w:cs="Arial"/>
          <w:sz w:val="24"/>
          <w:szCs w:val="24"/>
          <w:lang w:val="ru-RU"/>
        </w:rPr>
      </w:pPr>
      <w:r>
        <w:rPr>
          <w:rFonts w:ascii="Arial" w:hAnsi="Arial" w:cs="Arial"/>
          <w:sz w:val="24"/>
          <w:szCs w:val="24"/>
        </w:rPr>
        <w:t>Учредитель: Совет депутатов Русско-Тювеевского  сельского  поселения Темниковского муниципального района Республики Мордови</w:t>
      </w:r>
    </w:p>
    <w:p w:rsidR="008B2D52" w:rsidRPr="003721B2" w:rsidRDefault="008B2D52" w:rsidP="003721B2">
      <w:pPr>
        <w:rPr>
          <w:sz w:val="24"/>
          <w:szCs w:val="24"/>
        </w:rPr>
      </w:pPr>
      <w:r>
        <w:rPr>
          <w:sz w:val="24"/>
          <w:szCs w:val="24"/>
          <w:lang w:val="ru-RU"/>
        </w:rPr>
        <w:t>-----------------------------</w:t>
      </w:r>
      <w:r>
        <w:rPr>
          <w:sz w:val="24"/>
          <w:szCs w:val="24"/>
        </w:rPr>
        <w:t xml:space="preserve">  </w:t>
      </w:r>
      <w:r>
        <w:rPr>
          <w:sz w:val="24"/>
          <w:szCs w:val="24"/>
          <w:lang w:val="ru-RU"/>
        </w:rPr>
        <w:t>--------------------------------------------------------------------------------------------</w:t>
      </w:r>
      <w:r>
        <w:rPr>
          <w:sz w:val="24"/>
          <w:szCs w:val="24"/>
        </w:rPr>
        <w:t xml:space="preserve">                                                                </w:t>
      </w:r>
    </w:p>
    <w:sectPr w:rsidR="008B2D52" w:rsidRPr="003721B2" w:rsidSect="00B55ADA">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90087"/>
    <w:multiLevelType w:val="hybridMultilevel"/>
    <w:tmpl w:val="46AA7EA8"/>
    <w:lvl w:ilvl="0" w:tplc="2F5C592C">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3161"/>
    <w:rsid w:val="00061D53"/>
    <w:rsid w:val="001B7209"/>
    <w:rsid w:val="00234674"/>
    <w:rsid w:val="00313161"/>
    <w:rsid w:val="003721B2"/>
    <w:rsid w:val="004541F2"/>
    <w:rsid w:val="004613C4"/>
    <w:rsid w:val="004814CE"/>
    <w:rsid w:val="004C5450"/>
    <w:rsid w:val="0063195F"/>
    <w:rsid w:val="008B2D52"/>
    <w:rsid w:val="008D1C27"/>
    <w:rsid w:val="00B55ADA"/>
    <w:rsid w:val="00C5538A"/>
    <w:rsid w:val="00EC549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ADA"/>
    <w:pPr>
      <w:spacing w:after="200" w:line="276" w:lineRule="auto"/>
    </w:pPr>
    <w:rPr>
      <w:lang w:val="en-US" w:eastAsia="en-US"/>
    </w:rPr>
  </w:style>
  <w:style w:type="paragraph" w:styleId="Heading1">
    <w:name w:val="heading 1"/>
    <w:basedOn w:val="Normal"/>
    <w:link w:val="Heading1Char"/>
    <w:uiPriority w:val="99"/>
    <w:qFormat/>
    <w:rsid w:val="004613C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613C4"/>
    <w:rPr>
      <w:rFonts w:ascii="Times New Roman" w:hAnsi="Times New Roman" w:cs="Times New Roman"/>
      <w:b/>
      <w:bCs/>
      <w:kern w:val="36"/>
      <w:sz w:val="48"/>
      <w:szCs w:val="48"/>
    </w:rPr>
  </w:style>
  <w:style w:type="paragraph" w:styleId="NormalWeb">
    <w:name w:val="Normal (Web)"/>
    <w:basedOn w:val="Normal"/>
    <w:uiPriority w:val="99"/>
    <w:semiHidden/>
    <w:rsid w:val="00313161"/>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uiPriority w:val="99"/>
    <w:rsid w:val="00313161"/>
    <w:rPr>
      <w:rFonts w:cs="Times New Roman"/>
    </w:rPr>
  </w:style>
  <w:style w:type="character" w:styleId="Hyperlink">
    <w:name w:val="Hyperlink"/>
    <w:basedOn w:val="DefaultParagraphFont"/>
    <w:uiPriority w:val="99"/>
    <w:rsid w:val="00313161"/>
    <w:rPr>
      <w:rFonts w:cs="Times New Roman"/>
      <w:color w:val="0000FF"/>
      <w:u w:val="single"/>
    </w:rPr>
  </w:style>
  <w:style w:type="character" w:styleId="Strong">
    <w:name w:val="Strong"/>
    <w:basedOn w:val="DefaultParagraphFont"/>
    <w:uiPriority w:val="99"/>
    <w:qFormat/>
    <w:rsid w:val="001B7209"/>
    <w:rPr>
      <w:rFonts w:cs="Times New Roman"/>
      <w:b/>
      <w:bCs/>
    </w:rPr>
  </w:style>
  <w:style w:type="paragraph" w:styleId="BalloonText">
    <w:name w:val="Balloon Text"/>
    <w:basedOn w:val="Normal"/>
    <w:link w:val="BalloonTextChar"/>
    <w:uiPriority w:val="99"/>
    <w:semiHidden/>
    <w:rsid w:val="003721B2"/>
    <w:rPr>
      <w:rFonts w:ascii="Tahoma" w:hAnsi="Tahoma" w:cs="Tahoma"/>
      <w:sz w:val="16"/>
      <w:szCs w:val="16"/>
    </w:rPr>
  </w:style>
  <w:style w:type="character" w:customStyle="1" w:styleId="BalloonTextChar">
    <w:name w:val="Balloon Text Char"/>
    <w:basedOn w:val="DefaultParagraphFont"/>
    <w:link w:val="BalloonText"/>
    <w:uiPriority w:val="99"/>
    <w:semiHidden/>
    <w:rsid w:val="006D0CB8"/>
    <w:rPr>
      <w:rFonts w:ascii="Times New Roman" w:hAnsi="Times New Roman"/>
      <w:sz w:val="0"/>
      <w:szCs w:val="0"/>
      <w:lang w:val="en-US" w:eastAsia="en-US"/>
    </w:rPr>
  </w:style>
</w:styles>
</file>

<file path=word/webSettings.xml><?xml version="1.0" encoding="utf-8"?>
<w:webSettings xmlns:r="http://schemas.openxmlformats.org/officeDocument/2006/relationships" xmlns:w="http://schemas.openxmlformats.org/wordprocessingml/2006/main">
  <w:divs>
    <w:div w:id="800802495">
      <w:marLeft w:val="0"/>
      <w:marRight w:val="0"/>
      <w:marTop w:val="0"/>
      <w:marBottom w:val="0"/>
      <w:divBdr>
        <w:top w:val="none" w:sz="0" w:space="0" w:color="auto"/>
        <w:left w:val="none" w:sz="0" w:space="0" w:color="auto"/>
        <w:bottom w:val="none" w:sz="0" w:space="0" w:color="auto"/>
        <w:right w:val="none" w:sz="0" w:space="0" w:color="auto"/>
      </w:divBdr>
    </w:div>
    <w:div w:id="8008024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F678EDD573E90647064FD9674E0B2FF1624C3161DFF086707332360C2C557D7577A50F5CA47B11B80Az4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4</Pages>
  <Words>1259</Words>
  <Characters>7181</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temnikov3</dc:creator>
  <cp:keywords/>
  <dc:description/>
  <cp:lastModifiedBy>zam</cp:lastModifiedBy>
  <cp:revision>3</cp:revision>
  <cp:lastPrinted>2014-04-16T11:29:00Z</cp:lastPrinted>
  <dcterms:created xsi:type="dcterms:W3CDTF">2014-04-07T07:51:00Z</dcterms:created>
  <dcterms:modified xsi:type="dcterms:W3CDTF">2014-04-16T11:41:00Z</dcterms:modified>
</cp:coreProperties>
</file>