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519" w:rsidRPr="006C10FA" w:rsidRDefault="00CC5519" w:rsidP="00CC5519">
      <w:pPr>
        <w:pStyle w:val="a5"/>
        <w:shd w:val="clear" w:color="auto" w:fill="FFFFFF" w:themeFill="background1"/>
        <w:rPr>
          <w:caps/>
          <w:sz w:val="28"/>
          <w:szCs w:val="28"/>
        </w:rPr>
      </w:pPr>
      <w:r w:rsidRPr="006C10FA">
        <w:rPr>
          <w:caps/>
          <w:sz w:val="28"/>
        </w:rPr>
        <w:t xml:space="preserve">АДМИНИСТРАЦИЯ                                                                                </w:t>
      </w:r>
      <w:r w:rsidRPr="006C10FA">
        <w:rPr>
          <w:caps/>
          <w:sz w:val="28"/>
          <w:szCs w:val="28"/>
        </w:rPr>
        <w:t xml:space="preserve">АНДРЕЕВСКОГО СЕЛЬСКОГО ПОСЕЛЕНИЯ                      </w:t>
      </w:r>
    </w:p>
    <w:p w:rsidR="00CC5519" w:rsidRPr="006C10FA" w:rsidRDefault="00CC5519" w:rsidP="00CC5519">
      <w:pPr>
        <w:pStyle w:val="a5"/>
        <w:shd w:val="clear" w:color="auto" w:fill="FFFFFF" w:themeFill="background1"/>
        <w:rPr>
          <w:caps/>
          <w:sz w:val="28"/>
          <w:szCs w:val="28"/>
        </w:rPr>
      </w:pPr>
      <w:r w:rsidRPr="006C10FA">
        <w:rPr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CC5519" w:rsidRPr="006C10FA" w:rsidRDefault="00CC5519" w:rsidP="00CC5519">
      <w:pPr>
        <w:pStyle w:val="a5"/>
        <w:shd w:val="clear" w:color="auto" w:fill="FFFFFF" w:themeFill="background1"/>
        <w:rPr>
          <w:caps/>
          <w:sz w:val="28"/>
          <w:szCs w:val="28"/>
        </w:rPr>
      </w:pPr>
      <w:r w:rsidRPr="006C10FA">
        <w:rPr>
          <w:caps/>
          <w:sz w:val="28"/>
          <w:szCs w:val="28"/>
        </w:rPr>
        <w:t xml:space="preserve">   Республики мордовиЯ</w:t>
      </w:r>
    </w:p>
    <w:p w:rsidR="00CC5519" w:rsidRPr="00CC46B6" w:rsidRDefault="00CC5519" w:rsidP="00CC5519">
      <w:pPr>
        <w:pBdr>
          <w:bottom w:val="thickThinSmallGap" w:sz="24" w:space="1" w:color="auto"/>
        </w:pBd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CC5519" w:rsidRPr="006C10FA" w:rsidRDefault="00CC5519" w:rsidP="00CC5519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CC5519" w:rsidRPr="006C10FA" w:rsidRDefault="00CC5519" w:rsidP="00CC5519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 xml:space="preserve">факс 2-76-19,  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 w:rsidRPr="006C10FA">
        <w:rPr>
          <w:rFonts w:ascii="Times New Roman" w:hAnsi="Times New Roman" w:cs="Times New Roman"/>
          <w:b/>
          <w:sz w:val="16"/>
          <w:szCs w:val="16"/>
        </w:rPr>
        <w:t>.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 w:rsidRPr="006C10FA">
        <w:rPr>
          <w:rFonts w:ascii="Times New Roman" w:hAnsi="Times New Roman" w:cs="Times New Roman"/>
          <w:b/>
          <w:sz w:val="16"/>
          <w:szCs w:val="16"/>
        </w:rPr>
        <w:t>1@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 w:rsidRPr="006C10FA">
        <w:rPr>
          <w:rFonts w:ascii="Times New Roman" w:hAnsi="Times New Roman" w:cs="Times New Roman"/>
          <w:b/>
          <w:sz w:val="16"/>
          <w:szCs w:val="16"/>
        </w:rPr>
        <w:t>.</w:t>
      </w:r>
      <w:r w:rsidRPr="006C10FA"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CC5519" w:rsidRPr="006C10FA" w:rsidRDefault="00CC5519" w:rsidP="00CC5519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CC5519" w:rsidRPr="006C10FA" w:rsidRDefault="00CC5519" w:rsidP="00CC5519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  <w:r w:rsidRPr="006C10FA"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p w:rsidR="00CC5519" w:rsidRPr="006C10FA" w:rsidRDefault="00CC5519" w:rsidP="00CC5519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214" w:type="dxa"/>
        <w:jc w:val="center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C5519" w:rsidRPr="006C10FA" w:rsidTr="000979E6">
        <w:trPr>
          <w:trHeight w:val="341"/>
          <w:jc w:val="center"/>
        </w:trPr>
        <w:tc>
          <w:tcPr>
            <w:tcW w:w="5000" w:type="pct"/>
          </w:tcPr>
          <w:p w:rsidR="00CC5519" w:rsidRPr="006C10FA" w:rsidRDefault="00CC5519" w:rsidP="000979E6">
            <w:pPr>
              <w:shd w:val="clear" w:color="auto" w:fill="FFFFFF" w:themeFill="background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C1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10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ПОСТАНОВЛЕНИЕ</w:t>
            </w:r>
          </w:p>
          <w:p w:rsidR="00CC5519" w:rsidRPr="006C10FA" w:rsidRDefault="00CC5519" w:rsidP="000979E6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6C1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№__23</w:t>
            </w:r>
            <w:r w:rsidRPr="006C10FA">
              <w:rPr>
                <w:rFonts w:ascii="Times New Roman" w:hAnsi="Times New Roman" w:cs="Times New Roman"/>
                <w:sz w:val="24"/>
                <w:szCs w:val="24"/>
              </w:rPr>
              <w:t xml:space="preserve">_                                                                                                </w:t>
            </w:r>
            <w:r w:rsidRPr="006C10F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«_16_»  июля   2014 г</w:t>
            </w:r>
            <w:r w:rsidRPr="006C10F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6C10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</w:t>
            </w:r>
            <w:r w:rsidRPr="006C10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C5519" w:rsidRDefault="00CC5519" w:rsidP="00CC5519">
      <w:pPr>
        <w:pStyle w:val="a7"/>
        <w:spacing w:after="0"/>
        <w:jc w:val="center"/>
      </w:pPr>
      <w:r>
        <w:rPr>
          <w:b/>
          <w:bCs/>
        </w:rPr>
        <w:t xml:space="preserve">Об утверждении Положения об организации и ведении гражданской обороны в администрации Андреевского сельского поселения Темниковского муниципального района </w:t>
      </w:r>
    </w:p>
    <w:p w:rsidR="00CC5519" w:rsidRDefault="00CC5519" w:rsidP="00CC5519">
      <w:pPr>
        <w:pStyle w:val="a7"/>
        <w:spacing w:after="0"/>
      </w:pPr>
      <w:proofErr w:type="gramStart"/>
      <w:r>
        <w:rPr>
          <w:sz w:val="27"/>
          <w:szCs w:val="27"/>
        </w:rPr>
        <w:t>В соответствие с Федеральным законом от 12 февраля 1998 г. N 28-ФЗ "О гражданской обороне", Постановлением Правительства Российской Федерации от 26 ноября 2007 г. N 804 "Об утверждении Положения о гражданской обороне в Российской Федерации", Приказом МЧС России от 14.11.2008 г. № 687 “Об утверждении положения об организации и ведении гражданской обороны в муниципальных образованиях и организациях”, Федеральным Законом от 06.10.2003</w:t>
      </w:r>
      <w:proofErr w:type="gramEnd"/>
      <w:r>
        <w:rPr>
          <w:sz w:val="27"/>
          <w:szCs w:val="27"/>
        </w:rPr>
        <w:t xml:space="preserve"> г. № 131 и Уставом Андреевского сельского поселения постановляю: </w:t>
      </w:r>
    </w:p>
    <w:p w:rsidR="00CC5519" w:rsidRDefault="00CC5519" w:rsidP="00CC5519">
      <w:pPr>
        <w:pStyle w:val="a7"/>
        <w:spacing w:after="0"/>
      </w:pPr>
      <w:r>
        <w:rPr>
          <w:sz w:val="27"/>
          <w:szCs w:val="27"/>
        </w:rPr>
        <w:t>1.Утвердить Положение об организации и ведении гражданской обороны в Андреевском сельском поселении</w:t>
      </w:r>
      <w:proofErr w:type="gramStart"/>
      <w:r>
        <w:rPr>
          <w:sz w:val="27"/>
          <w:szCs w:val="27"/>
        </w:rPr>
        <w:t>.</w:t>
      </w:r>
      <w:proofErr w:type="gramEnd"/>
      <w:r>
        <w:rPr>
          <w:sz w:val="27"/>
          <w:szCs w:val="27"/>
        </w:rPr>
        <w:t xml:space="preserve"> (</w:t>
      </w:r>
      <w:proofErr w:type="gramStart"/>
      <w:r>
        <w:rPr>
          <w:sz w:val="27"/>
          <w:szCs w:val="27"/>
        </w:rPr>
        <w:t>п</w:t>
      </w:r>
      <w:proofErr w:type="gramEnd"/>
      <w:r>
        <w:rPr>
          <w:sz w:val="27"/>
          <w:szCs w:val="27"/>
        </w:rPr>
        <w:t>риложение № 1).                                  2.Согласовать данное Положение с Управлением ГО и ЧС Темниковского муниципального района Республики Мордовия.                                        3.Постановление вступает в силу со дня его опубликования.                         4.Контроль за исполнением данного постановления оставляю за собой.</w:t>
      </w:r>
    </w:p>
    <w:p w:rsidR="00CC5519" w:rsidRDefault="00CC5519" w:rsidP="00CC5519">
      <w:pPr>
        <w:pStyle w:val="a7"/>
        <w:spacing w:after="0"/>
      </w:pPr>
    </w:p>
    <w:p w:rsidR="00CC5519" w:rsidRDefault="00CC5519" w:rsidP="00CC5519">
      <w:pPr>
        <w:pStyle w:val="a7"/>
        <w:spacing w:after="0"/>
      </w:pPr>
    </w:p>
    <w:p w:rsidR="00CC5519" w:rsidRDefault="00CC5519" w:rsidP="00CC5519">
      <w:pPr>
        <w:pStyle w:val="a7"/>
        <w:spacing w:after="0"/>
      </w:pPr>
    </w:p>
    <w:p w:rsidR="00CC5519" w:rsidRDefault="00CC5519" w:rsidP="00CC5519">
      <w:pPr>
        <w:pStyle w:val="a7"/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Глава Андреевского сельского поселения                                  Т.В. Максимова </w:t>
      </w:r>
    </w:p>
    <w:p w:rsidR="00CC5519" w:rsidRDefault="00CC5519" w:rsidP="00CC5519">
      <w:pPr>
        <w:pStyle w:val="a7"/>
        <w:spacing w:after="0"/>
        <w:rPr>
          <w:sz w:val="28"/>
          <w:szCs w:val="28"/>
        </w:rPr>
      </w:pPr>
    </w:p>
    <w:p w:rsidR="00CC5519" w:rsidRDefault="00CC5519" w:rsidP="00CC5519">
      <w:pPr>
        <w:pStyle w:val="a7"/>
        <w:spacing w:after="0"/>
      </w:pPr>
    </w:p>
    <w:p w:rsidR="00CC5519" w:rsidRDefault="00CC5519" w:rsidP="00CC5519">
      <w:pPr>
        <w:pStyle w:val="a7"/>
        <w:spacing w:after="0"/>
      </w:pPr>
    </w:p>
    <w:p w:rsidR="00CC5519" w:rsidRDefault="00CC5519" w:rsidP="00CC5519">
      <w:pPr>
        <w:pStyle w:val="a7"/>
        <w:spacing w:after="0"/>
      </w:pPr>
    </w:p>
    <w:p w:rsidR="00CC5519" w:rsidRDefault="00CC5519" w:rsidP="00CC5519">
      <w:pPr>
        <w:pStyle w:val="a3"/>
        <w:jc w:val="right"/>
        <w:rPr>
          <w:rFonts w:ascii="Times New Roman" w:hAnsi="Times New Roman" w:cs="Times New Roman"/>
        </w:rPr>
      </w:pPr>
    </w:p>
    <w:p w:rsidR="00CC5519" w:rsidRDefault="00CC5519" w:rsidP="00CC551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УТВЕРЖДЕНО:</w:t>
      </w:r>
    </w:p>
    <w:p w:rsidR="00CC5519" w:rsidRDefault="00CC5519" w:rsidP="00CC551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постановлением администрации </w:t>
      </w:r>
    </w:p>
    <w:p w:rsidR="00CC5519" w:rsidRDefault="00CC5519" w:rsidP="00CC551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Андреевского сельского поселения</w:t>
      </w:r>
    </w:p>
    <w:p w:rsidR="00CC5519" w:rsidRDefault="00CC5519" w:rsidP="00CC551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23 от 16.07.2014 г.</w:t>
      </w:r>
    </w:p>
    <w:p w:rsidR="00CC5519" w:rsidRDefault="00CC5519" w:rsidP="00CC5519">
      <w:pPr>
        <w:pStyle w:val="a3"/>
        <w:jc w:val="right"/>
        <w:rPr>
          <w:rFonts w:ascii="Times New Roman" w:hAnsi="Times New Roman" w:cs="Times New Roman"/>
        </w:rPr>
      </w:pPr>
    </w:p>
    <w:p w:rsidR="00CC5519" w:rsidRDefault="00CC5519" w:rsidP="00CC55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519" w:rsidRDefault="00CC5519" w:rsidP="00CC55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519" w:rsidRPr="00A35D24" w:rsidRDefault="00CC5519" w:rsidP="00CC55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5D2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CC5519" w:rsidRPr="00A35D24" w:rsidRDefault="00CC5519" w:rsidP="00CC55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5D24">
        <w:rPr>
          <w:rFonts w:ascii="Times New Roman" w:hAnsi="Times New Roman" w:cs="Times New Roman"/>
          <w:b/>
          <w:sz w:val="24"/>
          <w:szCs w:val="24"/>
        </w:rPr>
        <w:t xml:space="preserve">ОБ ОРГАНИЗАЦИИ И ВЕДЕНИИ ГРАЖДАНСКОЙ ОБОРОНЫ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35D24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 АНДРЕЕВСКОМ </w:t>
      </w:r>
      <w:r w:rsidRPr="00A35D24">
        <w:rPr>
          <w:rFonts w:ascii="Times New Roman" w:hAnsi="Times New Roman" w:cs="Times New Roman"/>
          <w:b/>
          <w:sz w:val="24"/>
          <w:szCs w:val="24"/>
        </w:rPr>
        <w:t>СЕЛЬСКОМ ПОСЕЛЕНИИ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35D24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соответствие с Федеральным законом            от 12 февраля 1998 г. N 28-ФЗ "О гражданской обороне", Постановлением Правительства Российской Федерации от 26 ноября 2007 г. N 804 "Об утверждении Положения о гражданской обороне в Российской Федерации", Приказом МЧС России от 14.11.2008 г. № 687 “Об утверждении положения об организации и ведении гражданской обороны в муниципальных образованиях и организациях”, Федеральным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 Законом от 06.10.2003 г. № 131 и Уставом муниципального образования “Андреевское  сельское поселение” Темниковского муниципального района. Положение определяет организацию и основные направления подготовки к ведению, и ведение гражданской обороны в поселении, а также основные мероприятия по гражданской обороне на территории муниципального образования и в организациях, расположенных на территории поселения.                                                                                     Мероприятия по гражданской обороне организуются в сельском поселении и в организациях на территории поселения в рамках подготовки к ведению и ведения гражданской обороны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Подготовка к ведению гражданской обороны заключается в заблаговременном выполнении мероприятий по подготовке к защите населения, обеспечению сохранности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характера,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 (далее - план основных мероприятий сельского поселения и организаций).                                                       План основных мероприятий муниципального образования на год разрабатывается администрацией поселения и согласовывается с органом, уполномоченным решать задачи гражданской обороны и задачи по предупреждению и ликвидации чрезвычайных ситуаций в Темниковском муниципальном районе Республики Мордовия (Управление по ГО и ЧС г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>емникова ).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План основных мероприятий организаций, ведущих свою деятельность на территории сельского поселения, разрабатывается структурным подразделением (специалистами организации), уполномоченными на решение задач в области гражданской обороны и согласовывается с органом местного самоуправления, а организацией, находящейся в ведении </w:t>
      </w:r>
      <w:r w:rsidRPr="00A35D24">
        <w:rPr>
          <w:rFonts w:ascii="Times New Roman" w:hAnsi="Times New Roman" w:cs="Times New Roman"/>
          <w:sz w:val="28"/>
          <w:szCs w:val="28"/>
        </w:rPr>
        <w:lastRenderedPageBreak/>
        <w:t>федерального органа исполнительной власти, дополнительно согласовывается с соответствующим федеральным органом исполнительной власти.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Планирование основных мероприятий гражданской обороны производится с учетом всесторонней оценки обстановки, которая может сложиться на территории муниципального образования и в организациях в результате применения современных средств поражения, а также в результате возможных террористических актов и чрезвычайных ситуаций.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Руководство гражданской обороной на территории муниципального образования осуществляет глава поселения, а в организациях их руководители.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Глава поселения несёт персональную ответственность за организацию и проведение мероприятий по гражданской обороне и защите населения (ст. 11 Федерального закона от 12 февраля 1998 г. N 28 “О гражданской обороне”).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35D24">
        <w:rPr>
          <w:rFonts w:ascii="Times New Roman" w:hAnsi="Times New Roman" w:cs="Times New Roman"/>
          <w:sz w:val="28"/>
          <w:szCs w:val="28"/>
        </w:rPr>
        <w:t>Ведение гражданской обороны в сельском поселении и организациях заключается в выполнении мероприятий по защите населения (работников организаций), обеспечению сохранности материальных и культурных ценностей на территории муниципального образования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плана гражданской обороны и защиты населения муниципального образований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 и гражданской обороны организаций.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План гражданской обороны и защиты населения определяет объем, организацию, порядок,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ведения, а также при возникновении чрезвычайных ситуаций природного и техногенного характера.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На основании решения Совета депутатов поселения и распоряжений руководителей организаций в целях решения задач гражданской обороны, в соответствии с полномочиями в области гражданской обороны, создаются и содержатся силы, средства, объекты гражданской обороны, запасы материально-технических, продовольственных, медицинских и иных средств, планируются и осуществляются мероприятия гражданской обороны.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Управление гражданской обороной в муниципальном образовании осуществляет работник, уполномоченный на решение задач в области гражданской обороны.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Органы местного самоуправления осуществляют назначение работников, разрабатывают и утверждают их функциональные обязанности и штатное расписание.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Должностные лица по гражданской обороне подчиняются непосредственно главе поселения.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По решению органа местного самоуправления могут создаваться спасательные службы (медицинская, инженерная, коммунальная, </w:t>
      </w:r>
      <w:r w:rsidRPr="00A35D24">
        <w:rPr>
          <w:rFonts w:ascii="Times New Roman" w:hAnsi="Times New Roman" w:cs="Times New Roman"/>
          <w:sz w:val="28"/>
          <w:szCs w:val="28"/>
        </w:rPr>
        <w:lastRenderedPageBreak/>
        <w:t>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Вид и количество спасательных служб, создаваемых органом местного самоуправления и организациями, определяется на основании расчета объема и характера выполняемых работ в соответствии с планами гражданской обороны.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Положение о спасательной службе муниципального образования разрабатывается органом местного самоуправления, согласовывается с руководителем соответствующей спасательной службы муниципального района и руководителем управления по ГО и ЧС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емникова,  утверждается главой поселения.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Положение о спасательной службе организации разрабатывается организацией и согласовывается с органом местного самоуправления, руководителем соответствующей спасательной службы муниципального образования и утверждается руководителем организации.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Методическое руководство созданием и обеспечением готовности сил и сре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ажданской обороны в муниципальных образованиях и организациях, а также контроль в этой области осуществляется Министерством Российской Федерации по делам гражданской обороны, чрезвычайным ситуациям и ликвидации последствий стихийных бедствий (далее - МЧС России) и его территориальными органами.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Для планирования, подготовки и проведения эвакоприёмных мероприятий органом местного самоуправления заблаговременно, в мирное время, создаётся эвакоприёмная комиссия. Эвакоприёмную комиссию поселения возглавляет глава поселения или заместитель главы поселения. Деятельность эвакоприёмной комиссии регламентируется Положением об эвакоприёмной комиссии.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Решение о привлечении сил и сре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>ажданской обороны в мирное время для ликвидации последствий чрезвычайных ситуаций принимает руководитель гражданской обороны поселения (глава поселения).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Мероприятия по гражданской обороне на территории сельского поселения осуществляются в соответствии с Конституцией Российской Федерации, федеральными конституционными законами, нормативными правовыми актами Президента и Правительства Российской Федерации, нормативными правовыми актами МЧС России, Республики Мордовия, Темниковского муниципального района и настоящим Положением.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Совет депутатов и администрация Андреевского сельского поселения (органы местного самоуправления) в целях решения задач в области </w:t>
      </w:r>
      <w:r w:rsidRPr="00A35D24">
        <w:rPr>
          <w:rFonts w:ascii="Times New Roman" w:hAnsi="Times New Roman" w:cs="Times New Roman"/>
          <w:sz w:val="28"/>
          <w:szCs w:val="28"/>
        </w:rPr>
        <w:lastRenderedPageBreak/>
        <w:t>гражданской обороны планируют и осуществляют следующие основные мероприятия: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 обучению населения в области гражданской обороны: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-на основе программ, утвержденных органом исполнительной власти Республики Мордовия, организуют обучение неработающего населения, должностных лиц и работников гражданской обороны, личного состава формирований и служб ГО поселения;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-организуют обучение населения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-создают, оснащают учебно-консультационные пункты для 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обучения населения по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 гражданской обороне, организуют учебный процесс, утверждают списки обучаемых и расписание занятий;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-подготавливают памятки, оборудуют информационные стенды по пропаганде знаний в области гражданской обороны;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-организуют проведение учений и тренировок формирований гражданской обороны.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при угрозе их возникновения: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-организуют установку специализированных технических средств оповещения и информирования населения в местах массового пребывания людей;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-оборудуют информационные стенды;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-организуют информационные посты (столы справок)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Создают и организуют деятельность эвакоприёмных органов в соответствие с Положением о комиссии приёмного эвакуационного пункта Андреевского сельского поселения: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-подготавливают нормативно - правовую основу для решения вопросов размещения эвакуируемого населения, обеспечения продуктами питания и предметами первой необходимости, медицинского, коммунального и бытового обслуживания местного населения и прибывающего по эвакуации;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-создают эвакоприёмную комиссию, утверждают её состав, место размещения, порядок оповещения и сбора её членов, обеспечения канцелярскими принадлежностями и средствами связи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;с</w:t>
      </w:r>
      <w:proofErr w:type="gramEnd"/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-создают комиссию приёмного эвакуационного пункта (ПЭП), определяют место размещения, порядок оповещения и сбора её членов;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-подготавливают расчёты размещения эвакуируемого населения, исходя из имеющейся жилой площади в населённых пунктах поселения, и определяют способы их доставки к месту проживания;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-подготавливают расчёты размещения вывозимых материальных и культурных ценностей с использованием имеющихся на территории поселения складских помещений;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lastRenderedPageBreak/>
        <w:t>-подготавливают расчёты размещения организаций и учреждений, переносящих свою деятельность в зону эвакуации.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Предоставляют возможность обеспечения средствами индивидуальной защиты (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СИЗ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) для следующих категорий неработающего населения: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 пенсионерам, инвалидам, детям от рождения до 18 лет, не работающим гражданам трудоспособного возраста 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>работающее население обеспечивается СИЗ по месту работы);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35D24">
        <w:rPr>
          <w:rFonts w:ascii="Times New Roman" w:hAnsi="Times New Roman" w:cs="Times New Roman"/>
          <w:sz w:val="28"/>
          <w:szCs w:val="28"/>
        </w:rPr>
        <w:t>Организуют пункты выдачи СИЗ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>, назначают ответственных лиц за выдачу СИЗ, утверждают график и сроки выдачи;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Подготавливают и ежегодно обновляют сведения о численности населения для обеспечения 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СИЗ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 по каждой группе населения;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Организуют подготовку и использование защитных сооружений гражданской обороны: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-обеспечивают содержание в состоянии постоянной готовности к использованию по предназначению и техническое обслуживание имеющихся защитных сооружений гражданской обороны и их технических систем независимо от принадлежности объекта и формы собственности; допустимо сотрудничество на договорных условиях при соблюдении приоритета задач гражданской обороны.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35D24">
        <w:rPr>
          <w:rFonts w:ascii="Times New Roman" w:hAnsi="Times New Roman" w:cs="Times New Roman"/>
          <w:sz w:val="28"/>
          <w:szCs w:val="28"/>
        </w:rPr>
        <w:t>-организуют ведение работ по приспособлению заглубленных помещений в жилых домах и хозяйственных объектах частных подворий, подземных и заглубленных производственных помещений и хранилищ предприятий, а также имеющихся кирпичных и железобетонных строений в мирное время и при переводе гражданской обороны с мирного на военное время для укрытия местного и эвакуируемого населения согласно расчёту;</w:t>
      </w:r>
      <w:proofErr w:type="gramEnd"/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-подготавливают расчёты потребности защитных сооружений гражданской обороны для укрытия всего местного и прибывающего населения и организуют строительство недостающих защитных сооружений гражданской обороны в военное время;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-подготавливают расчёты потребности, создают и поддерживают в состоянии постоянной готовности к использованию по предназначению запасы материально-технических, продовольственных, медицинских и иных средств;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-организуют укрытие населения в защитных сооружениях гражданской обороны по команде начальника гражданской обороны;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35D24">
        <w:rPr>
          <w:rFonts w:ascii="Times New Roman" w:hAnsi="Times New Roman" w:cs="Times New Roman"/>
          <w:sz w:val="28"/>
          <w:szCs w:val="28"/>
        </w:rPr>
        <w:t>По световой и другим видам маскировки:</w:t>
      </w:r>
      <w:proofErr w:type="gramEnd"/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-утверждают перечень объектов, подлежащих световой и другим видам маскировки, определяют исполнителей этих работ;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Мероприятия первоочередного обеспечения населения, пострадавшего при ведении военных действий или вследствие этих действий, эвакуируемого на территорию сельского поселения: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-организация пунктов первой медицинской помощи, распределение по специализированным лечебным учреждениям, прикрепление к конкретному медицинскому учреждению;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lastRenderedPageBreak/>
        <w:t>-инвентаризация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-временное размещение пострадавшего населения в имеющихся служебных зданиях,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-принятие решения по расселению согласно плану эвакуации или в дополнение к нему, при необходимости, организация строительства временного жилья (сборных домов, палаток, землянок и т. д.)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-организация доставки эваконаселения к местам проживания с использованием имеющегося транспорта (согласно плану) или пешими колоннами;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-организация основных видов жизнеобеспечения населения: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-продовольственного и непродовольственного снабжения 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 установленных норм;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-предоставление коммунально-бытовых услуг, в том числе банно-прачечное обслуживание.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При необходимости, подготовка графика обслуживания: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-проведение санитарно-гигиенических и противоэпидемических мероприятий;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-проведение лечебно-эвакуационных мероприятий;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-предоставление населению информационно-психологической поддержки.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 борьбе с пожарами, возникшими при ведении военных действий или вследствие этих действий: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-создают и организуют деятельность муниципальной пожарной охраны, привлекая в состав мобильных групп технику, имеющуюся на территории поселения независимо от её принадлежности и формы собственности, организуют ее взаимодействие с другими видами пожарной охраны;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-организуют информирование населения о радиоактивном заражении местности, химическому, биологическому и иному заражению (загрязнению) территории населённых пунктов и путей следования.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По санитарной обработке населения;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-оповещают населения о проведения мероприятий по санитарной обработке населения (времени, месте), организуют доставку населения.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-организуют взаимодействие с органами правопорядка в комплектование сил охраны общественного порядка,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 xml:space="preserve">-организуют добровольные народные дружины. 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 вопросам срочного восстановления функционирования необходимых коммунальных служб в военное время: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lastRenderedPageBreak/>
        <w:t>-разрабатывают заблаговременно план действий по переводу коммунальных служб к работе в условиях военного времени и организуют их деятельность при вводе военного положения.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 организации срочного захоронения трупов в военное время: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-заблаговременно, в мирное время, определяют места возможных захоронений;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-создают и обеспечивают готовность сил и сре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>ажданской обороны для выполнения мероприятий по захоронению трупов, оборудование мест погребения (захоронения) тел (останков) погибших;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-организуют работу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По вопросам организации и постоянной готовности сил и сре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>ажданской обороны поселения: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-подготавливают нормативно-правовую базу создания в сельском поселении сил гражданской обороны, оснащения их современной техникой и оборудованием, финансирования их деятельности;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-разрабатывают и корректируют план действий сил гражданской обороны;</w:t>
      </w:r>
    </w:p>
    <w:p w:rsidR="00CC5519" w:rsidRPr="00A35D24" w:rsidRDefault="00CC5519" w:rsidP="00CC5519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D24">
        <w:rPr>
          <w:rFonts w:ascii="Times New Roman" w:hAnsi="Times New Roman" w:cs="Times New Roman"/>
          <w:sz w:val="28"/>
          <w:szCs w:val="28"/>
        </w:rPr>
        <w:t>-определяют порядок взаимодействия и привлечения сил и сре</w:t>
      </w:r>
      <w:proofErr w:type="gramStart"/>
      <w:r w:rsidRPr="00A35D24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A35D24">
        <w:rPr>
          <w:rFonts w:ascii="Times New Roman" w:hAnsi="Times New Roman" w:cs="Times New Roman"/>
          <w:sz w:val="28"/>
          <w:szCs w:val="28"/>
        </w:rPr>
        <w:t xml:space="preserve">ажданской обороны в мирное и военное время. </w:t>
      </w:r>
    </w:p>
    <w:p w:rsidR="00721982" w:rsidRPr="00CC5519" w:rsidRDefault="00721982">
      <w:pPr>
        <w:rPr>
          <w:rFonts w:ascii="Times New Roman" w:hAnsi="Times New Roman" w:cs="Times New Roman"/>
        </w:rPr>
      </w:pPr>
    </w:p>
    <w:sectPr w:rsidR="00721982" w:rsidRPr="00CC5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C5519"/>
    <w:rsid w:val="00721982"/>
    <w:rsid w:val="00CC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5519"/>
    <w:pPr>
      <w:spacing w:after="0" w:line="240" w:lineRule="auto"/>
    </w:pPr>
  </w:style>
  <w:style w:type="paragraph" w:styleId="a5">
    <w:name w:val="Subtitle"/>
    <w:basedOn w:val="a"/>
    <w:link w:val="a6"/>
    <w:qFormat/>
    <w:rsid w:val="00CC551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CC5519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rmal (Web)"/>
    <w:basedOn w:val="a"/>
    <w:uiPriority w:val="99"/>
    <w:rsid w:val="00CC55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CC55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2724</Words>
  <Characters>15528</Characters>
  <Application>Microsoft Office Word</Application>
  <DocSecurity>0</DocSecurity>
  <Lines>129</Lines>
  <Paragraphs>36</Paragraphs>
  <ScaleCrop>false</ScaleCrop>
  <Company/>
  <LinksUpToDate>false</LinksUpToDate>
  <CharactersWithSpaces>18216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2014-08-08T07:45:00Z</dcterms:created>
  <dcterms:modified xsi:type="dcterms:W3CDTF">2014-08-08T07:46:00Z</dcterms:modified>
</cp:coreProperties>
</file>