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1A" w:rsidRPr="00DD2FEA" w:rsidRDefault="002248AD" w:rsidP="00DD2F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1 октября федеральные льготники должны решить</w:t>
      </w:r>
      <w:r w:rsidR="002712CB"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получать набор социальных услуг в натуральном виде или </w:t>
      </w:r>
      <w:proofErr w:type="gramStart"/>
      <w:r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заменить его </w:t>
      </w:r>
      <w:r w:rsidR="002712CB"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денежны</w:t>
      </w:r>
      <w:r w:rsidR="002712CB"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proofErr w:type="gramEnd"/>
      <w:r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эквивалент</w:t>
      </w:r>
      <w:r w:rsidR="00226E1A" w:rsidRPr="00DD2F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712CB" w:rsidRPr="00E764DC" w:rsidRDefault="002712CB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Менее месяца осталось у федеральных льготников для того, чтобы определиться с выбором способа получения  набора социальных услуг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(НСУ)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712CB" w:rsidRPr="00E764DC" w:rsidRDefault="00226E1A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 Пенсионного фонда России по </w:t>
      </w:r>
      <w:r w:rsidR="002712CB" w:rsidRPr="00E764DC">
        <w:rPr>
          <w:rFonts w:ascii="Times New Roman" w:hAnsi="Times New Roman" w:cs="Times New Roman"/>
          <w:sz w:val="28"/>
          <w:szCs w:val="28"/>
          <w:lang w:eastAsia="ru-RU"/>
        </w:rPr>
        <w:t>Республике Мордовия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напоминает, </w:t>
      </w:r>
      <w:r w:rsidR="002712CB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что набор социальных услуг состоит из трех частей: обеспечение лекарственными препаратами; предоставление путевки на санаторно-курортное лечение; оплата проезда на пригородном железнодорожном транспорте, а также на междугородном транспорте к месту лечения и обратно. </w:t>
      </w:r>
    </w:p>
    <w:p w:rsidR="002712CB" w:rsidRPr="00E764DC" w:rsidRDefault="002712CB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Федеральным льготникам предоставляется право выбора – получать социальные услуги в натуральной форме или же </w:t>
      </w:r>
      <w:r w:rsidR="00D8319E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отказаться и получать эти услуги 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деньгами.</w:t>
      </w:r>
      <w:r w:rsidR="00D8319E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Отказаться можно от одной, двух частей или же от всего набора социальных услуг.</w:t>
      </w:r>
    </w:p>
    <w:p w:rsidR="00D8319E" w:rsidRPr="00E764DC" w:rsidRDefault="00D8319E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В настоящее время стоимость набора социальных услуг составляет 881 рубль 63 копейки,  при этом, стоимость:</w:t>
      </w:r>
    </w:p>
    <w:p w:rsidR="00D8319E" w:rsidRPr="00E764DC" w:rsidRDefault="00D8319E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- лекарственной составляющей – 679 рублей 5 копеек,</w:t>
      </w:r>
    </w:p>
    <w:p w:rsidR="00D8319E" w:rsidRPr="00E764DC" w:rsidRDefault="00D8319E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- санаторно-курортной составляющей – 105 рублей 5 копеек,</w:t>
      </w:r>
    </w:p>
    <w:p w:rsidR="00D8319E" w:rsidRPr="00E764DC" w:rsidRDefault="00D8319E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- транспортной составляющей – 97 рублей 53 копеек.</w:t>
      </w:r>
    </w:p>
    <w:p w:rsidR="00226E1A" w:rsidRPr="00E764DC" w:rsidRDefault="00226E1A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br/>
        <w:t>Тем, кто уже ранее подавал заявление о получения НСУ в натуральной форме и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ли же заявление о 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получ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>ении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денежн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эквивалент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>а и при этом не собирается менять своего решения и в 2015 году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, нет необходимости обращаться в Пенсионный фонд.</w:t>
      </w:r>
    </w:p>
    <w:p w:rsidR="00DD2FEA" w:rsidRPr="00E764DC" w:rsidRDefault="00226E1A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Тем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же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, кто хочет изменить способ получения соц</w:t>
      </w:r>
      <w:proofErr w:type="gramStart"/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слуг со следующего года (например, 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в 2014 году льготник  получал денежный эквивалент, а в 2015 году решил получать услуги в натуральной форме), необходимо </w:t>
      </w:r>
      <w:r w:rsidR="00DD2FEA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до </w:t>
      </w:r>
      <w:r w:rsidR="00DD2FEA" w:rsidRPr="00E764DC">
        <w:rPr>
          <w:rFonts w:ascii="Times New Roman" w:hAnsi="Times New Roman" w:cs="Times New Roman"/>
          <w:b/>
          <w:sz w:val="28"/>
          <w:szCs w:val="28"/>
          <w:lang w:eastAsia="ru-RU"/>
        </w:rPr>
        <w:t>1 октября</w:t>
      </w:r>
      <w:r w:rsidR="00DD2FEA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>подать  соответствующее</w:t>
      </w:r>
      <w:r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050F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заявление в Управление  Пенсионного фонда по месту жительства. </w:t>
      </w:r>
      <w:r w:rsidR="00DD2FEA" w:rsidRPr="00E764DC">
        <w:rPr>
          <w:rFonts w:ascii="Times New Roman" w:hAnsi="Times New Roman" w:cs="Times New Roman"/>
          <w:sz w:val="28"/>
          <w:szCs w:val="28"/>
          <w:lang w:eastAsia="ru-RU"/>
        </w:rPr>
        <w:t xml:space="preserve">Выбор могут сделать и те федеральные льготники, у которых право </w:t>
      </w:r>
      <w:r w:rsidR="00DD2FEA" w:rsidRPr="00E764DC">
        <w:rPr>
          <w:rFonts w:ascii="Times New Roman" w:hAnsi="Times New Roman" w:cs="Times New Roman"/>
          <w:sz w:val="28"/>
          <w:szCs w:val="28"/>
        </w:rPr>
        <w:t xml:space="preserve">на получение набора социальных услуг появилось  впервые.  </w:t>
      </w:r>
      <w:r w:rsidR="00DD2FEA" w:rsidRPr="00E764DC">
        <w:rPr>
          <w:rFonts w:ascii="Times New Roman" w:hAnsi="Times New Roman" w:cs="Times New Roman"/>
          <w:sz w:val="28"/>
          <w:szCs w:val="28"/>
          <w:lang w:eastAsia="ru-RU"/>
        </w:rPr>
        <w:t>Решение вступит в силу с 1 января 2015 года.</w:t>
      </w:r>
    </w:p>
    <w:p w:rsidR="00E764DC" w:rsidRPr="00E764DC" w:rsidRDefault="00E764DC" w:rsidP="00E764D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64DC">
        <w:rPr>
          <w:rFonts w:ascii="Times New Roman" w:hAnsi="Times New Roman" w:cs="Times New Roman"/>
          <w:sz w:val="28"/>
          <w:szCs w:val="28"/>
          <w:lang w:eastAsia="ru-RU"/>
        </w:rPr>
        <w:t>Помимо Управлений Пенсионного фонда, в Мордовии федеральные льготники могут подавать заявления о предоставлении НСУ или об отказе от него в многофункциональных центрах.</w:t>
      </w:r>
    </w:p>
    <w:p w:rsidR="00A0050F" w:rsidRPr="00A0050F" w:rsidRDefault="00A0050F" w:rsidP="00226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050F" w:rsidRDefault="00A0050F" w:rsidP="00226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2CB" w:rsidRDefault="002712CB" w:rsidP="0022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sectPr w:rsidR="002712C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77E22"/>
    <w:multiLevelType w:val="multilevel"/>
    <w:tmpl w:val="8ADA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990475"/>
    <w:multiLevelType w:val="multilevel"/>
    <w:tmpl w:val="77FE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E1A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48AD"/>
    <w:rsid w:val="00226DBE"/>
    <w:rsid w:val="00226E1A"/>
    <w:rsid w:val="00253540"/>
    <w:rsid w:val="002679C4"/>
    <w:rsid w:val="002712CB"/>
    <w:rsid w:val="00291DD6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0050F"/>
    <w:rsid w:val="00A25826"/>
    <w:rsid w:val="00A36829"/>
    <w:rsid w:val="00A50E51"/>
    <w:rsid w:val="00AD7FE5"/>
    <w:rsid w:val="00B165E3"/>
    <w:rsid w:val="00B16724"/>
    <w:rsid w:val="00B327B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319E"/>
    <w:rsid w:val="00D86C19"/>
    <w:rsid w:val="00DD2FEA"/>
    <w:rsid w:val="00DE2BEF"/>
    <w:rsid w:val="00E21184"/>
    <w:rsid w:val="00E2121E"/>
    <w:rsid w:val="00E51D5C"/>
    <w:rsid w:val="00E764D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48AD"/>
    <w:rPr>
      <w:b/>
      <w:bCs/>
    </w:rPr>
  </w:style>
  <w:style w:type="paragraph" w:styleId="a5">
    <w:name w:val="No Spacing"/>
    <w:uiPriority w:val="1"/>
    <w:qFormat/>
    <w:rsid w:val="00E764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4</cp:revision>
  <dcterms:created xsi:type="dcterms:W3CDTF">2014-09-05T07:17:00Z</dcterms:created>
  <dcterms:modified xsi:type="dcterms:W3CDTF">2014-09-05T08:20:00Z</dcterms:modified>
</cp:coreProperties>
</file>