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BE5" w:rsidRDefault="00BE4B82" w:rsidP="00BE4B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B82">
        <w:rPr>
          <w:rFonts w:ascii="Times New Roman" w:hAnsi="Times New Roman" w:cs="Times New Roman"/>
          <w:b/>
          <w:sz w:val="28"/>
          <w:szCs w:val="28"/>
        </w:rPr>
        <w:t>Нетрудовые периоды будут засчитываться в стаж</w:t>
      </w:r>
    </w:p>
    <w:p w:rsidR="00BE4B82" w:rsidRPr="00820DAD" w:rsidRDefault="00A038B3" w:rsidP="00820DAD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 2015 года вступают в силу </w:t>
      </w:r>
      <w:r w:rsidR="00BE4B82"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новы</w:t>
      </w: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="00BE4B82"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правила расчета трудовой пенсии</w:t>
      </w: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С 1 января следующего года</w:t>
      </w:r>
      <w:r w:rsidR="00BE4B82"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стаж</w:t>
      </w: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будут засчитываться</w:t>
      </w:r>
      <w:r w:rsidR="00BE4B82"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следующие социально значимые периоды жизни человека:</w:t>
      </w:r>
    </w:p>
    <w:p w:rsidR="00BE4B82" w:rsidRPr="00820DAD" w:rsidRDefault="00BE4B82" w:rsidP="0082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период прохождения военной службы</w:t>
      </w:r>
    </w:p>
    <w:p w:rsidR="006C7AE4" w:rsidRPr="00EF3510" w:rsidRDefault="006C7AE4" w:rsidP="0082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</w:pP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период ухода одного из родителей за каждым ребенком до достижения им возраста полутора лет,</w:t>
      </w:r>
      <w:r w:rsidR="00EF3510" w:rsidRPr="00EF35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F3510" w:rsidRPr="00EF3510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  <w:t xml:space="preserve">но не более  6-ти лет в общей сложности (действует с 2015 года, до 2015 года - </w:t>
      </w:r>
      <w:r w:rsidRPr="00EF3510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  <w:t>не более 4,5 лет в общей сложности</w:t>
      </w:r>
      <w:r w:rsidR="00EF3510" w:rsidRPr="00EF3510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  <w:t>)</w:t>
      </w:r>
      <w:r w:rsidRPr="00EF3510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  <w:t>;</w:t>
      </w:r>
    </w:p>
    <w:p w:rsidR="00BE4B82" w:rsidRPr="00820DAD" w:rsidRDefault="00BE4B82" w:rsidP="0082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период ухода, осуществляемого трудоспособным лицом за инвалидом I группы, ребенком-инвалидом или за лицом, достигшим возраста 80 лет;</w:t>
      </w:r>
    </w:p>
    <w:p w:rsidR="00BE4B82" w:rsidRPr="00820DAD" w:rsidRDefault="00BE4B82" w:rsidP="0082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период получения пособия по обязательному социальному страхованию в период временной нетрудоспособности;</w:t>
      </w:r>
    </w:p>
    <w:p w:rsidR="00BA48A1" w:rsidRDefault="00BE4B82" w:rsidP="00BA48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период получения пособия по безработице, участия в оплачиваемых общественных работах и период переезда или переселения по направлению государственной службы занятости в другую местность для трудоустройства;</w:t>
      </w:r>
      <w:r w:rsidR="00BA48A1" w:rsidRPr="00BA48A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BE4B82" w:rsidRPr="00820DAD" w:rsidRDefault="00BE4B82" w:rsidP="0082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период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BE4B82" w:rsidRPr="00820DAD" w:rsidRDefault="00BE4B82" w:rsidP="0082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период проживания за границей супругов дипломатов и консулов, но не более пя</w:t>
      </w:r>
      <w:r w:rsidR="00395AD6"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 лет в общей сложности;</w:t>
      </w:r>
    </w:p>
    <w:p w:rsidR="00395AD6" w:rsidRPr="00820DAD" w:rsidRDefault="00395AD6" w:rsidP="0082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период содержания под стражей лиц, необоснованно привлеченных к уголовной ответственности, необоснованно репрессированных и впоследствии реабилитированных, и период отбывания наказания этими лицами в местах лишения свободы и ссылке.</w:t>
      </w:r>
    </w:p>
    <w:p w:rsidR="00CD3259" w:rsidRPr="00820DAD" w:rsidRDefault="00CD3259" w:rsidP="00820DAD">
      <w:pPr>
        <w:pStyle w:val="a3"/>
        <w:ind w:firstLine="567"/>
        <w:jc w:val="both"/>
        <w:rPr>
          <w:color w:val="000000"/>
          <w:sz w:val="26"/>
          <w:szCs w:val="26"/>
        </w:rPr>
      </w:pPr>
      <w:r w:rsidRPr="00820DAD">
        <w:rPr>
          <w:color w:val="000000"/>
          <w:sz w:val="26"/>
          <w:szCs w:val="26"/>
        </w:rPr>
        <w:t>За все эти</w:t>
      </w:r>
      <w:r w:rsidRPr="00820DAD">
        <w:rPr>
          <w:color w:val="000000"/>
          <w:sz w:val="26"/>
          <w:szCs w:val="26"/>
          <w:shd w:val="clear" w:color="auto" w:fill="FFFFFF"/>
        </w:rPr>
        <w:t xml:space="preserve"> так называемые нетрудовые страховые периоды жизни присваиваются особые годовые коэффициенты.</w:t>
      </w:r>
    </w:p>
    <w:p w:rsidR="00CD3259" w:rsidRPr="00CD3259" w:rsidRDefault="00CD3259" w:rsidP="00820DAD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D325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Так, за период срочной воинской службы</w:t>
      </w: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по призыву</w:t>
      </w:r>
      <w:r w:rsidRPr="00CD325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начисляются пенсионные коэффициенты, исходя из 1,8 балла за один год. Периоды ухода за детьми (до 1,5 лет на каждого ребенка) также засчитываются в стаж, и за каждого ребенка начисляются:</w:t>
      </w:r>
    </w:p>
    <w:p w:rsidR="00CD3259" w:rsidRPr="00CD3259" w:rsidRDefault="00CD3259" w:rsidP="00820DAD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D325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– 1,8 пенсионного коэффициента за год отпуска – за первого ребенка;</w:t>
      </w:r>
    </w:p>
    <w:p w:rsidR="00CD3259" w:rsidRPr="00CD3259" w:rsidRDefault="00CD3259" w:rsidP="00820DAD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D325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– 3,6 пенсионного коэффициента за год отпуска – за второго ребенка;</w:t>
      </w:r>
    </w:p>
    <w:p w:rsidR="00BE4B82" w:rsidRPr="00820DAD" w:rsidRDefault="00CD3259" w:rsidP="00820DAD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D325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– 5,4 пенсионного коэффициента за год отпуска – за </w:t>
      </w:r>
      <w:r w:rsidR="00820DA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третьего или четвертого ребенка.</w:t>
      </w:r>
      <w:bookmarkStart w:id="0" w:name="_GoBack"/>
      <w:bookmarkEnd w:id="0"/>
    </w:p>
    <w:sectPr w:rsidR="00BE4B82" w:rsidRPr="00820DAD" w:rsidSect="00282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66E16"/>
    <w:rsid w:val="0028299E"/>
    <w:rsid w:val="003510A4"/>
    <w:rsid w:val="00395AD6"/>
    <w:rsid w:val="0068655A"/>
    <w:rsid w:val="00696B4F"/>
    <w:rsid w:val="006C7AE4"/>
    <w:rsid w:val="00820DAD"/>
    <w:rsid w:val="00A038B3"/>
    <w:rsid w:val="00A97E94"/>
    <w:rsid w:val="00AC22C6"/>
    <w:rsid w:val="00AD3B9A"/>
    <w:rsid w:val="00BA48A1"/>
    <w:rsid w:val="00BE4B82"/>
    <w:rsid w:val="00CD3259"/>
    <w:rsid w:val="00D3756E"/>
    <w:rsid w:val="00DC7BE5"/>
    <w:rsid w:val="00EF3510"/>
    <w:rsid w:val="00F66E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9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4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4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4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3</cp:revision>
  <dcterms:created xsi:type="dcterms:W3CDTF">2014-09-09T13:13:00Z</dcterms:created>
  <dcterms:modified xsi:type="dcterms:W3CDTF">2014-09-18T05:35:00Z</dcterms:modified>
</cp:coreProperties>
</file>