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4E1" w:rsidRDefault="001334E1" w:rsidP="001334E1">
      <w:pPr>
        <w:spacing w:after="0" w:line="240" w:lineRule="auto"/>
        <w:jc w:val="both"/>
        <w:rPr>
          <w:rFonts w:ascii="Times New Roman" w:eastAsia="Times New Roman" w:hAnsi="Times New Roman"/>
          <w:sz w:val="28"/>
          <w:szCs w:val="28"/>
        </w:rPr>
      </w:pPr>
      <w:r>
        <w:rPr>
          <w:rFonts w:ascii="Times New Roman" w:eastAsia="Times New Roman" w:hAnsi="Times New Roman"/>
          <w:bCs/>
          <w:sz w:val="28"/>
          <w:szCs w:val="28"/>
        </w:rPr>
        <w:t xml:space="preserve">Рубрика  Вопрос-ответ:  </w:t>
      </w:r>
      <w:r>
        <w:rPr>
          <w:rFonts w:ascii="Times New Roman" w:eastAsia="Times New Roman" w:hAnsi="Times New Roman"/>
          <w:sz w:val="28"/>
          <w:szCs w:val="28"/>
        </w:rPr>
        <w:t xml:space="preserve"> Какой будет налог на недвижимость в 2015г.? Как можно его рассчитать самому?</w:t>
      </w:r>
    </w:p>
    <w:p w:rsidR="001334E1" w:rsidRDefault="001334E1" w:rsidP="001334E1">
      <w:pPr>
        <w:spacing w:after="0" w:line="360" w:lineRule="auto"/>
        <w:rPr>
          <w:rFonts w:ascii="Times New Roman" w:hAnsi="Times New Roman"/>
          <w:sz w:val="28"/>
          <w:szCs w:val="28"/>
        </w:rPr>
      </w:pPr>
      <w:r>
        <w:rPr>
          <w:rFonts w:ascii="Times New Roman" w:hAnsi="Times New Roman"/>
          <w:sz w:val="28"/>
          <w:szCs w:val="28"/>
        </w:rPr>
        <w:t xml:space="preserve">Иван Родин, с. </w:t>
      </w:r>
      <w:proofErr w:type="spellStart"/>
      <w:r>
        <w:rPr>
          <w:rFonts w:ascii="Times New Roman" w:hAnsi="Times New Roman"/>
          <w:sz w:val="28"/>
          <w:szCs w:val="28"/>
        </w:rPr>
        <w:t>Ст</w:t>
      </w:r>
      <w:proofErr w:type="gramStart"/>
      <w:r>
        <w:rPr>
          <w:rFonts w:ascii="Times New Roman" w:hAnsi="Times New Roman"/>
          <w:sz w:val="28"/>
          <w:szCs w:val="28"/>
        </w:rPr>
        <w:t>.П</w:t>
      </w:r>
      <w:proofErr w:type="gramEnd"/>
      <w:r>
        <w:rPr>
          <w:rFonts w:ascii="Times New Roman" w:hAnsi="Times New Roman"/>
          <w:sz w:val="28"/>
          <w:szCs w:val="28"/>
        </w:rPr>
        <w:t>ырма</w:t>
      </w:r>
      <w:proofErr w:type="spellEnd"/>
      <w:r>
        <w:rPr>
          <w:rFonts w:ascii="Times New Roman" w:hAnsi="Times New Roman"/>
          <w:sz w:val="28"/>
          <w:szCs w:val="28"/>
        </w:rPr>
        <w:t xml:space="preserve">, </w:t>
      </w:r>
      <w:proofErr w:type="spellStart"/>
      <w:r>
        <w:rPr>
          <w:rFonts w:ascii="Times New Roman" w:hAnsi="Times New Roman"/>
          <w:sz w:val="28"/>
          <w:szCs w:val="28"/>
        </w:rPr>
        <w:t>Кочкуровский</w:t>
      </w:r>
      <w:proofErr w:type="spellEnd"/>
      <w:r>
        <w:rPr>
          <w:rFonts w:ascii="Times New Roman" w:hAnsi="Times New Roman"/>
          <w:sz w:val="28"/>
          <w:szCs w:val="28"/>
        </w:rPr>
        <w:t xml:space="preserve"> район.</w:t>
      </w:r>
    </w:p>
    <w:p w:rsidR="001334E1" w:rsidRDefault="001334E1" w:rsidP="001334E1">
      <w:pPr>
        <w:spacing w:line="270" w:lineRule="atLeast"/>
        <w:jc w:val="both"/>
        <w:rPr>
          <w:rFonts w:ascii="Times New Roman" w:hAnsi="Times New Roman"/>
          <w:color w:val="000000"/>
          <w:sz w:val="28"/>
          <w:szCs w:val="28"/>
        </w:rPr>
      </w:pPr>
      <w:r>
        <w:rPr>
          <w:rFonts w:ascii="Times New Roman" w:hAnsi="Times New Roman"/>
          <w:i/>
          <w:iCs/>
          <w:sz w:val="28"/>
          <w:szCs w:val="28"/>
        </w:rPr>
        <w:t xml:space="preserve">  </w:t>
      </w:r>
      <w:r>
        <w:rPr>
          <w:rFonts w:ascii="Times New Roman" w:eastAsia="Times New Roman" w:hAnsi="Times New Roman"/>
          <w:i/>
          <w:iCs/>
          <w:sz w:val="28"/>
          <w:szCs w:val="28"/>
        </w:rPr>
        <w:t xml:space="preserve">На вопрос отвечает заместитель директора - главный технолог   филиала ФГБУ «ФКП Росреестра» по Республике Мордовия Елена </w:t>
      </w:r>
      <w:proofErr w:type="spellStart"/>
      <w:r>
        <w:rPr>
          <w:rFonts w:ascii="Times New Roman" w:eastAsia="Times New Roman" w:hAnsi="Times New Roman"/>
          <w:i/>
          <w:iCs/>
          <w:sz w:val="28"/>
          <w:szCs w:val="28"/>
        </w:rPr>
        <w:t>Швабауэр</w:t>
      </w:r>
      <w:proofErr w:type="spellEnd"/>
      <w:r>
        <w:rPr>
          <w:rFonts w:ascii="Times New Roman" w:eastAsia="Times New Roman" w:hAnsi="Times New Roman"/>
          <w:i/>
          <w:iCs/>
          <w:sz w:val="28"/>
          <w:szCs w:val="28"/>
        </w:rPr>
        <w:t>.</w:t>
      </w:r>
    </w:p>
    <w:p w:rsidR="001334E1" w:rsidRPr="001334E1" w:rsidRDefault="001334E1" w:rsidP="001334E1">
      <w:pPr>
        <w:spacing w:line="270" w:lineRule="atLeast"/>
        <w:jc w:val="both"/>
        <w:rPr>
          <w:rStyle w:val="a3"/>
          <w:rFonts w:ascii="Times New Roman" w:hAnsi="Times New Roman"/>
          <w:b w:val="0"/>
          <w:color w:val="000000"/>
          <w:sz w:val="28"/>
          <w:szCs w:val="28"/>
        </w:rPr>
      </w:pPr>
      <w:r w:rsidRPr="001334E1">
        <w:rPr>
          <w:rFonts w:ascii="Times New Roman" w:hAnsi="Times New Roman"/>
          <w:color w:val="000000"/>
          <w:sz w:val="28"/>
          <w:szCs w:val="28"/>
        </w:rPr>
        <w:t xml:space="preserve">С 1 января 2015 года в силу вступает закон о новом порядке начисления налога на имущество. Главное новшество заключается в том, что теперь размер налога будет рассчитываться не как ранее, исходя инвентаризационной стоимости (которая определялась органом технической инвентаризации), а из кадастровой стоимости объекта недвижимости. Оценочная стоимость БТИ не была приближена к реальной стоимости недвижимости,  в этой связи </w:t>
      </w:r>
      <w:r w:rsidRPr="001334E1">
        <w:rPr>
          <w:rStyle w:val="a3"/>
          <w:rFonts w:ascii="Times New Roman" w:hAnsi="Times New Roman"/>
          <w:b w:val="0"/>
          <w:color w:val="000000"/>
          <w:sz w:val="28"/>
          <w:szCs w:val="28"/>
        </w:rPr>
        <w:t>за основу исчисления теперь принята кадастровая стоимость жилья</w:t>
      </w:r>
      <w:r w:rsidRPr="001334E1">
        <w:rPr>
          <w:rFonts w:ascii="Times New Roman" w:hAnsi="Times New Roman"/>
          <w:b/>
          <w:color w:val="000000"/>
          <w:sz w:val="28"/>
          <w:szCs w:val="28"/>
        </w:rPr>
        <w:t xml:space="preserve">, </w:t>
      </w:r>
      <w:r w:rsidRPr="001334E1">
        <w:rPr>
          <w:rFonts w:ascii="Times New Roman" w:hAnsi="Times New Roman"/>
          <w:color w:val="000000"/>
          <w:sz w:val="28"/>
          <w:szCs w:val="28"/>
        </w:rPr>
        <w:t xml:space="preserve">которую определяет тип недвижимости, её площадь, расположение и другие факторы. </w:t>
      </w:r>
      <w:r w:rsidRPr="001334E1">
        <w:rPr>
          <w:rStyle w:val="a3"/>
          <w:rFonts w:ascii="Times New Roman" w:hAnsi="Times New Roman"/>
          <w:b w:val="0"/>
          <w:color w:val="000000"/>
          <w:sz w:val="28"/>
          <w:szCs w:val="28"/>
        </w:rPr>
        <w:t>Платится налог за любую недвижимость, находящуюся в нашей собственности:  жилой дом, квартира/комната в жилом доме, гараж, строящийся дом. Повысится или понизится налог на вашу недвижимость можно рассчитать самостоятельно, зная кадастровую стоимость квартиры или иного объекта. Для этого на Портале Росреестра на «Публичной кадастровой карте укажите в сроке поиска кадастровый номер или адрес своей недвижимости, изучите характеристики Вашего объекта, запомнив кадастровую стоимость, рассчитайте примерную сумму налога по формуле, которая представлена на сайте налоговой.</w:t>
      </w:r>
    </w:p>
    <w:p w:rsidR="005538BA" w:rsidRDefault="005538BA"/>
    <w:sectPr w:rsidR="005538BA" w:rsidSect="0055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34E1"/>
    <w:rsid w:val="00043494"/>
    <w:rsid w:val="001334E1"/>
    <w:rsid w:val="005538BA"/>
    <w:rsid w:val="00BC0B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4E1"/>
    <w:pPr>
      <w:suppressAutoHyphens/>
    </w:pPr>
    <w:rPr>
      <w:rFonts w:ascii="Calibri" w:eastAsia="Calibri" w:hAnsi="Calibri"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334E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212</Words>
  <Characters>1210</Characters>
  <Application>Microsoft Office Word</Application>
  <DocSecurity>0</DocSecurity>
  <Lines>10</Lines>
  <Paragraphs>2</Paragraphs>
  <ScaleCrop>false</ScaleCrop>
  <Company>Microsoft</Company>
  <LinksUpToDate>false</LinksUpToDate>
  <CharactersWithSpaces>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2014-12-11T08:48:00Z</dcterms:created>
  <dcterms:modified xsi:type="dcterms:W3CDTF">2014-12-15T08:13:00Z</dcterms:modified>
</cp:coreProperties>
</file>