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1E9" w:rsidRPr="00164365" w:rsidRDefault="001211E9" w:rsidP="00F35C5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64365">
        <w:rPr>
          <w:rFonts w:ascii="Times New Roman" w:hAnsi="Times New Roman"/>
          <w:sz w:val="28"/>
          <w:szCs w:val="28"/>
        </w:rPr>
        <w:t>КАЗЕНННОЕ МУНИЦИПАЛЬНОЕ УЧРЕЖДЕНИЕ</w:t>
      </w:r>
    </w:p>
    <w:p w:rsidR="001211E9" w:rsidRPr="00164365" w:rsidRDefault="001211E9" w:rsidP="00F35C5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64365">
        <w:rPr>
          <w:rFonts w:ascii="Times New Roman" w:hAnsi="Times New Roman"/>
          <w:sz w:val="28"/>
          <w:szCs w:val="28"/>
        </w:rPr>
        <w:t>«АДМИНИСТРАЦИИ 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4365">
        <w:rPr>
          <w:rFonts w:ascii="Times New Roman" w:hAnsi="Times New Roman"/>
          <w:sz w:val="28"/>
          <w:szCs w:val="28"/>
        </w:rPr>
        <w:t>РЕСПУБЛИКИ МОРДОВИЯ»</w:t>
      </w:r>
    </w:p>
    <w:p w:rsidR="001211E9" w:rsidRDefault="001211E9" w:rsidP="00F35C5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211E9" w:rsidRPr="00F35C50" w:rsidRDefault="001211E9" w:rsidP="00F35C50">
      <w:pPr>
        <w:jc w:val="center"/>
        <w:rPr>
          <w:rFonts w:ascii="Times New Roman" w:hAnsi="Times New Roman"/>
          <w:b/>
          <w:sz w:val="28"/>
          <w:szCs w:val="28"/>
        </w:rPr>
      </w:pPr>
      <w:r w:rsidRPr="00F35C50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А </w:t>
      </w:r>
      <w:r w:rsidRPr="00F35C50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5C50">
        <w:rPr>
          <w:rFonts w:ascii="Times New Roman" w:hAnsi="Times New Roman"/>
          <w:b/>
          <w:sz w:val="28"/>
          <w:szCs w:val="28"/>
        </w:rPr>
        <w:t>Е</w:t>
      </w:r>
    </w:p>
    <w:p w:rsidR="001211E9" w:rsidRPr="00164365" w:rsidRDefault="001211E9" w:rsidP="00F35C50">
      <w:pPr>
        <w:jc w:val="both"/>
        <w:rPr>
          <w:rFonts w:ascii="Times New Roman" w:hAnsi="Times New Roman"/>
          <w:sz w:val="28"/>
          <w:szCs w:val="28"/>
        </w:rPr>
      </w:pPr>
      <w:r w:rsidRPr="0016436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11</w:t>
      </w:r>
      <w:r w:rsidRPr="0016436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164365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4 г"/>
        </w:smartTagPr>
        <w:r w:rsidRPr="00164365">
          <w:rPr>
            <w:rFonts w:ascii="Times New Roman" w:hAnsi="Times New Roman"/>
            <w:sz w:val="28"/>
            <w:szCs w:val="28"/>
          </w:rPr>
          <w:t>2014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164365">
          <w:rPr>
            <w:rFonts w:ascii="Times New Roman" w:hAnsi="Times New Roman"/>
            <w:sz w:val="28"/>
            <w:szCs w:val="28"/>
          </w:rPr>
          <w:t>г</w:t>
        </w:r>
      </w:smartTag>
      <w:r w:rsidRPr="0016436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16436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768</w:t>
      </w:r>
    </w:p>
    <w:p w:rsidR="001211E9" w:rsidRPr="000C36F6" w:rsidRDefault="001211E9" w:rsidP="000C36F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Темников</w:t>
      </w:r>
    </w:p>
    <w:p w:rsidR="001211E9" w:rsidRDefault="001211E9" w:rsidP="002624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поддержании устойчивого функционирования организаций в военное время и чрезвычайных ситуациях</w:t>
      </w:r>
    </w:p>
    <w:p w:rsidR="001211E9" w:rsidRDefault="001211E9" w:rsidP="0026247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Федеральном законом РФ от 12 февраля 1998года № «О гражданской обороне», администрация Темниковского муниципального района  постановляет:</w:t>
      </w:r>
    </w:p>
    <w:p w:rsidR="001211E9" w:rsidRDefault="001211E9" w:rsidP="0016436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 Утвердить положение по повышению устойчивости функционирования экономики в военное время и в чрезвычайных ситуациях.</w:t>
      </w:r>
    </w:p>
    <w:p w:rsidR="001211E9" w:rsidRDefault="001211E9" w:rsidP="0016436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возложить на заместителя главы администрации Темниковского муниципального района по вопросам строительства и ЖКХ   Гаврюшкова  В.Б.</w:t>
      </w:r>
    </w:p>
    <w:p w:rsidR="001211E9" w:rsidRDefault="001211E9" w:rsidP="00603D9C">
      <w:pPr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603D9C">
      <w:pPr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603D9C">
      <w:pPr>
        <w:jc w:val="both"/>
        <w:rPr>
          <w:rFonts w:ascii="Times New Roman" w:hAnsi="Times New Roman"/>
          <w:sz w:val="28"/>
          <w:szCs w:val="28"/>
        </w:rPr>
      </w:pPr>
    </w:p>
    <w:p w:rsidR="001211E9" w:rsidRPr="00164365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И.о.главы </w:t>
      </w:r>
      <w:r w:rsidRPr="0016436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64365">
        <w:rPr>
          <w:rFonts w:ascii="Times New Roman" w:hAnsi="Times New Roman"/>
          <w:sz w:val="28"/>
          <w:szCs w:val="28"/>
        </w:rPr>
        <w:t xml:space="preserve">Темниковского муниципального района                            </w:t>
      </w:r>
      <w:r>
        <w:rPr>
          <w:rFonts w:ascii="Times New Roman" w:hAnsi="Times New Roman"/>
          <w:sz w:val="28"/>
          <w:szCs w:val="28"/>
        </w:rPr>
        <w:t xml:space="preserve">         Г.А.Бабина</w:t>
      </w: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Pr="00F25E8D" w:rsidRDefault="001211E9" w:rsidP="000F5E86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F25E8D">
        <w:rPr>
          <w:rFonts w:ascii="Times New Roman" w:hAnsi="Times New Roman"/>
          <w:sz w:val="28"/>
          <w:szCs w:val="28"/>
        </w:rPr>
        <w:t>УТВЕРЖДЕНО</w:t>
      </w:r>
    </w:p>
    <w:p w:rsidR="001211E9" w:rsidRPr="00F25E8D" w:rsidRDefault="001211E9" w:rsidP="000F5E8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</w:t>
      </w:r>
      <w:r w:rsidRPr="00F25E8D">
        <w:rPr>
          <w:rFonts w:ascii="Times New Roman" w:hAnsi="Times New Roman"/>
          <w:sz w:val="28"/>
          <w:szCs w:val="28"/>
        </w:rPr>
        <w:t>дминистрации</w:t>
      </w:r>
    </w:p>
    <w:p w:rsidR="001211E9" w:rsidRPr="00F25E8D" w:rsidRDefault="001211E9" w:rsidP="000F5E86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F25E8D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1211E9" w:rsidRPr="00F25E8D" w:rsidRDefault="001211E9" w:rsidP="000F5E86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768 от  «11»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1211E9" w:rsidRPr="00F25E8D" w:rsidRDefault="001211E9" w:rsidP="000F5E8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1211E9" w:rsidRDefault="001211E9" w:rsidP="000F5E8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25E8D">
        <w:rPr>
          <w:rFonts w:ascii="Times New Roman" w:hAnsi="Times New Roman"/>
          <w:sz w:val="28"/>
          <w:szCs w:val="28"/>
        </w:rPr>
        <w:t>о повышению устойчив</w:t>
      </w:r>
      <w:r>
        <w:rPr>
          <w:rFonts w:ascii="Times New Roman" w:hAnsi="Times New Roman"/>
          <w:sz w:val="28"/>
          <w:szCs w:val="28"/>
        </w:rPr>
        <w:t>ости функционирования экономики Темниковского муниципального района в военное время и в чрезвычайных ситуациях.</w:t>
      </w:r>
    </w:p>
    <w:p w:rsidR="001211E9" w:rsidRDefault="001211E9" w:rsidP="000F5E8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84329">
        <w:rPr>
          <w:rFonts w:ascii="Times New Roman" w:hAnsi="Times New Roman"/>
          <w:b/>
          <w:sz w:val="28"/>
          <w:szCs w:val="28"/>
        </w:rPr>
        <w:t>Общие положения.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устойчивого функционирования экономики района, как в условиях мирного, так и военного времени, необходимо повседневное и заблаговременное проведение комплекса организационных и инженерно-технических мероприятий.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устойчивостью  функционирования экономики района и предприятий понимается их способность обеспечивать производство продукции в установленных номенклатурой и объёмах, а также обеспечить жизнедеятельность населения на соответствующих территориях в условиях чрезвычайных ситуаций мирного времени и в военное время.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Повышения устойчивости функционирования экономики района и в хозяйствующих субъектах достигается осуществлением мероприятий, направленных на снижение возможных потерь и разрушений от современных средств поражения, создание условий для ликвидации последствий от нападения противника и проведения работ по восстановлению экономики района, а также на обеспечение жизнедеятельности населения.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экономики района к устойчивому функционированию в условиях чрезвычайных ситуаций мирного времени и в военное время осуществляется главой администрации Темниковского муниципального района Республики Мордовия.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 руководство разработкой и проведением мероприятий по повышению устойчивости функционирования  экономики района. контроль за ходом их реализации осуществляет специально созданная комиссия по повышению устойчивости и группы по повышению устойчивости на объектах экономики.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направлениями повышения устойчивости функционирования экономики района в условиях чрезвычайных ситуаций мирного времени и в военное время его хозяйствующих звеньев являются: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обеспечения защиты населения района и его жизнедеятельности в условиях ЧС мирного времени и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рациональное размещение производительных сил на территории района; 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работе в условиях ЧС и в военного времени объектов экономики района;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выполнению работ по восстановлению экономики района в условиях ЧС мирного времени и военного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системы управления объектами экономики района для решения задач в условиях ЧС и в военного время.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Организационные и инженерно-технические мероприятия по повышению устойчивости функционирования объектов экономики района, разрабатываются и осуществляются заблаговременно в мирное время с учётом перспектив развития современных средств развития,  современных средств поражения.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Мероприятия, которые по своему характеру не могут быть осуществлены заблаговременно, проводятся в возможно короткие сроки с введением особого периода и в ходе войны.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Организационные и инженерно-технические мероприятия по повышению устойчивости функционирования экономики района разрабатываются и проводятся по скоординированным планам.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Предложения по повышению устойчивости функционирования экономики района для включения в план мероприятий должны разрабатываться  на основе результатов научных исследований, обобщения и анализа опыта мобилизационной подготовки и выполнения задач гражданской обороны.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повышению устойчивости функционирования экономики района в военное время, требующее капитальных вложений и материально-технических средств должны предусматриваться бюджетами района, городского и сельских поселений, в схемах развития района, города и сельских поселений, в проектах и планах застройки и реконструкции города и населённых пунктах района, в планах на расчётный год.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выполнением мероприятий и заданий по выполнению устойчивости функционирования экономики, предусмотренных планами мероприятий, осуществляется комиссиями по ПУФ, главным специалистом по ГО и ЧС администрации района, председателем КЧС и ОПБ.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Объекты экономики согласовывают планы мероприятий по повышению устойчивости с администрацией Темниковского муниципального района.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Мероприятия по повышению устойчивости функционирования объектов экономики, связанные с решением других задач гражданской обороны в военное время, предусматриваются в соответствующих планах гражданской обороны.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целях подготовки объектов экономики района к работе в условиях военного времени, проверки эффективности мероприятий по повышению устойчивости, а также отработки взаимодействия, проводятся соответствующего уровня учения гражданской обороны.</w:t>
      </w:r>
    </w:p>
    <w:p w:rsidR="001211E9" w:rsidRDefault="001211E9" w:rsidP="000F5E86">
      <w:pPr>
        <w:ind w:left="720"/>
        <w:jc w:val="center"/>
        <w:rPr>
          <w:rFonts w:ascii="Times New Roman" w:hAnsi="Times New Roman"/>
          <w:sz w:val="28"/>
          <w:szCs w:val="28"/>
        </w:rPr>
      </w:pPr>
      <w:r w:rsidRPr="00E2609A">
        <w:rPr>
          <w:rFonts w:ascii="Times New Roman" w:hAnsi="Times New Roman"/>
          <w:b/>
          <w:sz w:val="28"/>
          <w:szCs w:val="28"/>
        </w:rPr>
        <w:t>ТРЕБОВАНИЯ ПО ОБЕСПЕЧЕНИЮ ЗАЩИТЫ НАСЕЛЕНИЯ РАЙОНА И ЕГО ЖИЗНЕДЕДЕЯТЕЛЬНОСТИ В ВОЕННОЕ ВРЕМЯ</w:t>
      </w:r>
      <w:r w:rsidRPr="00E2609A">
        <w:rPr>
          <w:rFonts w:ascii="Times New Roman" w:hAnsi="Times New Roman"/>
          <w:sz w:val="28"/>
          <w:szCs w:val="28"/>
        </w:rPr>
        <w:t>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609A">
        <w:rPr>
          <w:rFonts w:ascii="Times New Roman" w:hAnsi="Times New Roman"/>
          <w:sz w:val="28"/>
          <w:szCs w:val="28"/>
        </w:rPr>
        <w:t>Защита населения района и обеспечения его жизнедеятельности в условиях военного времени имеет первостепенное значение для устойчивого функционирования экономики района.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Защита населения района от современных средств поражения обеспечиваются: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своевременным оповещением об. угрозе нападения противника, радиоактивным, химическом и бактериологическом заражении, об угрозе катастрофического затопления местности;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комплексным применением основных способов и средств защиты - укрытием в защитных сооружениях, проведением рассредоточения и эвакуации, использованием средств индивидуальной  и медицинской защиты, соблюдением режимов радиационной защиты, осуществлением дозиметрического и химического контроля, проведением мероприятий по светомаскировке населённых пунктов;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проведением спасательных и неотложных аварийно-восстановительных  работ в очагах поражения и зонах катастрофического затопления;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обучением населения по гражданской обороне.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защите населения разрабатываются и проводятся  в соответствии с основными принципами защиты населения от оружия массового поражения и нормами проектирования инженерно-технических мероприятий гражданской обороны.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Вопросы защиты населения и обеспечения его жизнедеятельности на территории района должны решаться с учётом обеспечения его жизнедеятельности на территории эвакуированного и рассредоточенного населения из. Г. Саранска, г. Сарова и других.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целях обеспечения защиты населения предусматривалось: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развитие, совершенствование и поддержание в готовности территориальной системы оповещения об угрозе нападения противника, радиоактивном, химическом и бактериологическом заражении, создание местных систем оповещения населения об угрозе катастрофического затопления;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и совершенствование систем разведки, сети наблюдения и лабораторного контроля за радиоактивным, химическим и бактериологическом  заражением природной среды, пищевого сырья, фуража, продуктов питания и питьевой воды;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накопления фонда защитных сооружений (убежищ и противорадиационных укрытий) и создание в них условий для жизнедеятельности укрываемых;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потребности и разработку схем размещения противорадиационных укрытий для защиты населения за пределами зон возможных сильных разрушений с учётом эвакуированного и рассредоточиваемого населения из городов Саранска и Сарова, и зоны возможных сильных разрушений района;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организации рассредоточения и эвакуации и заблаговременную подготовку загородной зоны;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накопление средств индивидуальной защиты и своевременную выдачу их населению;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уменьшения опасности возникновения вторичных очагов поражения (заражения), снижения запасов аварийно химически опасных веществ на объектах экономики;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своевременное снижение уровней воды в гидротехнических сооружениях до безопасных отметок;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осуществление мероприятий по подготовке к медицинскому обслуживанию населения в военное время, включая заблаговременное проведение иммунизации от бактериологического (биологического )  оружия;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сил и средств для выполнения спасательных и неотложных аварийно-восстановительных работ в очагах поражения по ликвидации последствий нападения противника;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совершенствования форм и методов обучения  населения способам защиты от современных средств поражения и  действиям после нападения противника.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комплексе мер по обеспечению жизнедеятельности населения в военное время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снабжения населения продовольствием, питьевой водой  и предметами первой необходимости;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коммунально-бытовое обслуживание населения с учётом проведения эвакуационных мероприятий;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медицинского обеспечения населения;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установления режимов деятельности всех групп населения в условиях радиоактивного, химического и бактериологического заражения;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защиту продовольствия, водоисточников и систем водоснабжения  от всех видов заражения;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массовой санитарной обработки населения;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проведению работ по обеззараживанию территории, сооружений, транспортных средств, оборудования, сырья. материалов и готовой продукции;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информации населения, обеспечивающую его целенаправленную деятельность после нападения противника;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морально-психологическую подготовку населения;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меры, направленные на предотвращение или ослабление неблагоприятных для людей экологических последствий применения противником современных средств поражения.</w:t>
      </w:r>
    </w:p>
    <w:p w:rsidR="001211E9" w:rsidRDefault="001211E9" w:rsidP="000F5E86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0F5E86">
      <w:pPr>
        <w:pStyle w:val="ListParagraph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9D34CF">
        <w:rPr>
          <w:rFonts w:ascii="Times New Roman" w:hAnsi="Times New Roman"/>
          <w:b/>
          <w:sz w:val="28"/>
          <w:szCs w:val="28"/>
        </w:rPr>
        <w:t>ТРЕБОВАНИЯ ПО РАЗМЕЩЕНИЮ ПРОИЗВОДИТЕЛЬНЫХ СИЛ.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Размещение производительных сил на территории района должно осуществляться с учётом обеспечения максимально возможного снижения их уязвимости от современных средств поражения и создания условий для устойчивого функционирования экономики района.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 разработке и совершенствовании схем развития и размещения производительных сил района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регулирование роста численности района;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ограничение строительства новых и расширение существующих энергоёмких и водоёмких производств;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комплексное развитие экономики района, предусматривающее максимальное использование местных ресурсов и производственных мощностей с целью обеспечения возможности устойчивого функционирования их экономики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оптимальные производственные мощности и размеры предприятий, с учётом обеспечения устойчивой работы объектов экономики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условий для размещения и дальнейшего функционирования в загородной зоне промышленных предприятий, научных учреждений, учебных заведений, баз и складов, выводимых в особый период.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 разработке и совершенствовании схем расселения на территории района, схем и проектов районной планировки, генеральных планов вновь строящихся и реконструируемых населённых пунктов предусматривать комплекс мероприятий, направленных на повышение надёжности защиты населения и обеспечение его жизнедеятельности в условиях военного времени, снижения потерь и разрушений, уменьшение опасности возникновения вторичных очагов поражения (заряжения).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 объектах экономики района предусматривать рациональное использование трудовых ресурсов в военное время, исходя из наличия этих ресурсов после проведения мобилизационных мероприятий и эвакуации населения из категорированных городов.</w:t>
      </w:r>
    </w:p>
    <w:p w:rsidR="001211E9" w:rsidRDefault="001211E9" w:rsidP="000F5E86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</w:p>
    <w:p w:rsidR="001211E9" w:rsidRPr="00E31DC9" w:rsidRDefault="001211E9" w:rsidP="000F5E86">
      <w:pPr>
        <w:pStyle w:val="ListParagraph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E31DC9">
        <w:rPr>
          <w:rFonts w:ascii="Times New Roman" w:hAnsi="Times New Roman"/>
          <w:b/>
          <w:sz w:val="28"/>
          <w:szCs w:val="28"/>
        </w:rPr>
        <w:t>ТРЕБОВАНИЯ ПО ПОДГОТОВКЕ ОБЪЕКТОВ ЭКОНОМИКИ РАЙОНА К РАБОТЕ В УСЛОВИЯХ ВОЕННОГО ВРЕМЕНИ</w:t>
      </w:r>
    </w:p>
    <w:p w:rsidR="001211E9" w:rsidRDefault="001211E9" w:rsidP="000F5E86">
      <w:pPr>
        <w:pStyle w:val="ListParagraph"/>
        <w:ind w:left="1080"/>
        <w:jc w:val="center"/>
        <w:rPr>
          <w:rFonts w:ascii="Times New Roman" w:hAnsi="Times New Roman"/>
          <w:b/>
          <w:sz w:val="28"/>
          <w:szCs w:val="28"/>
        </w:rPr>
      </w:pPr>
      <w:r w:rsidRPr="0055503A">
        <w:rPr>
          <w:rFonts w:ascii="Times New Roman" w:hAnsi="Times New Roman"/>
          <w:b/>
          <w:sz w:val="28"/>
          <w:szCs w:val="28"/>
        </w:rPr>
        <w:t>Требования к топливно – энергетическому комплексу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Подготовка топливно-энергетического комплекса к работе в военное время должна быть направлена на обеспечение экономики района. хозяйственных нужд, государственных организаций и учреждений, электрической и тепловой  энергией в условиях возможных потерь и разрушений, а также на обеспечение восстановительных работ.</w:t>
      </w:r>
    </w:p>
    <w:p w:rsidR="001211E9" w:rsidRDefault="001211E9" w:rsidP="000F5E86">
      <w:pPr>
        <w:pStyle w:val="ListParagraph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При развитии электроснабжения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резервов энергитических мощностей за счёт парка передвижных электростанций.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 Для обеспечения бесперебойного электроснабжения       потребителей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накопление автономных источников электроснабжения;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местных источников энергоснабжения для обеспечения участков производства, работа которых по технологическим условиям не может быть прекращена при нарушении централизованного электроснабжения;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упрощенных схем присоединения потребителей к электростанциям, подстанциям и распределительным пунктам;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заблаговременное определение порядка перехода на специальные режимы электроснабжения объектов экономики;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централизованного диспетчерского управления и связи и обеспечение возможности перехода на децентрализованное управление в военное время.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При развитии систем топливоснабжения предусматривать: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возможность перераспределения в военное время топливных ресурсов по направлениям, объёмам и потребителям;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накопление и сохранение установленных по нормам запасов топлива;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местных видов топлива;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и строительство хранилищ для твёрдого и жидкого топлива;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сети автозаправочных станций;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использованию торфяного и дровяного фондов для снабжения населения на военное время.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В топливной промышленности осуществлять:</w:t>
      </w:r>
    </w:p>
    <w:p w:rsidR="001211E9" w:rsidRDefault="001211E9" w:rsidP="000F5E86">
      <w:pPr>
        <w:pStyle w:val="ListParagraph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оптимальных схем подачи топлива потребителям в военное время, а также подготовку к переходу на снабжение потребителей по этим схемам;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освоение и развитие новых топливно-сырьевых районов;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упрощённых технологических способов добычи торфа в военное время;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Pr="005309B4" w:rsidRDefault="001211E9" w:rsidP="000F5E86">
      <w:pPr>
        <w:pStyle w:val="ListParagraph"/>
        <w:jc w:val="both"/>
        <w:rPr>
          <w:rFonts w:ascii="Times New Roman" w:hAnsi="Times New Roman"/>
          <w:b/>
          <w:i/>
          <w:sz w:val="28"/>
          <w:szCs w:val="28"/>
        </w:rPr>
      </w:pPr>
      <w:r w:rsidRPr="005309B4">
        <w:rPr>
          <w:rFonts w:ascii="Times New Roman" w:hAnsi="Times New Roman"/>
          <w:b/>
          <w:i/>
          <w:sz w:val="28"/>
          <w:szCs w:val="28"/>
        </w:rPr>
        <w:t>Требования к промышленному производству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  Подготовка промышленного производства к работе в условиях военного    времени должна быть направлена на обеспечение выпуска оборонной и важнейшей народнохозяйственной продукции , установленных по номенклатуре и объёмах, с учётом особенностей работы местной промышленности в этих условиях.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повышения устойчивости работы объектов экономики в военное время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на предприятиях производственных площадей, технологического оборудования, сырьевых и топливно-энергетических ресурсов для выполнения заданий военного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и внедрение непрерывных малооперационных (малостадийных), максимально автоматизированных процессов производства;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упрощённых технологических процессов и подготовку производства для выпуска продукции по техническим требованиям военного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страхового фонда технической документации на производство важнейших видов продукции и комплектующих изделий;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в производство приборов и систем измерительной техники многоцелевого назначения.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26. В целях обеспечения защиты основных производственных фондов, снижения возможных потерь и разрушений и уменьшения опасности возникновения вторичных очагов поражения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рациональную планировку объектов экономики и промышленных зон;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технологических процессов и конструкций, обеспечивающих снижения опасности возникновения вторичных очагов поражения;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защите уникального оборудования, аппаратуры и приборов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размещение технологических установок в оборудования в тех случаях, когда это допустимо по условиям эксплуатации, на открытых площадках или под огнестойкими покрытиями;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 возможное уменьшение объёмов легковоспламеняющихся, взрывоопасных и аварийно опасных химических веществ(АХОВ) на объектах экономики, защиту ёмкостей и коммуникаций с этими веществами, принятие мер, исключающих или ограничивающих их разлив;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систем аварийного освобождения аппаратов, ёмкостей и технологических коммуникаций от АХОВ и взрывоопасных продуктов;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противопожарные мероприятия, исключающие возможность возникновения массовых пожаров, а также внедрение автоматических систем сигнализации и пожаротушения;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меры по безаварийной остановке работы оборудования на предприятиях с непрерывном технологическим процессом по сигналу «Воздушная тревога» и при внезапном отключении внешнего энергоснабжения;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светомаскировке объектов экономики.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27.   В отраслях, производящих продовольственные товары, осуществлять: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прогрессивной технологии переработки сырья, в том числе автоматических и закрытых поточных линий, обеспечивающих надёжную изоляцию пищевых продуктов от внешней среды;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защиту пищевого сырья и продовольствия от современных средств поражения на всех этапах производства и обращения, герметизацию складов, хранилищ и холодильников;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методов контроля зараженности пищевого сырья и продовольствия, а также способов и средств их обеззараживания;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сокращению ассортимента выпускаемой продукции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более совершенных методов и средств консервирования и безхолодильного хранения продовольствия и пищевого сырья, а также новых пищевых продуктов массового потребления с длительными сроками хранения;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подготовке производства и использованию пищевых добавок и заменителей продуктов питания в военное время.</w:t>
      </w:r>
    </w:p>
    <w:p w:rsidR="001211E9" w:rsidRPr="00E161A0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E161A0">
        <w:rPr>
          <w:rFonts w:ascii="Times New Roman" w:hAnsi="Times New Roman"/>
          <w:b/>
          <w:i/>
          <w:sz w:val="28"/>
          <w:szCs w:val="28"/>
        </w:rPr>
        <w:t>Требования к сельскохозяйственному производству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 Подготовка сельскохозяйственного производства к работе в условиях  военного времени должна быть направлена на обеспечение продовольствием и сельскохозяйственным сырьём, необходимым для удовлетворения потребностей Вооружённых Сил РФ, населения и промышленности в военное время.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  Для повышения устойчивости сельского хозяйства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ведению сельскохозяйственного производства в условиях радиоактивного и других видов заражения, а также к изменению его структуры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в производство высокоурожайных сортов зерновых, технологических и других культур, устойчивых к воздействию радиоактивных, химических и бактериальных средств;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новых высокоэффективных агротехнических приёмов земледелия, позволяющих снизить степень воздействия поражающих факторов оружия массового поражения на сельскохозяйственную продукцию;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внутрихозяйственную и межхозяйственную специализацию и кооперацию с учётом возможного нарушения хозяйственных связей мирного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размещение вновь создаваемых агропромышленных предприятий, животноводческих комплексов птицефабрик вне зон возможных разрушений и катастрофического затопления;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производственной базы и промыслов для переработки сельскохозяйственной продукции, выпуска строительных материалов и товаров народного потребления из местного сырья;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быстровозводимых хранилищ для временного хранения сельскохозяйственной продукции в местах её производства;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массовой иммунизации сельскохозяйственных животных;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вынужденному массовому забою поражённых животных и обеззараживанию получаемой при этом продукции;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мероприятий по утилизации и захоронению поражённых сельскохозяйственных животных;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упрощённой технологии заготовок, консервирования и приготовления кормов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запасов кормов и фуража.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Для обеспечения защиты сельскохозяйственных животных и растений осуществлять: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сети ветеринарных и агрохимических лабораторий, станций защиты растений и животных и подготовку их к работе в условиях военного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профилактические ветеринарно-санитарные, агрохимические и другие мероприятия, направленные на снижение ущерба от современных видов поражения;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и проведение мероприятий по защите продовольствия, пищевого сырья, фуража, семенного фонда и источников водоснабжения от всех видов заражения;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приспособление сельскохозяйственной техники для обработки пораженных животных, растений и готовой продукции, а также для обеззараживания территории и сооружений;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автономных систем жизнеобеспечения животных.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 Для повышения надёжности технического обеспечения сельскохозяйственного производства в военное время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сети стационарных и передвижных ремонтно-обслуживающих и монтажно-наладочных предприятий, а также станций технического обслуживания сельскохозяйственной техники;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и внедрение мероприятий по межрайонному дублированию ремонтно-обслуживающих предприятий машинно-тракторного парка сельского хозяйства района;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мероприятий по подготовке сельскохозяйственной техники для работы в условиях радиоактивного, химического и бактериологического заражения;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предприятий к работе в полевых условиях;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проведения мероприятий по подготовке механизаторов из числа невоеннообязанных.</w:t>
      </w:r>
    </w:p>
    <w:p w:rsidR="001211E9" w:rsidRDefault="001211E9" w:rsidP="000F5E86">
      <w:pPr>
        <w:pStyle w:val="ListParagraph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мелиорации земель и в водохозяйственном строительстве обеспечивать подготовку мелиоративных, гидротехнических и ирригационных сооружений и систем к эксплутации в условиях военного времени.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0F5E86">
      <w:pPr>
        <w:pStyle w:val="ListParagraph"/>
        <w:jc w:val="both"/>
        <w:rPr>
          <w:rFonts w:ascii="Times New Roman" w:hAnsi="Times New Roman"/>
          <w:b/>
          <w:sz w:val="28"/>
          <w:szCs w:val="28"/>
        </w:rPr>
      </w:pPr>
      <w:r w:rsidRPr="00245461">
        <w:rPr>
          <w:rFonts w:ascii="Times New Roman" w:hAnsi="Times New Roman"/>
          <w:b/>
          <w:sz w:val="28"/>
          <w:szCs w:val="28"/>
        </w:rPr>
        <w:t>Требования к системе заготовок сельскохозяйственной продукции.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повышения устойчивости системы заготовок сельскохозяйственной продукции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сети хранилищ в районах заготовки сельскохозяйственной продукции, обеспечивающих её сохранность в условиях заражения окружающей среды;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предприятий по первичной переработке сельскохозяйственной продукции к работе в условиях военного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мероприятия, обеспечивающие заготовку и хранения сельскохозяйственных продуктов и сырья в условиях заражения природной среды радиоактивными отравляющими веществами и бактериальными средствами;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осуществлению перевозок сельскохозяйственных продуктов и сырья автомобильным и водным транспортом в условиях загрязнения природной среды радиоактивными веществами, заражения отравляющими веществами и бактериальными средствами, с использованием при этом специальных уплотнённых ёмкостей и укрывочных материалов;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лабораторного контроля, методов и технологических средств обеззараживания зерна и зернопродуктов и другой сельскохозяйственной продукции;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проведения лабораторного контроля за загрязнённостью сельскохозяйственной продукции радиоактивными веществами и заражённостью отравляющими веществами и бактериальными средствами на базах, складах и перерабатывающих предприятиях;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сил и средств для дезактивации, дегазации и дезинфекции сельскохозяйственной продукции;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 герметизации элеваторно-складских ёмкостей, производственных участков и технологических линий.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211E9" w:rsidRPr="009C70C6" w:rsidRDefault="001211E9" w:rsidP="000F5E86">
      <w:pPr>
        <w:pStyle w:val="ListParagraph"/>
        <w:ind w:left="1365"/>
        <w:jc w:val="center"/>
        <w:rPr>
          <w:rFonts w:ascii="Times New Roman" w:hAnsi="Times New Roman"/>
          <w:b/>
          <w:sz w:val="28"/>
          <w:szCs w:val="28"/>
        </w:rPr>
      </w:pPr>
      <w:r w:rsidRPr="009C70C6">
        <w:rPr>
          <w:rFonts w:ascii="Times New Roman" w:hAnsi="Times New Roman"/>
          <w:b/>
          <w:sz w:val="28"/>
          <w:szCs w:val="28"/>
        </w:rPr>
        <w:t>Требования к лесному хозяйству.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лесном хозяйстве осуществлять:</w:t>
      </w:r>
    </w:p>
    <w:p w:rsidR="001211E9" w:rsidRDefault="001211E9" w:rsidP="000F5E86">
      <w:pPr>
        <w:pStyle w:val="ListParagraph"/>
        <w:tabs>
          <w:tab w:val="num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защиту лесов от биологических и химических средств поражения;</w:t>
      </w:r>
    </w:p>
    <w:p w:rsidR="001211E9" w:rsidRDefault="001211E9" w:rsidP="000F5E86">
      <w:pPr>
        <w:pStyle w:val="ListParagraph"/>
        <w:tabs>
          <w:tab w:val="num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новых средств и способов разведки и тушения лесных и торфяных пожаров,особенно в местах, прилегающих к важным узлам и коммуникациям;</w:t>
      </w:r>
    </w:p>
    <w:p w:rsidR="001211E9" w:rsidRDefault="001211E9" w:rsidP="000F5E86">
      <w:pPr>
        <w:pStyle w:val="ListParagraph"/>
        <w:tabs>
          <w:tab w:val="num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резерва лесосечного фонда в местах, обеспечивающих транспортными путями, и определение порядка его использования в военное время;</w:t>
      </w:r>
    </w:p>
    <w:p w:rsidR="001211E9" w:rsidRDefault="001211E9" w:rsidP="000F5E86">
      <w:pPr>
        <w:pStyle w:val="ListParagraph"/>
        <w:tabs>
          <w:tab w:val="num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проведения лесопосадочных работ в местах, имеющих защитное и маскировочное значение в военное время;</w:t>
      </w:r>
    </w:p>
    <w:p w:rsidR="001211E9" w:rsidRDefault="001211E9" w:rsidP="000F5E86">
      <w:pPr>
        <w:pStyle w:val="ListParagraph"/>
        <w:tabs>
          <w:tab w:val="num" w:pos="1276"/>
        </w:tabs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упрощённой технологии для производства деловой древесины, пиломатериалов, сборно-щитовых домов и конструкций в военное время;</w:t>
      </w:r>
    </w:p>
    <w:p w:rsidR="001211E9" w:rsidRDefault="001211E9" w:rsidP="000F5E86">
      <w:pPr>
        <w:pStyle w:val="ListParagraph"/>
        <w:tabs>
          <w:tab w:val="num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обеспечению сбора лекарственно-технического сырья, а также его переработки в условиях военного времени.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Pr="00213D3D" w:rsidRDefault="001211E9" w:rsidP="000F5E86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213D3D">
        <w:rPr>
          <w:rFonts w:ascii="Times New Roman" w:hAnsi="Times New Roman"/>
          <w:b/>
          <w:sz w:val="28"/>
          <w:szCs w:val="28"/>
        </w:rPr>
        <w:t>Требования к транспортной системе.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устойчивому функционированию в условиях военного времени транспорта и транспортных коммуникаций Республики Мордовия должна быть направлена на обеспечение воинских, эвакуационных и народнохозяйственных перевозок и должна осуществляться в увязке с планами подготовки транспортной системы района.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повышения устойчивости функционирования транспортной системы осуществлять: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проведению мероприятий по обеспечению широкого маневра видами транспорта и дублирования перевозок;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созданию дублирующих мостовых переходов и организации переправ через водные преграды;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сил и средств для технического прикрытия и выполнения восстановительных работ на автомобильных дорогах;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продуктопроводного транспорта и проведения мероприятий по обеспечению его работы в военное время;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дублирующих транспортных коммуникаций на особо важных направлениях грузо- и пассажиро потоков;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проведения мероприятий по подготовке транспортных средств для работы на различных видах топлива;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проведению погрузочно-разгрузочных работ в пунктах стыковки различных видов транспортных коммуникаций, а также к развёртыванию временных загрузочных площадок вблизи наиболее вероятных участков нарушения коммуникаций;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пакетных и контейнерных перевозок и унификацию используемых при этом для всех видов транспорта;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меры по повышению надёжности обеспечения транспорта электроэнергией, топливом, водой, запасными частями, смазочными и другими материалами;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создания мобильного резерва передвижных ремонтных средств для поддержания в работоспособном состоянии транспортных средств и сооружений.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всех видах транспорта предусматривать: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оповещения транспортных органов и пассажиров об угрозе нападения противника;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транспортных средств и маршрутов для обеспечения эвакуации и рассредоточения населения;</w:t>
      </w:r>
    </w:p>
    <w:p w:rsidR="001211E9" w:rsidRDefault="001211E9" w:rsidP="000F5E86">
      <w:pPr>
        <w:pStyle w:val="ListParagraph"/>
        <w:tabs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транспортной системы к выполнению перевозок в условиях радиоактивного, химического и бактериологического заражения, сильной задымлённости при возникновения массовых пожаров, а также в условиях светомаскировки, приспособление и использование всех видов транспортных средств для перевозки поражённого населения.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Pr="00A83EF8" w:rsidRDefault="001211E9" w:rsidP="000F5E86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A83EF8">
        <w:rPr>
          <w:rFonts w:ascii="Times New Roman" w:hAnsi="Times New Roman"/>
          <w:b/>
          <w:sz w:val="28"/>
          <w:szCs w:val="28"/>
        </w:rPr>
        <w:t>Требования к связи радиовещанию.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системе связи предусматривать:</w:t>
      </w:r>
    </w:p>
    <w:p w:rsidR="001211E9" w:rsidRDefault="001211E9" w:rsidP="000F5E86">
      <w:pPr>
        <w:pStyle w:val="ListParagraph"/>
        <w:tabs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органов и средств связи к работе в военное время;</w:t>
      </w:r>
    </w:p>
    <w:p w:rsidR="001211E9" w:rsidRDefault="001211E9" w:rsidP="000F5E86">
      <w:pPr>
        <w:pStyle w:val="ListParagraph"/>
        <w:tabs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прокладку основных и резервных линий связи по различным трассам, исключающим их одновременное повреждение, а междугородних линий – вне зон возможных разрушений;</w:t>
      </w:r>
    </w:p>
    <w:p w:rsidR="001211E9" w:rsidRDefault="001211E9" w:rsidP="000F5E86">
      <w:pPr>
        <w:pStyle w:val="ListParagraph"/>
        <w:tabs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увеличение разветвлённости зоновых сетей связи и создание резерва подвижных технических средств для восстановления разрушенных звеньев сетей связи;  </w:t>
      </w:r>
    </w:p>
    <w:p w:rsidR="001211E9" w:rsidRDefault="001211E9" w:rsidP="000F5E86">
      <w:pPr>
        <w:pStyle w:val="ListParagraph"/>
        <w:tabs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установка специальной аппаратуры циркулярного вызова и дистанционного управления средствами оповещения гражданской обороны при проектировании новых автоматических станций;</w:t>
      </w:r>
    </w:p>
    <w:p w:rsidR="001211E9" w:rsidRDefault="001211E9" w:rsidP="000F5E86">
      <w:pPr>
        <w:pStyle w:val="ListParagraph"/>
        <w:tabs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подключение приемных и передающих радиоцентров к сетевым и загородным узлам связи;</w:t>
      </w:r>
    </w:p>
    <w:p w:rsidR="001211E9" w:rsidRDefault="001211E9" w:rsidP="000F5E86">
      <w:pPr>
        <w:pStyle w:val="ListParagraph"/>
        <w:tabs>
          <w:tab w:val="num" w:pos="28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системы управления и резервирования, позволяющей оперативно заменить вышедшие из строя тракты и каналы и организовать обходные линии связи.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Pr="001D468F" w:rsidRDefault="001211E9" w:rsidP="000F5E86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1D468F">
        <w:rPr>
          <w:rFonts w:ascii="Times New Roman" w:hAnsi="Times New Roman"/>
          <w:b/>
          <w:sz w:val="28"/>
          <w:szCs w:val="28"/>
        </w:rPr>
        <w:t>Требования к торговле, потребительской кооперации и общественному питанию.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системе торговли, потребительской кооперации и общественного питания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и осуществление мероприятий по бесперебойному снабжению населения в военное время продовольствием и предметами первой необходимости с учётом рассредоточения и эвакуации населения и укрытие его в защитных сооружениях;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на базе предприятий торговли, потребительской кооперации и общественного питания специальных подразделений для обеспечения продовольствием и предметами первой необходимости личного состава невоенизированных формирований и пострадавшего населения, а также подготовку этих подразделений для работы в полевых условиях;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приспособление выделенных зданий и подготовку к строительству временных сооружений для развёртывания предприятий торговли и общественного питания в местах размещения эвакуированного и рассредоточиваемого населения, а также обеспечения их необходимым количеством рабочих и служащих;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строительство складов, холодильников и хранилищ продовольственных и других товаров с учётом обеспечения защиты этих товаров в военное время, а также подготовку и осуществления мероприятий по их защите в процессе технологической переработке и реализации;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контроля за заражённостью товаров, а также работ, по их обеззараживанию и утилизации;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закрепление на военное время предприятий торговли, потребительской кооперации и общественного питания за предприятиями важнейших объектов экономики.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0F5E86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9932A4">
        <w:rPr>
          <w:rFonts w:ascii="Times New Roman" w:hAnsi="Times New Roman"/>
          <w:b/>
          <w:sz w:val="28"/>
          <w:szCs w:val="28"/>
        </w:rPr>
        <w:t>Требования к отраслям непроизводственной сферы.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системе здравоохранения и социального обеспечения осуществлять: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организации медицинского обеспечения населения в военное время;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методов лечения поражённых, проведение санитарно-гигиенических, противоэпидемических и лечебно-эвакуационных мероприятий;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 эффективных средств профилактики и лечения поражённых ядерным, химическим и бактериологическим оружием;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системы снабжения медикаментами и медицинским имуществом, обеспечивающей работу учреждений здравоохранения и медицинских формирований в условиях применения противником оружия массового поражения;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лечебных учреждений к оказанию населению всех видов медицинской помощи в условиях применения противником оружия массового поражения, а также материальной базы в загородной зоне для обеспечения развёртывания лечебных и других медицинских учреждений с учётом увеличения численности населения в этой зоне в военное время;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медицинских кадров к оказанию всех видов медицинской помощи поражённому населению;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запасов медицинского, санитарно-хозяйственного и специального имущества, в том числе специальной медицинской техники, для обеспечения дополнительного развёртывания коек в загородной зоне и оснащения медицинских формирований;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и совершенствование методов лабораторного контроля и осуществления санитарного надзора и экспертизы за заражённостью пищевого сырья, продуктов питания и питьевой воды;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организации массовой заготовки крови;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системе народного образования и культуры осуществлять:</w:t>
      </w:r>
    </w:p>
    <w:p w:rsidR="001211E9" w:rsidRDefault="001211E9" w:rsidP="000F5E86">
      <w:pPr>
        <w:pStyle w:val="ListParagraph"/>
        <w:tabs>
          <w:tab w:val="num" w:pos="851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учебных планов и методических указаний для ускоренной подготовки квалифицированных рабочих в учебных заведениях системы профессионально-технического образования и непосредственно на производстве, а также подготовку материальной базы для организации учебного процесса профессионально- технических учебных заведений, эвакуированных из городов.</w:t>
      </w:r>
    </w:p>
    <w:p w:rsidR="001211E9" w:rsidRDefault="001211E9" w:rsidP="000F5E86">
      <w:pPr>
        <w:pStyle w:val="ListParagraph"/>
        <w:jc w:val="both"/>
        <w:rPr>
          <w:rFonts w:ascii="Times New Roman" w:hAnsi="Times New Roman"/>
          <w:sz w:val="28"/>
          <w:szCs w:val="28"/>
        </w:rPr>
      </w:pPr>
    </w:p>
    <w:p w:rsidR="001211E9" w:rsidRPr="00C73CE0" w:rsidRDefault="001211E9" w:rsidP="000F5E86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C73CE0">
        <w:rPr>
          <w:rFonts w:ascii="Times New Roman" w:hAnsi="Times New Roman"/>
          <w:b/>
          <w:sz w:val="28"/>
          <w:szCs w:val="28"/>
        </w:rPr>
        <w:t>ТРЕБОВАНИЯ ПО ПОДГОТОВКЕ К ВЫПОЛНЕНИЮ РАБОТ ПО ВОССТАНОВЛЕНИЮ</w:t>
      </w:r>
    </w:p>
    <w:p w:rsidR="001211E9" w:rsidRDefault="001211E9" w:rsidP="000F5E86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B9102C">
        <w:rPr>
          <w:rFonts w:ascii="Times New Roman" w:hAnsi="Times New Roman"/>
          <w:b/>
          <w:sz w:val="28"/>
          <w:szCs w:val="28"/>
        </w:rPr>
        <w:t>ЭКОНОМИКИ В ВОЕННОЕ ВРЕМЯ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выполнению работ по восстановлению объектов экономики района в военное время должна быть направлена на обеспечения быстрого восстановления нарушенного производства и выполнения быстрого заданий.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 подготовка должна осуществляться заблаговременно на основе прогнозирования возможной обстановки после нападения противника с учётом сохранившихся производственных мощностей, материальных и трудовых ресурсов.</w:t>
      </w:r>
    </w:p>
    <w:p w:rsidR="001211E9" w:rsidRDefault="001211E9" w:rsidP="000F5E86">
      <w:pPr>
        <w:pStyle w:val="ListParagraph"/>
        <w:numPr>
          <w:ilvl w:val="0"/>
          <w:numId w:val="2"/>
        </w:numPr>
        <w:tabs>
          <w:tab w:val="clear" w:pos="136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подготовке к выполнению работ по восстановлению экономики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материалов возможного поражения объектов экономики района и определения характера и ориентировочных объектов восстановительных работ;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и подготовку специальных формирований ( подвижных и стационарных) учреждений, предприятий и организаций для выполнения эксплуатационных, ремонтных восстановительных и строительных работ в промышленности, энергетике, сельском хозяйстве, объектах связи, капитальном строительстве, транспорте, на автомобильных дорогах. В коммунальном хозяйстве и других отраслях экономики района, а также для медицинского обеспечения населения;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и подготовку мероприятий по обеспечению надёжного хранения технической и другой документации, необходимой для восстановительных работ;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мероприятий по восстановлению транспортных коммуникаций, мостовых переходов, путепроводов и дорожного хозяйства в сельской местности.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44.Для обеспечения выполнения строительно-монтажных работ по ускоренному строительству новых и восстановлению разрушенных объектов экономики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закрепление на военное время проектно-изыскательных организаций за основными районами строительства, важнейшими стройками и объектами экономики;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закрепление за строительно-монтажными организациями строительства важнейших объектов промышленности, транспорта, связи и других отраслей экономики, имеющих оборонное значение, а также объектов гражданской обороны;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рекомендаций по организации и способам ведения восстановительных работ, а также по восстановлению промышленных зданий и сооружений с использованием облегченных строительных конструкций;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массовому производству изделий и конструкций из лёгких и огнестойких строительных материалов, отвечающих условиям восстановления зданий и сооружений в короткие сроки.</w:t>
      </w:r>
    </w:p>
    <w:p w:rsidR="001211E9" w:rsidRPr="007C4865" w:rsidRDefault="001211E9" w:rsidP="000F5E86">
      <w:pPr>
        <w:pStyle w:val="ListParagraph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7C4865">
        <w:rPr>
          <w:rFonts w:ascii="Times New Roman" w:hAnsi="Times New Roman"/>
          <w:b/>
          <w:sz w:val="32"/>
          <w:szCs w:val="32"/>
        </w:rPr>
        <w:t>Требования к системам управления экономикой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Подготовка систем управления экономикой района к решению задач военного времени должна быть направлена на обеспечение непрерывного руководства деятельностью всех подведомственных звеньев в условиях возможного нарушения системы управления и связи мирного времени, а также на рациональное использование сохранившихся после нападения противника производственных мощностей и трудовых ресурсов.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системы управления экономикой района должна быть подготовлены к переходу, при необходимости, от централизованного к децентрализованному управлению. 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 При совершенствовании управления экономикой района, а также при разработке схем управления учитывать особенности работы органов управления в условиях военного времени.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Функции органов управления экономикой района на военное время должны быть определены в положениях об этих органах.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Для обеспечения устойчивого управления экономикой района в условиях военного времени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органов управления к осуществлению перевода экономики района, её отраслевых и территориальных звеньев на выполнение заданий по плану расчётного года, а также к управлению действующими на соответствующей территории объектами независимо от их ведомственной принадлежности при нарушении их связей с центральными органами управления;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в установленном порядке системы рационального размещения запасных пунктов управления, оснащенных современными техническими средствами управления и обеспечённых необходимой документацией;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взаимодействия органов управления при решении общих задач военного времени, согласованное использование пунктов управления и сопряжение систем связи и оповещения;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заблаговременную разработку и определение порядка сбора и обработки информации об обстановке на территории района, сложившейся после нападения противника;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отраслевых и территориальных АСУ,АСУ производственных объединений и крупных предприятий для решения задач военного времени, отработку способов управления при выходе из строя отдельных участков отраслевых и территориальных АСУ;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упрощённой системы сбора, составления, обработки и выдачи экономико-статистической информации, необходимой для оперативной оценки состояния отраслевых и территориальных звеньев экономики района в военное время.</w:t>
      </w:r>
    </w:p>
    <w:p w:rsidR="001211E9" w:rsidRPr="00EE7FF7" w:rsidRDefault="001211E9" w:rsidP="000F5E86">
      <w:pPr>
        <w:pStyle w:val="ListParagraph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EE7FF7">
        <w:rPr>
          <w:rFonts w:ascii="Times New Roman" w:hAnsi="Times New Roman"/>
          <w:b/>
          <w:sz w:val="32"/>
          <w:szCs w:val="32"/>
        </w:rPr>
        <w:t>Особые требования к экономике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Мероприятия по повышению устойчивости необходимо предусматривать в планах экономического и социального развития, в схемах и проектах районной планировки, в проектах и планах застройки и реконструкции города и населённых пунктов, а также в планах гражданской обороны. 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48. В целях комплексного решения задач защиты населения и обеспечения его жизнедеятельности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накопление фонда убежищ  и противорадиационных укрытий для населения;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обеспечения населения средствами индивидуальной защиты;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размещения рассредоточиваемого и эвакуируемого населения из категорированных городов республики, зон возможных сильных разрушений и катастрофического затопления за пределами зон возможных сильных разрушений;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в загородной зоне( за пределами зон возможных разрушений) существующих и строительство новых лечебно-профилактических и оздоровительных учреждений и общественных зданий круглогодичного функционирования для развертывания в них коечной сети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приспособлению общественных зданий для размещения лечебных учреждений и их материально-техническое обеспечение в военное время по соответствующим нормам;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в загородной зоне источников и систем водоснабжения к работе в условиях военного времени;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питания и снабжения населения предметами первой необходимости, его медицинского, коммунально-бытового и социального обслуживания;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перевозки рабочих и служащих к местам работы и в загородную зону.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При совершенствовании размещения производительных сил обеспечивать: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территориально-производственных комплексов, обеспечивающих взаимосвязь всех входящих в них объектов различных отраслей экономики;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организацию устойчивых транспортно-экономических связей путём приближения кооперированных поставок и подготовку дублирующих источников материально-технического снабжения;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к организации внутриреспубликанской кооперации при восстановлении разрушенного производства важнейших видов продукции;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 использование местных сырьевых и топливно-энергетических ресурсов, разработку мероприятий по замене на военное время сырья и материалов, ввозимых из других районов на местные;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созданию подсобных хозяйств, предприятий, учреждений и организаций;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коллективного и индивидуального огородничества, а также подсобных хозяйств населения, в первую очередь сельских районов республики.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В схемах и проектах районной планировки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комплексное использование подземного пространства для защиты населения, размещения объектов городского хозяйства, транспортных и инженерных коммуникаций;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транспортных коммуникаций в городе с учётом проведения эвакуационных мероприятий, строительство и реконструкцию транспортных развязок, путепроводов и эстакад, дублирование мостовых переходов.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51. Для повышения устойчивости хозяйственно-питьевого водоснабжения и очистных сооружений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заблаговременное осуществление мероприятий по защите водоисточников, поверхностных водозаборов, водопроводных сооружений, артезианских скважин и шахтных колодцев от заражения радиоактивными, отравляющими и бактериальными средствами;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временных стационарных и подвижных средств очистки воды от всех видов заражения;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организации контроля за зараженностью питьевой воды на городских водопроводных станциях и в сельской местности, оборудование артезианских скважин приспособлениями для обеспечения разбора воды населением.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52. При подготовке систем водоснабжения к работе в условиях военного времени заблаговременно принимать меры к эффективному использованию после нападения противника поверхностных и подземных водных ресурсов: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выбор источника хозяйственно-питьевого водоснабжения и построение распределительных сетей воды производить на основе разрабатываемых территориальных водных балансов в зависимости от объёма, структуры и плотности водопотребления с учётом условий эксплуатации сетей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создании новых водохранилищ и водоёмов учитывать особенность их использования в военное время.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53.  Подготовка к восстановлению нарушенного городского хозяйства должна включать: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заблаговременную разработку возможных вариантов восстановления важнейших объектов городского хозяйства с определением оптимальной очерёдности восстановительных работ;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сил и средств для выполнения восстановительных работ на водопроводных, канализационных, газовых и энергетических сетяхм .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54.  В системе жилищно-коммунального хозяйства и бытового обслуживания предусматривать: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резерва автономных источников электроэнергии для обеспечения бесперебойной работы важнейших систем городского хозяйства при нарушении централизованного снабжения;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отключению магистральных и квартирных вводов газовых и других инженерных сетей в период эвакуации и рассредоточения населения из категорированных городов;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консервации в особый период жилых зданий, население которых будет эвакуировано в загородную зону;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 источников в городе, посёлках и селах, расположенных в районах эвакуации и рассредоточения  населения в военное время;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мероприятий по приспособлению бань, предприятий химчистки и прачечных для работы в качестве санитарно-обмывочных пунктов и станций обеззараживания одежды, а также пропитки её защитной пастой;</w:t>
      </w:r>
    </w:p>
    <w:p w:rsidR="001211E9" w:rsidRDefault="001211E9" w:rsidP="000F5E86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средств санитарной очистки и уборки для проведения дезактивации, дегазации и дезинфекции города, населённых пунктов и объектов экономики в военное время.</w:t>
      </w:r>
    </w:p>
    <w:p w:rsidR="001211E9" w:rsidRPr="00164365" w:rsidRDefault="001211E9" w:rsidP="001643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211E9" w:rsidRDefault="001211E9" w:rsidP="000C36F6">
      <w:pPr>
        <w:rPr>
          <w:rFonts w:ascii="Times New Roman" w:hAnsi="Times New Roman"/>
          <w:sz w:val="28"/>
          <w:szCs w:val="28"/>
        </w:rPr>
      </w:pPr>
    </w:p>
    <w:p w:rsidR="001211E9" w:rsidRPr="000C36F6" w:rsidRDefault="001211E9" w:rsidP="000C36F6">
      <w:pPr>
        <w:rPr>
          <w:rFonts w:ascii="Times New Roman" w:hAnsi="Times New Roman"/>
          <w:sz w:val="28"/>
          <w:szCs w:val="28"/>
        </w:rPr>
      </w:pPr>
    </w:p>
    <w:sectPr w:rsidR="001211E9" w:rsidRPr="000C36F6" w:rsidSect="0016436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F2BE2"/>
    <w:multiLevelType w:val="hybridMultilevel"/>
    <w:tmpl w:val="E03CF806"/>
    <w:lvl w:ilvl="0" w:tplc="D93C7752">
      <w:start w:val="32"/>
      <w:numFmt w:val="decimal"/>
      <w:lvlText w:val="%1."/>
      <w:lvlJc w:val="left"/>
      <w:pPr>
        <w:tabs>
          <w:tab w:val="num" w:pos="1365"/>
        </w:tabs>
        <w:ind w:left="1365" w:hanging="6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5DD02CD"/>
    <w:multiLevelType w:val="hybridMultilevel"/>
    <w:tmpl w:val="41B899E6"/>
    <w:lvl w:ilvl="0" w:tplc="1012E8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C50"/>
    <w:rsid w:val="000C36F6"/>
    <w:rsid w:val="000F5E86"/>
    <w:rsid w:val="001211E9"/>
    <w:rsid w:val="00164365"/>
    <w:rsid w:val="001A2FD1"/>
    <w:rsid w:val="001C64D9"/>
    <w:rsid w:val="001D468F"/>
    <w:rsid w:val="00213D3D"/>
    <w:rsid w:val="00245461"/>
    <w:rsid w:val="002610A9"/>
    <w:rsid w:val="00262478"/>
    <w:rsid w:val="005309B4"/>
    <w:rsid w:val="0055503A"/>
    <w:rsid w:val="005A205B"/>
    <w:rsid w:val="005D6547"/>
    <w:rsid w:val="00603D9C"/>
    <w:rsid w:val="006A4F13"/>
    <w:rsid w:val="00784329"/>
    <w:rsid w:val="007C4865"/>
    <w:rsid w:val="007F1A31"/>
    <w:rsid w:val="008C7A9C"/>
    <w:rsid w:val="00907B4E"/>
    <w:rsid w:val="00917DC9"/>
    <w:rsid w:val="009932A4"/>
    <w:rsid w:val="009C70C6"/>
    <w:rsid w:val="009D34CF"/>
    <w:rsid w:val="00A56BFF"/>
    <w:rsid w:val="00A83EF8"/>
    <w:rsid w:val="00B236FD"/>
    <w:rsid w:val="00B9102C"/>
    <w:rsid w:val="00BA5019"/>
    <w:rsid w:val="00C73CE0"/>
    <w:rsid w:val="00D62FCC"/>
    <w:rsid w:val="00E161A0"/>
    <w:rsid w:val="00E2609A"/>
    <w:rsid w:val="00E31DC9"/>
    <w:rsid w:val="00EE7FF7"/>
    <w:rsid w:val="00F25E8D"/>
    <w:rsid w:val="00F35C50"/>
    <w:rsid w:val="00F43994"/>
    <w:rsid w:val="00F9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99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0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7B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F5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20</Pages>
  <Words>5945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gx23</dc:creator>
  <cp:keywords/>
  <dc:description/>
  <cp:lastModifiedBy>Юрист</cp:lastModifiedBy>
  <cp:revision>14</cp:revision>
  <cp:lastPrinted>2014-11-11T07:25:00Z</cp:lastPrinted>
  <dcterms:created xsi:type="dcterms:W3CDTF">2014-11-09T08:01:00Z</dcterms:created>
  <dcterms:modified xsi:type="dcterms:W3CDTF">2015-01-15T09:38:00Z</dcterms:modified>
</cp:coreProperties>
</file>