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7FB" w:rsidRPr="00D737FE" w:rsidRDefault="006C77FB" w:rsidP="00511D5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D737FE">
        <w:rPr>
          <w:rFonts w:ascii="Times New Roman" w:hAnsi="Times New Roman"/>
          <w:sz w:val="28"/>
          <w:szCs w:val="28"/>
        </w:rPr>
        <w:t>Информация.</w:t>
      </w:r>
    </w:p>
    <w:p w:rsidR="006C77FB" w:rsidRPr="00D737FE" w:rsidRDefault="006C77FB" w:rsidP="00511D5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D737FE">
        <w:rPr>
          <w:rFonts w:ascii="Times New Roman" w:hAnsi="Times New Roman"/>
          <w:sz w:val="28"/>
          <w:szCs w:val="28"/>
        </w:rPr>
        <w:t>28 февраля 2015 г. во Дворце Спорта г.Темников состоялись районные  соревновани</w:t>
      </w:r>
      <w:r>
        <w:rPr>
          <w:rFonts w:ascii="Times New Roman" w:hAnsi="Times New Roman"/>
          <w:sz w:val="28"/>
          <w:szCs w:val="28"/>
        </w:rPr>
        <w:t>я</w:t>
      </w:r>
      <w:r w:rsidRPr="00D737FE">
        <w:rPr>
          <w:rFonts w:ascii="Times New Roman" w:hAnsi="Times New Roman"/>
          <w:sz w:val="28"/>
          <w:szCs w:val="28"/>
        </w:rPr>
        <w:t xml:space="preserve"> по настольному теннису</w:t>
      </w:r>
      <w:r>
        <w:rPr>
          <w:rFonts w:ascii="Times New Roman" w:hAnsi="Times New Roman"/>
          <w:sz w:val="28"/>
          <w:szCs w:val="28"/>
        </w:rPr>
        <w:t>,  где приняли</w:t>
      </w:r>
      <w:r w:rsidRPr="00D737FE">
        <w:rPr>
          <w:rFonts w:ascii="Times New Roman" w:hAnsi="Times New Roman"/>
          <w:sz w:val="28"/>
          <w:szCs w:val="28"/>
        </w:rPr>
        <w:t xml:space="preserve"> участие 6 школ района : МБОУ «Кушкинская ООШ», МБОУ «Аксельская СОШ,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37FE">
        <w:rPr>
          <w:rFonts w:ascii="Times New Roman" w:hAnsi="Times New Roman"/>
          <w:sz w:val="28"/>
          <w:szCs w:val="28"/>
        </w:rPr>
        <w:t>МБОУ «Пурдошанская СОШ»,МБОУ « Урейская, МБОУ «Тархановская СОШ» и МБОУ «Темниковская СОШ № 2».</w:t>
      </w:r>
    </w:p>
    <w:p w:rsidR="006C77FB" w:rsidRPr="00D737FE" w:rsidRDefault="006C77FB" w:rsidP="00511D5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D737FE">
        <w:rPr>
          <w:rFonts w:ascii="Times New Roman" w:hAnsi="Times New Roman"/>
          <w:sz w:val="28"/>
          <w:szCs w:val="28"/>
        </w:rPr>
        <w:t xml:space="preserve"> Среди девушек призовые  места распределились следующим  образом: 1 место - команда Кушкинской школы, 2 место - Урейская школа, 3 место - Пурдошанская школа.</w:t>
      </w:r>
    </w:p>
    <w:p w:rsidR="006C77FB" w:rsidRPr="00D737FE" w:rsidRDefault="006C77FB" w:rsidP="00511D5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737FE">
        <w:rPr>
          <w:rFonts w:ascii="Times New Roman" w:hAnsi="Times New Roman"/>
          <w:sz w:val="28"/>
          <w:szCs w:val="28"/>
        </w:rPr>
        <w:t>Среди юношей: 1 место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37FE">
        <w:rPr>
          <w:rFonts w:ascii="Times New Roman" w:hAnsi="Times New Roman"/>
          <w:sz w:val="28"/>
          <w:szCs w:val="28"/>
        </w:rPr>
        <w:t xml:space="preserve"> -  Урейская школа, 2 место- Темниковская школа № 2 , 3 место - Пурдошанская школа.</w:t>
      </w:r>
    </w:p>
    <w:p w:rsidR="006C77FB" w:rsidRPr="00D737FE" w:rsidRDefault="006C77FB" w:rsidP="00511D5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D737FE">
        <w:rPr>
          <w:rFonts w:ascii="Times New Roman" w:hAnsi="Times New Roman"/>
          <w:sz w:val="28"/>
          <w:szCs w:val="28"/>
        </w:rPr>
        <w:t>Также состоялись зональные соревнования по мин</w:t>
      </w:r>
      <w:r>
        <w:rPr>
          <w:rFonts w:ascii="Times New Roman" w:hAnsi="Times New Roman"/>
          <w:sz w:val="28"/>
          <w:szCs w:val="28"/>
        </w:rPr>
        <w:t xml:space="preserve">и-футболу (футзалу),  в котором приняли участия </w:t>
      </w:r>
      <w:r w:rsidRPr="00D737FE">
        <w:rPr>
          <w:rFonts w:ascii="Times New Roman" w:hAnsi="Times New Roman"/>
          <w:sz w:val="28"/>
          <w:szCs w:val="28"/>
        </w:rPr>
        <w:t xml:space="preserve"> три</w:t>
      </w:r>
      <w:r>
        <w:rPr>
          <w:rFonts w:ascii="Times New Roman" w:hAnsi="Times New Roman"/>
          <w:sz w:val="28"/>
          <w:szCs w:val="28"/>
        </w:rPr>
        <w:t xml:space="preserve"> муниципальных </w:t>
      </w:r>
      <w:r w:rsidRPr="00D737FE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D737FE">
        <w:rPr>
          <w:rFonts w:ascii="Times New Roman" w:hAnsi="Times New Roman"/>
          <w:sz w:val="28"/>
          <w:szCs w:val="28"/>
        </w:rPr>
        <w:t>: Темниковский, З</w:t>
      </w:r>
      <w:r>
        <w:rPr>
          <w:rFonts w:ascii="Times New Roman" w:hAnsi="Times New Roman"/>
          <w:sz w:val="28"/>
          <w:szCs w:val="28"/>
        </w:rPr>
        <w:t>убово-Полянский и Теньгушевский</w:t>
      </w:r>
      <w:r w:rsidRPr="00D737FE">
        <w:rPr>
          <w:rFonts w:ascii="Times New Roman" w:hAnsi="Times New Roman"/>
          <w:sz w:val="28"/>
          <w:szCs w:val="28"/>
        </w:rPr>
        <w:t>. По итогам двух встреч лидирует Зубово-Полянский</w:t>
      </w:r>
      <w:r>
        <w:rPr>
          <w:rFonts w:ascii="Times New Roman" w:hAnsi="Times New Roman"/>
          <w:sz w:val="28"/>
          <w:szCs w:val="28"/>
        </w:rPr>
        <w:t xml:space="preserve"> муниципальный </w:t>
      </w:r>
      <w:r w:rsidRPr="00D737FE">
        <w:rPr>
          <w:rFonts w:ascii="Times New Roman" w:hAnsi="Times New Roman"/>
          <w:sz w:val="28"/>
          <w:szCs w:val="28"/>
        </w:rPr>
        <w:t xml:space="preserve"> район. Следующая встреча состоится в Зубово-Полянском</w:t>
      </w:r>
      <w:r>
        <w:rPr>
          <w:rFonts w:ascii="Times New Roman" w:hAnsi="Times New Roman"/>
          <w:sz w:val="28"/>
          <w:szCs w:val="28"/>
        </w:rPr>
        <w:t xml:space="preserve"> муниципальном </w:t>
      </w:r>
      <w:r w:rsidRPr="00D737FE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е</w:t>
      </w:r>
      <w:r w:rsidRPr="00D737FE">
        <w:rPr>
          <w:rFonts w:ascii="Times New Roman" w:hAnsi="Times New Roman"/>
          <w:sz w:val="28"/>
          <w:szCs w:val="28"/>
        </w:rPr>
        <w:t xml:space="preserve"> 7 марта</w:t>
      </w:r>
      <w:r>
        <w:rPr>
          <w:rFonts w:ascii="Times New Roman" w:hAnsi="Times New Roman"/>
          <w:sz w:val="28"/>
          <w:szCs w:val="28"/>
        </w:rPr>
        <w:t xml:space="preserve"> 2015 года</w:t>
      </w:r>
      <w:r w:rsidRPr="00D737FE">
        <w:rPr>
          <w:rFonts w:ascii="Times New Roman" w:hAnsi="Times New Roman"/>
          <w:sz w:val="28"/>
          <w:szCs w:val="28"/>
        </w:rPr>
        <w:t>.</w:t>
      </w:r>
    </w:p>
    <w:p w:rsidR="006C77FB" w:rsidRPr="00D737FE" w:rsidRDefault="006C77FB">
      <w:pPr>
        <w:rPr>
          <w:rFonts w:ascii="Times New Roman" w:hAnsi="Times New Roman"/>
          <w:sz w:val="28"/>
          <w:szCs w:val="28"/>
        </w:rPr>
      </w:pPr>
    </w:p>
    <w:p w:rsidR="006C77FB" w:rsidRPr="00D737FE" w:rsidRDefault="006C77FB" w:rsidP="00D737FE">
      <w:pPr>
        <w:jc w:val="center"/>
        <w:rPr>
          <w:rFonts w:ascii="Times New Roman" w:hAnsi="Times New Roman"/>
          <w:sz w:val="28"/>
          <w:szCs w:val="28"/>
        </w:rPr>
      </w:pPr>
      <w:r w:rsidRPr="00D737FE">
        <w:rPr>
          <w:rFonts w:ascii="Times New Roman" w:hAnsi="Times New Roman"/>
          <w:sz w:val="28"/>
          <w:szCs w:val="28"/>
        </w:rPr>
        <w:t>Отдел по делам молодежи и спорту.</w:t>
      </w:r>
    </w:p>
    <w:p w:rsidR="006C77FB" w:rsidRDefault="006C77FB"/>
    <w:sectPr w:rsidR="006C77FB" w:rsidSect="00E13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7AA8"/>
    <w:rsid w:val="000E7AA8"/>
    <w:rsid w:val="00511D5E"/>
    <w:rsid w:val="006C77FB"/>
    <w:rsid w:val="00D737FE"/>
    <w:rsid w:val="00DC10E4"/>
    <w:rsid w:val="00E13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45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142</Words>
  <Characters>811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нео</dc:creator>
  <cp:keywords/>
  <dc:description/>
  <cp:lastModifiedBy>Игорь</cp:lastModifiedBy>
  <cp:revision>4</cp:revision>
  <dcterms:created xsi:type="dcterms:W3CDTF">2015-03-03T11:12:00Z</dcterms:created>
  <dcterms:modified xsi:type="dcterms:W3CDTF">2015-03-03T13:16:00Z</dcterms:modified>
</cp:coreProperties>
</file>