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9F1" w:rsidRPr="004009F1" w:rsidRDefault="004009F1" w:rsidP="004009F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009F1">
        <w:rPr>
          <w:rFonts w:ascii="Times New Roman" w:hAnsi="Times New Roman" w:cs="Times New Roman"/>
          <w:b/>
          <w:color w:val="052635"/>
          <w:sz w:val="28"/>
          <w:szCs w:val="28"/>
        </w:rPr>
        <w:t>Заседание антитеррористической комиссии</w:t>
      </w:r>
    </w:p>
    <w:p w:rsidR="000F308B" w:rsidRDefault="00A95BD9" w:rsidP="000F308B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0F308B">
        <w:rPr>
          <w:sz w:val="28"/>
          <w:szCs w:val="28"/>
        </w:rPr>
        <w:t>1</w:t>
      </w:r>
      <w:r w:rsidR="000F308B" w:rsidRPr="000F308B">
        <w:rPr>
          <w:sz w:val="28"/>
          <w:szCs w:val="28"/>
        </w:rPr>
        <w:t xml:space="preserve">4 августа </w:t>
      </w:r>
      <w:r w:rsidR="00F67C09" w:rsidRPr="000F308B">
        <w:rPr>
          <w:sz w:val="28"/>
          <w:szCs w:val="28"/>
        </w:rPr>
        <w:t>201</w:t>
      </w:r>
      <w:r w:rsidRPr="000F308B">
        <w:rPr>
          <w:sz w:val="28"/>
          <w:szCs w:val="28"/>
        </w:rPr>
        <w:t>5</w:t>
      </w:r>
      <w:r w:rsidR="00F67C09" w:rsidRPr="000F308B">
        <w:rPr>
          <w:sz w:val="28"/>
          <w:szCs w:val="28"/>
        </w:rPr>
        <w:t xml:space="preserve"> года в администрации</w:t>
      </w:r>
      <w:r w:rsidR="00126F94" w:rsidRPr="000F308B">
        <w:rPr>
          <w:sz w:val="28"/>
          <w:szCs w:val="28"/>
        </w:rPr>
        <w:t xml:space="preserve"> Темниковского </w:t>
      </w:r>
      <w:r w:rsidR="00F67C09" w:rsidRPr="000F308B">
        <w:rPr>
          <w:sz w:val="28"/>
          <w:szCs w:val="28"/>
        </w:rPr>
        <w:t xml:space="preserve"> муниципального района состоялось заседание антитеррористической комиссии </w:t>
      </w:r>
      <w:r w:rsidR="00B72924" w:rsidRPr="000F308B">
        <w:rPr>
          <w:sz w:val="28"/>
          <w:szCs w:val="28"/>
        </w:rPr>
        <w:t>п</w:t>
      </w:r>
      <w:r w:rsidR="00F67C09" w:rsidRPr="000F308B">
        <w:rPr>
          <w:sz w:val="28"/>
          <w:szCs w:val="28"/>
        </w:rPr>
        <w:t>од председательством главы администрации</w:t>
      </w:r>
      <w:r w:rsidR="000F308B" w:rsidRPr="000F308B">
        <w:rPr>
          <w:sz w:val="28"/>
          <w:szCs w:val="28"/>
        </w:rPr>
        <w:t>-</w:t>
      </w:r>
      <w:r w:rsidR="00F67C09" w:rsidRPr="000F308B">
        <w:rPr>
          <w:sz w:val="28"/>
          <w:szCs w:val="28"/>
        </w:rPr>
        <w:t xml:space="preserve">председателя антитеррористической комиссии </w:t>
      </w:r>
      <w:r w:rsidR="00B72924" w:rsidRPr="000F308B">
        <w:rPr>
          <w:sz w:val="28"/>
          <w:szCs w:val="28"/>
        </w:rPr>
        <w:t>Гамаюнова И.Н.</w:t>
      </w:r>
      <w:r w:rsidR="00F67C09" w:rsidRPr="000F308B">
        <w:rPr>
          <w:sz w:val="28"/>
          <w:szCs w:val="28"/>
        </w:rPr>
        <w:t>, на котором рассматривал</w:t>
      </w:r>
      <w:r w:rsidRPr="000F308B">
        <w:rPr>
          <w:sz w:val="28"/>
          <w:szCs w:val="28"/>
        </w:rPr>
        <w:t>ся вопрос о</w:t>
      </w:r>
      <w:r w:rsidRPr="000F308B">
        <w:rPr>
          <w:sz w:val="28"/>
          <w:szCs w:val="28"/>
          <w:shd w:val="clear" w:color="auto" w:fill="FFFFFF"/>
        </w:rPr>
        <w:t xml:space="preserve"> </w:t>
      </w:r>
      <w:r w:rsidR="000F308B" w:rsidRPr="000F308B">
        <w:rPr>
          <w:sz w:val="28"/>
          <w:szCs w:val="28"/>
          <w:lang w:eastAsia="en-US"/>
        </w:rPr>
        <w:t>реализации Плана мероприятий по противодействию идеологии терроризма и экстремизма на 2015-2016 годы в Темниковском муниципальном  районе</w:t>
      </w:r>
      <w:r w:rsidR="000F308B" w:rsidRPr="000F308B">
        <w:rPr>
          <w:sz w:val="28"/>
          <w:szCs w:val="28"/>
        </w:rPr>
        <w:t xml:space="preserve">. </w:t>
      </w:r>
    </w:p>
    <w:p w:rsidR="000F308B" w:rsidRPr="000F308B" w:rsidRDefault="000F308B" w:rsidP="000F308B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proofErr w:type="gramStart"/>
      <w:r w:rsidRPr="004009F1">
        <w:rPr>
          <w:rFonts w:eastAsia="Times New Roman"/>
          <w:sz w:val="28"/>
          <w:szCs w:val="28"/>
        </w:rPr>
        <w:t xml:space="preserve">В ходе заседания было отмечено, что </w:t>
      </w:r>
      <w:r w:rsidRPr="000F308B">
        <w:rPr>
          <w:sz w:val="28"/>
          <w:szCs w:val="28"/>
        </w:rPr>
        <w:t xml:space="preserve">в «Стратегии национальной безопасности Российской Федерации до 2020 года», утвержденной Указом Президента Российской Федерации от 12 мая 2009 года № 537, подчеркнуто, что решение задач обеспечения национальной безопасности в чрезвычайных ситуациях должно достигаться на основе </w:t>
      </w:r>
      <w:r w:rsidRPr="000F308B">
        <w:rPr>
          <w:b/>
          <w:bCs/>
          <w:sz w:val="28"/>
          <w:szCs w:val="28"/>
        </w:rPr>
        <w:t xml:space="preserve">«…повышения эффективности реализации полномочий органов местного самоуправления в области обеспечения безопасности жизнедеятельности населения…». </w:t>
      </w:r>
      <w:proofErr w:type="gramEnd"/>
    </w:p>
    <w:p w:rsidR="000F308B" w:rsidRPr="000F308B" w:rsidRDefault="000F308B" w:rsidP="000F308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0F308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Одним из значимых направлений повышения такой эффективности является развитие органов управления единой государственной системы предупреждения и ликвидации чрезвычайных ситуаций (далее – РСЧС), органов управления государственных органов власти и организаций, не входящих в РСЧС за счет информатизации процессов предупреждения, ликвидации чрезвычайных ситуаций и происшествий, управления силами и средствами и обеспечения межведомственного взаимодействия.  </w:t>
      </w:r>
    </w:p>
    <w:p w:rsidR="000F308B" w:rsidRPr="000F308B" w:rsidRDefault="000F308B" w:rsidP="000F308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F308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рамках данного направления разработана Концепция построения и АПК «Безопасный город», которая утверждена распоряжением Правительства Российской Федерации от 03.12.2014 № 2446-р. </w:t>
      </w:r>
    </w:p>
    <w:p w:rsidR="000F308B" w:rsidRPr="000F308B" w:rsidRDefault="000F308B" w:rsidP="000F308B">
      <w:pPr>
        <w:tabs>
          <w:tab w:val="left" w:pos="142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308B">
        <w:rPr>
          <w:rFonts w:ascii="Times New Roman" w:eastAsia="Calibri" w:hAnsi="Times New Roman" w:cs="Times New Roman"/>
          <w:sz w:val="28"/>
          <w:szCs w:val="28"/>
        </w:rPr>
        <w:t>АПК «Безопасный город» – это аппаратно-программный комплекс, включающий в себя системы автоматизации деятельности единой дежурно-диспетчерской службы (далее – ЕДДС), муниципальных служб различных направлений, системы приема и обработки сообщений, системы обеспечения вызова экстренных и других муниципальных служб различных направлений деятельности, системы мониторинга, прогнозирования, оповещения.</w:t>
      </w:r>
    </w:p>
    <w:p w:rsidR="00A95BD9" w:rsidRDefault="00A95BD9" w:rsidP="000F308B">
      <w:pPr>
        <w:pStyle w:val="a6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F308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F308B" w:rsidRPr="000F308B">
        <w:rPr>
          <w:rFonts w:ascii="Times New Roman" w:hAnsi="Times New Roman"/>
          <w:sz w:val="28"/>
          <w:szCs w:val="28"/>
        </w:rPr>
        <w:t xml:space="preserve">В целях реализации Концепции и в соответствии с «Положением о единой государственной системе предупреждения и ликвидации чрезвычайных ситуаций (далее - РСЧС)», утвержденным постановлением Правительства Российской Федерации от 30.12.2003 № 794, АПК «Безопасный город» и его сегменты должны быть реализованы </w:t>
      </w:r>
      <w:r w:rsidR="000F308B" w:rsidRPr="000F308B">
        <w:rPr>
          <w:rFonts w:ascii="Times New Roman" w:hAnsi="Times New Roman"/>
          <w:b/>
          <w:bCs/>
          <w:sz w:val="28"/>
          <w:szCs w:val="28"/>
        </w:rPr>
        <w:t>на базе органа повседневного управления РСЧС в муниципальном районе и городском округе, которым является ЕДДС</w:t>
      </w:r>
      <w:r w:rsidR="000F308B" w:rsidRPr="000F308B">
        <w:rPr>
          <w:rFonts w:ascii="Times New Roman" w:hAnsi="Times New Roman"/>
          <w:sz w:val="28"/>
          <w:szCs w:val="28"/>
        </w:rPr>
        <w:t>.</w:t>
      </w:r>
      <w:proofErr w:type="gramEnd"/>
    </w:p>
    <w:p w:rsidR="00811862" w:rsidRDefault="00811862" w:rsidP="000F308B">
      <w:pPr>
        <w:pStyle w:val="a6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</w:t>
      </w:r>
      <w:r w:rsidRPr="00811862">
        <w:rPr>
          <w:rFonts w:ascii="Times New Roman" w:hAnsi="Times New Roman"/>
          <w:sz w:val="28"/>
          <w:szCs w:val="28"/>
        </w:rPr>
        <w:t>а МЧС России возложены функции главного координатора по вопросам внедрения и развития АПК «Безопасный город» в субъектах Российской Федерации, а также функции главного распорядителя бюджетных средств, направленных на реализацию Концепции</w:t>
      </w:r>
      <w:r>
        <w:rPr>
          <w:rFonts w:ascii="Times New Roman" w:hAnsi="Times New Roman"/>
          <w:sz w:val="28"/>
          <w:szCs w:val="28"/>
        </w:rPr>
        <w:t>.</w:t>
      </w:r>
    </w:p>
    <w:p w:rsidR="00811862" w:rsidRPr="00811862" w:rsidRDefault="00811862" w:rsidP="000F308B">
      <w:pPr>
        <w:pStyle w:val="a6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11862">
        <w:rPr>
          <w:rFonts w:ascii="Times New Roman" w:hAnsi="Times New Roman"/>
          <w:sz w:val="28"/>
          <w:szCs w:val="28"/>
        </w:rPr>
        <w:t xml:space="preserve">С </w:t>
      </w:r>
      <w:r w:rsidRPr="00811862">
        <w:rPr>
          <w:rFonts w:ascii="Times New Roman" w:hAnsi="Times New Roman"/>
          <w:bCs/>
          <w:sz w:val="28"/>
          <w:szCs w:val="28"/>
        </w:rPr>
        <w:t>2016 года в  муниципальных образованиях должны</w:t>
      </w:r>
      <w:r w:rsidR="0054217F">
        <w:rPr>
          <w:rFonts w:ascii="Times New Roman" w:hAnsi="Times New Roman"/>
          <w:bCs/>
          <w:sz w:val="28"/>
          <w:szCs w:val="28"/>
        </w:rPr>
        <w:t xml:space="preserve">  </w:t>
      </w:r>
      <w:r w:rsidRPr="00811862">
        <w:rPr>
          <w:rFonts w:ascii="Times New Roman" w:hAnsi="Times New Roman"/>
          <w:bCs/>
          <w:sz w:val="28"/>
          <w:szCs w:val="28"/>
        </w:rPr>
        <w:t>реализовываться утвержденные муниципальные программы «Построение (развитие) аппаратно-программного комплекса «Безопасный город» до 2020 года»</w:t>
      </w:r>
      <w:r w:rsidRPr="00811862">
        <w:rPr>
          <w:rFonts w:ascii="Times New Roman" w:hAnsi="Times New Roman"/>
          <w:sz w:val="28"/>
          <w:szCs w:val="28"/>
        </w:rPr>
        <w:t>.</w:t>
      </w:r>
    </w:p>
    <w:p w:rsidR="00811862" w:rsidRDefault="00811862" w:rsidP="004009F1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На заседании рассматривался вопрос о</w:t>
      </w:r>
      <w:r>
        <w:rPr>
          <w:rFonts w:ascii="Times New Roman" w:hAnsi="Times New Roman"/>
          <w:sz w:val="28"/>
          <w:szCs w:val="28"/>
        </w:rPr>
        <w:t xml:space="preserve"> состоянии защиты объектов социально-культурной и жилищно-коммунальной сферы на вероятность террористических устремлений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11862" w:rsidRDefault="00F7702B" w:rsidP="00811862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00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итогам заседания было принято решение, направленное на </w:t>
      </w:r>
      <w:r w:rsidR="00811862">
        <w:rPr>
          <w:rFonts w:ascii="Times New Roman" w:eastAsia="Calibri" w:hAnsi="Times New Roman" w:cs="Times New Roman"/>
          <w:sz w:val="28"/>
          <w:szCs w:val="28"/>
        </w:rPr>
        <w:t xml:space="preserve">реализацию мероприятий </w:t>
      </w:r>
      <w:r w:rsidR="00811862" w:rsidRPr="000F308B">
        <w:rPr>
          <w:rFonts w:ascii="Times New Roman" w:eastAsia="Calibri" w:hAnsi="Times New Roman" w:cs="Times New Roman"/>
          <w:sz w:val="28"/>
          <w:szCs w:val="28"/>
        </w:rPr>
        <w:t xml:space="preserve"> Плана  по противодействию идеологии терроризма и экстремизма </w:t>
      </w:r>
      <w:r w:rsidR="00811862">
        <w:rPr>
          <w:rFonts w:ascii="Times New Roman" w:eastAsia="Calibri" w:hAnsi="Times New Roman" w:cs="Times New Roman"/>
          <w:sz w:val="28"/>
          <w:szCs w:val="28"/>
        </w:rPr>
        <w:t xml:space="preserve">на территории Темниковского муниципального района и  </w:t>
      </w:r>
      <w:r w:rsidR="00811862">
        <w:rPr>
          <w:rFonts w:ascii="Times New Roman" w:hAnsi="Times New Roman"/>
          <w:sz w:val="28"/>
          <w:szCs w:val="28"/>
        </w:rPr>
        <w:t>защиту</w:t>
      </w:r>
      <w:r w:rsidR="00811862">
        <w:rPr>
          <w:rFonts w:ascii="Times New Roman" w:hAnsi="Times New Roman"/>
          <w:sz w:val="28"/>
          <w:szCs w:val="28"/>
        </w:rPr>
        <w:t xml:space="preserve"> объектов социально</w:t>
      </w:r>
      <w:r w:rsidR="00811862">
        <w:rPr>
          <w:rFonts w:ascii="Times New Roman" w:hAnsi="Times New Roman"/>
          <w:sz w:val="28"/>
          <w:szCs w:val="28"/>
        </w:rPr>
        <w:t xml:space="preserve">й и </w:t>
      </w:r>
      <w:r w:rsidR="00811862">
        <w:rPr>
          <w:rFonts w:ascii="Times New Roman" w:hAnsi="Times New Roman"/>
          <w:sz w:val="28"/>
          <w:szCs w:val="28"/>
        </w:rPr>
        <w:t xml:space="preserve">жилищно-коммунальной сферы на вероятность террористических устремлений. </w:t>
      </w:r>
      <w:bookmarkStart w:id="0" w:name="_GoBack"/>
      <w:bookmarkEnd w:id="0"/>
    </w:p>
    <w:sectPr w:rsidR="00811862" w:rsidSect="004009F1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14633"/>
    <w:multiLevelType w:val="hybridMultilevel"/>
    <w:tmpl w:val="E404F34A"/>
    <w:lvl w:ilvl="0" w:tplc="D340BE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365C12"/>
    <w:multiLevelType w:val="hybridMultilevel"/>
    <w:tmpl w:val="2D0C98BC"/>
    <w:lvl w:ilvl="0" w:tplc="4F5A888A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2284D21"/>
    <w:multiLevelType w:val="hybridMultilevel"/>
    <w:tmpl w:val="AA3063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B8C09D7"/>
    <w:multiLevelType w:val="hybridMultilevel"/>
    <w:tmpl w:val="F19439E8"/>
    <w:lvl w:ilvl="0" w:tplc="2FE24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DD7"/>
    <w:multiLevelType w:val="hybridMultilevel"/>
    <w:tmpl w:val="4B0EB54C"/>
    <w:lvl w:ilvl="0" w:tplc="4F5A888A">
      <w:start w:val="1"/>
      <w:numFmt w:val="decimal"/>
      <w:lvlText w:val="%1."/>
      <w:lvlJc w:val="left"/>
      <w:pPr>
        <w:ind w:left="149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0216897"/>
    <w:multiLevelType w:val="hybridMultilevel"/>
    <w:tmpl w:val="089CB5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8FC"/>
    <w:rsid w:val="000F308B"/>
    <w:rsid w:val="00126F94"/>
    <w:rsid w:val="00297C68"/>
    <w:rsid w:val="00367598"/>
    <w:rsid w:val="003E634E"/>
    <w:rsid w:val="004009F1"/>
    <w:rsid w:val="0054217F"/>
    <w:rsid w:val="005A2677"/>
    <w:rsid w:val="00811862"/>
    <w:rsid w:val="00924721"/>
    <w:rsid w:val="00A95BD9"/>
    <w:rsid w:val="00AA37D1"/>
    <w:rsid w:val="00AA6F10"/>
    <w:rsid w:val="00AE58FC"/>
    <w:rsid w:val="00B40D43"/>
    <w:rsid w:val="00B72924"/>
    <w:rsid w:val="00DD576E"/>
    <w:rsid w:val="00F67C09"/>
    <w:rsid w:val="00F7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6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F9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24721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F3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6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F9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24721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F3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4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3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409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F0CA7-D6C3-47DE-83AB-703806C93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2014-04-28T08:30:00Z</cp:lastPrinted>
  <dcterms:created xsi:type="dcterms:W3CDTF">2015-08-14T14:15:00Z</dcterms:created>
  <dcterms:modified xsi:type="dcterms:W3CDTF">2015-08-14T14:15:00Z</dcterms:modified>
</cp:coreProperties>
</file>