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A3" w:rsidRPr="00F24E76" w:rsidRDefault="00F24E76" w:rsidP="00F24E76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24E76">
        <w:rPr>
          <w:rFonts w:ascii="Times New Roman" w:hAnsi="Times New Roman" w:cs="Times New Roman"/>
          <w:sz w:val="28"/>
          <w:szCs w:val="28"/>
        </w:rPr>
        <w:t>Нужная информация в Публичной карте!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Публичная кадастровая карта позволяет потенциальному покупателю   недвижимости получить большое количество важной информации. Однако о её существовании знают не все, а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кто знают, в большинстве своём не умеют пользоваться. Публичная кадастровая карта позволяет в режиме реального времени получить сведения о любом земельном участке. С её помощью можно получить справочную информацию о кадастровой стоимости земельного участка, его площади, категории земель, к которой он отнесен, о виде разрешенного использования, то есть о характеристиках земельных участков, внесенных в государственный кадастр недвижимости. Перейти в сервис «Публичная кадастровая карта» можно с официального сайта Росреестра </w:t>
      </w:r>
      <w:hyperlink r:id="rId5" w:history="1">
        <w:r w:rsidRPr="00F24E76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F24E76">
          <w:rPr>
            <w:rStyle w:val="a5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F24E76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rosreestr</w:t>
        </w:r>
        <w:proofErr w:type="spellEnd"/>
        <w:r w:rsidRPr="00F24E76">
          <w:rPr>
            <w:rStyle w:val="a5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F24E76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F24E76">
        <w:rPr>
          <w:rFonts w:ascii="Times New Roman" w:hAnsi="Times New Roman" w:cs="Times New Roman"/>
          <w:b/>
          <w:sz w:val="28"/>
          <w:szCs w:val="28"/>
        </w:rPr>
        <w:t>.</w:t>
      </w:r>
      <w:r w:rsidRPr="00F24E7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24E76">
        <w:rPr>
          <w:rFonts w:ascii="Times New Roman" w:hAnsi="Times New Roman" w:cs="Times New Roman"/>
          <w:color w:val="000000"/>
          <w:sz w:val="28"/>
          <w:szCs w:val="28"/>
        </w:rPr>
        <w:t>Обновление Публичной кадастровой карты происходит автоматически.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Гражданам и юридическим лицам можно оперативно посмотреть на карте сведения об объекте недвижимости, с которым планируется совершение какого-либо действия. Также можно оценить привлекательность конкретного земельного участка, определив, насколько участок удален от центральной дороги, удобный ли к нему проезд, узнать кадастровый номер. И на основании этой информации определить кадастровую стоимость в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с которой будут рассчитаны земельный налог за данный объект и цена его приватизации. 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Данные полученные с помощью сервиса «Публичная кадастровая карта» нельзя представить в органы власти или в банк в качестве доказательства того, что земельный участок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стоит на кадастровом учете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>. Следует помнить, что сведения, не могут быть использованы в качестве официального документа – они служат только в качестве справочной информации!</w:t>
      </w:r>
    </w:p>
    <w:p w:rsidR="0015324D" w:rsidRPr="00F24E76" w:rsidRDefault="0015324D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324D" w:rsidRPr="00897A64" w:rsidRDefault="00F24E76" w:rsidP="0015324D">
      <w:pPr>
        <w:spacing w:after="0"/>
        <w:ind w:firstLine="42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074FA3" w:rsidRDefault="00074FA3" w:rsidP="0028677F">
      <w:pPr>
        <w:ind w:left="-284" w:firstLine="284"/>
      </w:pPr>
    </w:p>
    <w:sectPr w:rsidR="00074FA3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77F"/>
    <w:rsid w:val="00070D74"/>
    <w:rsid w:val="00074FA3"/>
    <w:rsid w:val="0015324D"/>
    <w:rsid w:val="0028677F"/>
    <w:rsid w:val="00532085"/>
    <w:rsid w:val="00917BE1"/>
    <w:rsid w:val="009359FE"/>
    <w:rsid w:val="00BA5DC6"/>
    <w:rsid w:val="00CB59E4"/>
    <w:rsid w:val="00D26913"/>
    <w:rsid w:val="00F24E76"/>
    <w:rsid w:val="00F84256"/>
    <w:rsid w:val="00FE6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9378BB4-0041-440D-9F47-371B5461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277</Words>
  <Characters>1583</Characters>
  <Application>Microsoft Office Word</Application>
  <DocSecurity>0</DocSecurity>
  <Lines>13</Lines>
  <Paragraphs>3</Paragraphs>
  <ScaleCrop>false</ScaleCrop>
  <Company>Microsoft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2014-09-03T10:29:00Z</dcterms:created>
  <dcterms:modified xsi:type="dcterms:W3CDTF">2015-09-04T08:47:00Z</dcterms:modified>
</cp:coreProperties>
</file>