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0900" w:rsidRDefault="00420900" w:rsidP="00420900">
      <w:pPr>
        <w:pStyle w:val="3"/>
        <w:shd w:val="clear" w:color="auto" w:fill="FFF7C9"/>
        <w:jc w:val="center"/>
        <w:rPr>
          <w:rFonts w:ascii="Tahoma" w:hAnsi="Tahoma" w:cs="Tahoma"/>
          <w:color w:val="333333"/>
          <w:sz w:val="23"/>
          <w:szCs w:val="23"/>
        </w:rPr>
      </w:pPr>
      <w:r>
        <w:rPr>
          <w:rFonts w:ascii="Tahoma" w:hAnsi="Tahoma" w:cs="Tahoma"/>
          <w:color w:val="333333"/>
          <w:sz w:val="23"/>
          <w:szCs w:val="23"/>
        </w:rPr>
        <w:t xml:space="preserve">Способы получения </w:t>
      </w:r>
      <w:proofErr w:type="spellStart"/>
      <w:r>
        <w:rPr>
          <w:rFonts w:ascii="Tahoma" w:hAnsi="Tahoma" w:cs="Tahoma"/>
          <w:color w:val="333333"/>
          <w:sz w:val="23"/>
          <w:szCs w:val="23"/>
        </w:rPr>
        <w:t>информациио</w:t>
      </w:r>
      <w:proofErr w:type="spellEnd"/>
      <w:r>
        <w:rPr>
          <w:rFonts w:ascii="Tahoma" w:hAnsi="Tahoma" w:cs="Tahoma"/>
          <w:color w:val="333333"/>
          <w:sz w:val="23"/>
          <w:szCs w:val="23"/>
        </w:rPr>
        <w:t xml:space="preserve"> </w:t>
      </w:r>
      <w:proofErr w:type="gramStart"/>
      <w:r>
        <w:rPr>
          <w:rFonts w:ascii="Tahoma" w:hAnsi="Tahoma" w:cs="Tahoma"/>
          <w:color w:val="333333"/>
          <w:sz w:val="23"/>
          <w:szCs w:val="23"/>
        </w:rPr>
        <w:t>состоянии</w:t>
      </w:r>
      <w:proofErr w:type="gramEnd"/>
      <w:r>
        <w:rPr>
          <w:rFonts w:ascii="Tahoma" w:hAnsi="Tahoma" w:cs="Tahoma"/>
          <w:color w:val="333333"/>
          <w:sz w:val="23"/>
          <w:szCs w:val="23"/>
        </w:rPr>
        <w:t xml:space="preserve"> индивидуального лицевого счета</w:t>
      </w:r>
    </w:p>
    <w:p w:rsidR="00420900" w:rsidRDefault="00420900" w:rsidP="00420900">
      <w:pPr>
        <w:pStyle w:val="a5"/>
        <w:shd w:val="clear" w:color="auto" w:fill="FFF7C9"/>
        <w:spacing w:before="150" w:beforeAutospacing="0" w:after="0" w:afterAutospacing="0"/>
        <w:ind w:firstLine="225"/>
        <w:rPr>
          <w:rFonts w:ascii="Tahoma" w:hAnsi="Tahoma" w:cs="Tahoma"/>
          <w:color w:val="333333"/>
          <w:sz w:val="19"/>
          <w:szCs w:val="19"/>
        </w:rPr>
      </w:pPr>
      <w:r>
        <w:rPr>
          <w:rFonts w:ascii="Tahoma" w:hAnsi="Tahoma" w:cs="Tahoma"/>
          <w:color w:val="333333"/>
          <w:sz w:val="19"/>
          <w:szCs w:val="19"/>
        </w:rPr>
        <w:t>С 2013 года отменена рассылка «писем счастья». Теперь информирование граждан о состоянии их индивидуальных лицевых счетов в Пенсионном фонде носит заявительный характер, а получить желаемую информацию можно несколькими способами:</w:t>
      </w:r>
    </w:p>
    <w:p w:rsidR="00420900" w:rsidRDefault="00420900" w:rsidP="00420900">
      <w:pPr>
        <w:pStyle w:val="a5"/>
        <w:shd w:val="clear" w:color="auto" w:fill="FFF7C9"/>
        <w:spacing w:before="150" w:beforeAutospacing="0" w:after="0" w:afterAutospacing="0"/>
        <w:ind w:firstLine="225"/>
        <w:rPr>
          <w:rFonts w:ascii="Tahoma" w:hAnsi="Tahoma" w:cs="Tahoma"/>
          <w:color w:val="333333"/>
          <w:sz w:val="19"/>
          <w:szCs w:val="19"/>
        </w:rPr>
      </w:pPr>
      <w:r>
        <w:rPr>
          <w:rFonts w:ascii="Tahoma" w:hAnsi="Tahoma" w:cs="Tahoma"/>
          <w:b/>
          <w:bCs/>
          <w:color w:val="333333"/>
          <w:sz w:val="19"/>
          <w:szCs w:val="19"/>
        </w:rPr>
        <w:t>1. САМОСТОЯТЕЛЬНО В ПЕНСИОННОМ ФОНДЕ РОССИИ.</w:t>
      </w:r>
    </w:p>
    <w:p w:rsidR="00420900" w:rsidRDefault="00420900" w:rsidP="00420900">
      <w:pPr>
        <w:pStyle w:val="a5"/>
        <w:shd w:val="clear" w:color="auto" w:fill="FFF7C9"/>
        <w:spacing w:before="150" w:beforeAutospacing="0" w:after="0" w:afterAutospacing="0"/>
        <w:ind w:firstLine="225"/>
        <w:rPr>
          <w:rFonts w:ascii="Tahoma" w:hAnsi="Tahoma" w:cs="Tahoma"/>
          <w:color w:val="333333"/>
          <w:sz w:val="19"/>
          <w:szCs w:val="19"/>
        </w:rPr>
      </w:pPr>
      <w:r>
        <w:rPr>
          <w:rFonts w:ascii="Tahoma" w:hAnsi="Tahoma" w:cs="Tahoma"/>
          <w:color w:val="333333"/>
          <w:sz w:val="19"/>
          <w:szCs w:val="19"/>
        </w:rPr>
        <w:t>Один раз в год каждый гражданин может получить выписку из индивидуального лицевого пенсионного счета в территориальном органе ПФР по месту жительства. Для этого необходимо обратиться в ПФР по месту жительства или работы с паспортом и страховым свидетельством обязательного пенсионного страхования (ОПС) и написать соответствующее заявление.</w:t>
      </w:r>
    </w:p>
    <w:p w:rsidR="00420900" w:rsidRDefault="00420900" w:rsidP="00420900">
      <w:pPr>
        <w:pStyle w:val="a5"/>
        <w:shd w:val="clear" w:color="auto" w:fill="FFF7C9"/>
        <w:spacing w:before="150" w:beforeAutospacing="0" w:after="0" w:afterAutospacing="0"/>
        <w:ind w:firstLine="225"/>
        <w:rPr>
          <w:rFonts w:ascii="Tahoma" w:hAnsi="Tahoma" w:cs="Tahoma"/>
          <w:color w:val="333333"/>
          <w:sz w:val="19"/>
          <w:szCs w:val="19"/>
        </w:rPr>
      </w:pPr>
      <w:r>
        <w:rPr>
          <w:rFonts w:ascii="Tahoma" w:hAnsi="Tahoma" w:cs="Tahoma"/>
          <w:b/>
          <w:bCs/>
          <w:color w:val="333333"/>
          <w:sz w:val="19"/>
          <w:szCs w:val="19"/>
        </w:rPr>
        <w:t>2.</w:t>
      </w:r>
      <w:r>
        <w:rPr>
          <w:rStyle w:val="apple-converted-space"/>
          <w:rFonts w:ascii="Tahoma" w:hAnsi="Tahoma" w:cs="Tahoma"/>
          <w:color w:val="333333"/>
          <w:sz w:val="19"/>
          <w:szCs w:val="19"/>
        </w:rPr>
        <w:t> </w:t>
      </w:r>
      <w:r>
        <w:rPr>
          <w:rFonts w:ascii="Tahoma" w:hAnsi="Tahoma" w:cs="Tahoma"/>
          <w:b/>
          <w:bCs/>
          <w:color w:val="333333"/>
          <w:sz w:val="19"/>
          <w:szCs w:val="19"/>
        </w:rPr>
        <w:t>В ЭЛЕКТРОННОМ ВИДЕ НА САЙТЕ ГОСУСЛУГ.</w:t>
      </w:r>
    </w:p>
    <w:p w:rsidR="00420900" w:rsidRDefault="00420900" w:rsidP="00420900">
      <w:pPr>
        <w:pStyle w:val="a5"/>
        <w:shd w:val="clear" w:color="auto" w:fill="FFF7C9"/>
        <w:spacing w:before="150" w:beforeAutospacing="0" w:after="0" w:afterAutospacing="0"/>
        <w:ind w:firstLine="225"/>
        <w:rPr>
          <w:rFonts w:ascii="Tahoma" w:hAnsi="Tahoma" w:cs="Tahoma"/>
          <w:color w:val="333333"/>
          <w:sz w:val="19"/>
          <w:szCs w:val="19"/>
        </w:rPr>
      </w:pPr>
      <w:r>
        <w:rPr>
          <w:rFonts w:ascii="Tahoma" w:hAnsi="Tahoma" w:cs="Tahoma"/>
          <w:color w:val="333333"/>
          <w:sz w:val="19"/>
          <w:szCs w:val="19"/>
        </w:rPr>
        <w:t xml:space="preserve">Для начала необходимо зарегистрироваться на портале государственных услуг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www.gosuslugi.ru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 xml:space="preserve"> . После получения кода доступа к «Личному кабинету» на портале Вы сможете получить информацию о состоянии ИЛС в электронной форме в режиме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online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>.</w:t>
      </w:r>
    </w:p>
    <w:p w:rsidR="00420900" w:rsidRDefault="00420900" w:rsidP="00420900">
      <w:pPr>
        <w:pStyle w:val="a5"/>
        <w:shd w:val="clear" w:color="auto" w:fill="FFF7C9"/>
        <w:spacing w:before="150" w:beforeAutospacing="0" w:after="0" w:afterAutospacing="0"/>
        <w:ind w:firstLine="225"/>
        <w:rPr>
          <w:rFonts w:ascii="Tahoma" w:hAnsi="Tahoma" w:cs="Tahoma"/>
          <w:color w:val="333333"/>
          <w:sz w:val="19"/>
          <w:szCs w:val="19"/>
        </w:rPr>
      </w:pPr>
      <w:r>
        <w:rPr>
          <w:rFonts w:ascii="Tahoma" w:hAnsi="Tahoma" w:cs="Tahoma"/>
          <w:b/>
          <w:bCs/>
          <w:color w:val="333333"/>
          <w:sz w:val="19"/>
          <w:szCs w:val="19"/>
        </w:rPr>
        <w:t>3.</w:t>
      </w:r>
      <w:r>
        <w:rPr>
          <w:rStyle w:val="apple-converted-space"/>
          <w:rFonts w:ascii="Tahoma" w:hAnsi="Tahoma" w:cs="Tahoma"/>
          <w:color w:val="333333"/>
          <w:sz w:val="19"/>
          <w:szCs w:val="19"/>
        </w:rPr>
        <w:t> </w:t>
      </w:r>
      <w:r>
        <w:rPr>
          <w:rFonts w:ascii="Tahoma" w:hAnsi="Tahoma" w:cs="Tahoma"/>
          <w:b/>
          <w:bCs/>
          <w:color w:val="333333"/>
          <w:sz w:val="19"/>
          <w:szCs w:val="19"/>
        </w:rPr>
        <w:t>ЗАКАЗНЫМ ПИСЬМОМ.</w:t>
      </w:r>
    </w:p>
    <w:p w:rsidR="00420900" w:rsidRDefault="00420900" w:rsidP="00420900">
      <w:pPr>
        <w:pStyle w:val="a5"/>
        <w:shd w:val="clear" w:color="auto" w:fill="FFF7C9"/>
        <w:spacing w:before="150" w:beforeAutospacing="0" w:after="0" w:afterAutospacing="0"/>
        <w:ind w:firstLine="225"/>
        <w:rPr>
          <w:rFonts w:ascii="Tahoma" w:hAnsi="Tahoma" w:cs="Tahoma"/>
          <w:color w:val="333333"/>
          <w:sz w:val="19"/>
          <w:szCs w:val="19"/>
        </w:rPr>
      </w:pPr>
      <w:r>
        <w:rPr>
          <w:rFonts w:ascii="Tahoma" w:hAnsi="Tahoma" w:cs="Tahoma"/>
          <w:color w:val="333333"/>
          <w:sz w:val="19"/>
          <w:szCs w:val="19"/>
        </w:rPr>
        <w:t xml:space="preserve">Для этого необходимо прийти в ПФР по месту жительства или работы с паспортом и страховым свидетельством ОПС и написать заявление о желании получить </w:t>
      </w:r>
      <w:proofErr w:type="gramStart"/>
      <w:r>
        <w:rPr>
          <w:rFonts w:ascii="Tahoma" w:hAnsi="Tahoma" w:cs="Tahoma"/>
          <w:color w:val="333333"/>
          <w:sz w:val="19"/>
          <w:szCs w:val="19"/>
        </w:rPr>
        <w:t>информацию</w:t>
      </w:r>
      <w:proofErr w:type="gramEnd"/>
      <w:r>
        <w:rPr>
          <w:rFonts w:ascii="Tahoma" w:hAnsi="Tahoma" w:cs="Tahoma"/>
          <w:color w:val="333333"/>
          <w:sz w:val="19"/>
          <w:szCs w:val="19"/>
        </w:rPr>
        <w:t xml:space="preserve"> о состоянии ИЛС заказным письмом.</w:t>
      </w:r>
    </w:p>
    <w:p w:rsidR="00420900" w:rsidRDefault="00420900" w:rsidP="00420900">
      <w:pPr>
        <w:pStyle w:val="a5"/>
        <w:shd w:val="clear" w:color="auto" w:fill="FFF7C9"/>
        <w:spacing w:before="150" w:beforeAutospacing="0" w:after="0" w:afterAutospacing="0"/>
        <w:ind w:firstLine="225"/>
        <w:rPr>
          <w:rFonts w:ascii="Tahoma" w:hAnsi="Tahoma" w:cs="Tahoma"/>
          <w:color w:val="333333"/>
          <w:sz w:val="19"/>
          <w:szCs w:val="19"/>
        </w:rPr>
      </w:pPr>
      <w:r>
        <w:rPr>
          <w:rFonts w:ascii="Tahoma" w:hAnsi="Tahoma" w:cs="Tahoma"/>
          <w:b/>
          <w:bCs/>
          <w:color w:val="333333"/>
          <w:sz w:val="19"/>
          <w:szCs w:val="19"/>
        </w:rPr>
        <w:t>4.</w:t>
      </w:r>
      <w:r>
        <w:rPr>
          <w:rStyle w:val="apple-converted-space"/>
          <w:rFonts w:ascii="Tahoma" w:hAnsi="Tahoma" w:cs="Tahoma"/>
          <w:color w:val="333333"/>
          <w:sz w:val="19"/>
          <w:szCs w:val="19"/>
        </w:rPr>
        <w:t> </w:t>
      </w:r>
      <w:r>
        <w:rPr>
          <w:rFonts w:ascii="Tahoma" w:hAnsi="Tahoma" w:cs="Tahoma"/>
          <w:b/>
          <w:bCs/>
          <w:color w:val="333333"/>
          <w:sz w:val="19"/>
          <w:szCs w:val="19"/>
        </w:rPr>
        <w:t>ЧЕРЕЗ ОАО «СБЕРБАНК РОССИИ».</w:t>
      </w:r>
    </w:p>
    <w:p w:rsidR="00420900" w:rsidRDefault="00420900" w:rsidP="00420900">
      <w:pPr>
        <w:pStyle w:val="a5"/>
        <w:shd w:val="clear" w:color="auto" w:fill="FFF7C9"/>
        <w:spacing w:before="150" w:beforeAutospacing="0" w:after="0" w:afterAutospacing="0"/>
        <w:ind w:firstLine="225"/>
        <w:rPr>
          <w:rFonts w:ascii="Tahoma" w:hAnsi="Tahoma" w:cs="Tahoma"/>
          <w:color w:val="333333"/>
          <w:sz w:val="19"/>
          <w:szCs w:val="19"/>
        </w:rPr>
      </w:pPr>
      <w:r>
        <w:rPr>
          <w:rFonts w:ascii="Tahoma" w:hAnsi="Tahoma" w:cs="Tahoma"/>
          <w:color w:val="333333"/>
          <w:sz w:val="19"/>
          <w:szCs w:val="19"/>
        </w:rPr>
        <w:t xml:space="preserve">Пенсионным фондом заключено соответствующее соглашение со Сбербанком. Для получения выписки из ИЛС необходимо обратиться с заявлением с паспортом и страховым свидетельством ОПС в территориальное подразделение Сбербанка и получить через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операциониста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 xml:space="preserve"> извещение в печатном виде.</w:t>
      </w:r>
    </w:p>
    <w:p w:rsidR="00420900" w:rsidRDefault="00420900" w:rsidP="00420900">
      <w:pPr>
        <w:pStyle w:val="a5"/>
        <w:shd w:val="clear" w:color="auto" w:fill="FFF7C9"/>
        <w:spacing w:before="150" w:beforeAutospacing="0" w:after="0" w:afterAutospacing="0"/>
        <w:ind w:firstLine="225"/>
        <w:rPr>
          <w:rFonts w:ascii="Tahoma" w:hAnsi="Tahoma" w:cs="Tahoma"/>
          <w:color w:val="333333"/>
          <w:sz w:val="19"/>
          <w:szCs w:val="19"/>
        </w:rPr>
      </w:pPr>
      <w:r>
        <w:rPr>
          <w:rFonts w:ascii="Tahoma" w:hAnsi="Tahoma" w:cs="Tahoma"/>
          <w:color w:val="333333"/>
          <w:sz w:val="19"/>
          <w:szCs w:val="19"/>
        </w:rPr>
        <w:t xml:space="preserve">Более подробную информацию по возникающим вопросам можно получить в УПФР в </w:t>
      </w:r>
      <w:proofErr w:type="spellStart"/>
      <w:r>
        <w:rPr>
          <w:rFonts w:ascii="Tahoma" w:hAnsi="Tahoma" w:cs="Tahoma"/>
          <w:color w:val="333333"/>
          <w:sz w:val="19"/>
          <w:szCs w:val="19"/>
        </w:rPr>
        <w:t>Темниковском</w:t>
      </w:r>
      <w:proofErr w:type="spellEnd"/>
      <w:r>
        <w:rPr>
          <w:rFonts w:ascii="Tahoma" w:hAnsi="Tahoma" w:cs="Tahoma"/>
          <w:color w:val="333333"/>
          <w:sz w:val="19"/>
          <w:szCs w:val="19"/>
        </w:rPr>
        <w:t xml:space="preserve"> муниципальном районе РМ по телефону 2-27-40.</w:t>
      </w:r>
    </w:p>
    <w:p w:rsidR="00CF0813" w:rsidRDefault="00CF0813"/>
    <w:sectPr w:rsidR="00CF0813" w:rsidSect="00CF08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20900"/>
    <w:rsid w:val="000403C0"/>
    <w:rsid w:val="00420900"/>
    <w:rsid w:val="009E48E2"/>
    <w:rsid w:val="00A70F0B"/>
    <w:rsid w:val="00C629BE"/>
    <w:rsid w:val="00CF0813"/>
    <w:rsid w:val="00EA7D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03C0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090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403C0"/>
    <w:rPr>
      <w:b/>
      <w:bCs/>
    </w:rPr>
  </w:style>
  <w:style w:type="character" w:styleId="a4">
    <w:name w:val="Emphasis"/>
    <w:basedOn w:val="a0"/>
    <w:uiPriority w:val="20"/>
    <w:qFormat/>
    <w:rsid w:val="000403C0"/>
    <w:rPr>
      <w:i/>
      <w:iCs/>
    </w:rPr>
  </w:style>
  <w:style w:type="character" w:customStyle="1" w:styleId="30">
    <w:name w:val="Заголовок 3 Знак"/>
    <w:basedOn w:val="a0"/>
    <w:link w:val="3"/>
    <w:uiPriority w:val="9"/>
    <w:semiHidden/>
    <w:rsid w:val="0042090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5">
    <w:name w:val="Normal (Web)"/>
    <w:basedOn w:val="a"/>
    <w:uiPriority w:val="99"/>
    <w:semiHidden/>
    <w:unhideWhenUsed/>
    <w:rsid w:val="004209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209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1381</Characters>
  <Application>Microsoft Office Word</Application>
  <DocSecurity>0</DocSecurity>
  <Lines>11</Lines>
  <Paragraphs>3</Paragraphs>
  <ScaleCrop>false</ScaleCrop>
  <Company/>
  <LinksUpToDate>false</LinksUpToDate>
  <CharactersWithSpaces>1620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2</cp:revision>
  <dcterms:created xsi:type="dcterms:W3CDTF">2015-12-10T02:09:00Z</dcterms:created>
  <dcterms:modified xsi:type="dcterms:W3CDTF">2015-12-10T02:11:00Z</dcterms:modified>
</cp:coreProperties>
</file>