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F1D" w:rsidRDefault="00852F1D" w:rsidP="00852F1D">
      <w:pPr>
        <w:pStyle w:val="a3"/>
        <w:shd w:val="clear" w:color="auto" w:fill="FFFFFF"/>
        <w:spacing w:line="360" w:lineRule="auto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 xml:space="preserve">АДМИНИСТРАЦИЯ </w:t>
      </w:r>
    </w:p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АНДРЕЕВСКОГО СЕЛЬСКОГО ПОСЕЛЕНИЯ</w:t>
      </w:r>
    </w:p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Темниковского МУНИЦИПАЛЬНОГО РАЙОНА</w:t>
      </w:r>
    </w:p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Республики мордовиЯ</w:t>
      </w:r>
    </w:p>
    <w:p w:rsidR="00060A3B" w:rsidRPr="00C35321" w:rsidRDefault="00060A3B" w:rsidP="00060A3B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060A3B" w:rsidRPr="00C35321" w:rsidRDefault="00060A3B" w:rsidP="00060A3B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060A3B" w:rsidRPr="00495513" w:rsidRDefault="00060A3B" w:rsidP="00060A3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95513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495513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060A3B" w:rsidRPr="007325B5" w:rsidRDefault="00852F1D" w:rsidP="00060A3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</w:r>
      <w:r w:rsidR="00060A3B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/>
          <w:color w:val="000000"/>
          <w:sz w:val="20"/>
          <w:szCs w:val="28"/>
        </w:rPr>
      </w:pPr>
    </w:p>
    <w:p w:rsidR="00060A3B" w:rsidRPr="007303F3" w:rsidRDefault="00060A3B" w:rsidP="00060A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включении </w:t>
      </w:r>
      <w:r w:rsidRPr="007303F3">
        <w:rPr>
          <w:rFonts w:ascii="Times New Roman" w:hAnsi="Times New Roman" w:cs="Times New Roman"/>
          <w:sz w:val="28"/>
          <w:szCs w:val="28"/>
        </w:rPr>
        <w:t xml:space="preserve">имущества в казну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7303F3">
        <w:rPr>
          <w:rFonts w:ascii="Times New Roman" w:hAnsi="Times New Roman" w:cs="Times New Roman"/>
          <w:sz w:val="28"/>
          <w:szCs w:val="28"/>
        </w:rPr>
        <w:t>Темни</w:t>
      </w:r>
      <w:r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</w:t>
      </w:r>
      <w:r w:rsidRPr="007303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60A3B" w:rsidRPr="007303F3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t xml:space="preserve">Руководствуясь ст.51 Федерального закона № 131-ФЗ от 06.10.2003г. «Об общих принципах организации местного самоуправления в Российской Федерации», ст. 215 Гражданского кодекса РФ, Положением о казне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Мордовия, утвержденный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</w:t>
      </w:r>
      <w:r w:rsidRPr="007303F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от 29 декабря 2015 года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28.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7303F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>1. Изъя</w:t>
      </w:r>
      <w:r>
        <w:rPr>
          <w:rFonts w:ascii="Times New Roman" w:hAnsi="Times New Roman" w:cs="Times New Roman"/>
          <w:sz w:val="28"/>
          <w:szCs w:val="28"/>
        </w:rPr>
        <w:t>ть из баланса а</w:t>
      </w:r>
      <w:r w:rsidRPr="007303F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 следующее имущество:</w:t>
      </w: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4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квартирный жилой дом, общей площадью 198,2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«А»,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2 098 337,27 рублей (два </w:t>
      </w:r>
      <w:r w:rsidRPr="007303F3">
        <w:rPr>
          <w:rFonts w:ascii="Times New Roman" w:hAnsi="Times New Roman" w:cs="Times New Roman"/>
          <w:sz w:val="28"/>
          <w:szCs w:val="28"/>
        </w:rPr>
        <w:t>миллион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3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девяносто восемь тысяч триста тридцать семь рублей 27 копеек); остаточной стоимостью 1 958 448,23(один миллион девятьсот пятьдесят восемь тысяч четыреста сорок восемь рублей 23 копейки);</w:t>
      </w:r>
      <w:proofErr w:type="gramEnd"/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4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квартирный жилой дом, общей площадью 167,6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«Б»,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3 548 729, 46 (три </w:t>
      </w:r>
      <w:r w:rsidRPr="007303F3">
        <w:rPr>
          <w:rFonts w:ascii="Times New Roman" w:hAnsi="Times New Roman" w:cs="Times New Roman"/>
          <w:sz w:val="28"/>
          <w:szCs w:val="28"/>
        </w:rPr>
        <w:t>миллион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3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пятьсот сорок восемь тысяч семьсот двадцать девять рублей 46 копеек); остаточной стоимостью 3 312 147,54 (три миллиона триста двенадцать тысяч сто сорок семь рублей 54 копейки).</w:t>
      </w:r>
      <w:proofErr w:type="gramEnd"/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4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квартирный жилой дом, общей площадью 167,2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«В»,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5 161 885,00 рублей (</w:t>
      </w:r>
      <w:r w:rsidRPr="007303F3">
        <w:rPr>
          <w:rFonts w:ascii="Times New Roman" w:hAnsi="Times New Roman" w:cs="Times New Roman"/>
          <w:sz w:val="28"/>
          <w:szCs w:val="28"/>
        </w:rPr>
        <w:t>пять миллионов сто шестьдесят</w:t>
      </w:r>
      <w:r>
        <w:rPr>
          <w:rFonts w:ascii="Times New Roman" w:hAnsi="Times New Roman" w:cs="Times New Roman"/>
          <w:sz w:val="28"/>
          <w:szCs w:val="28"/>
        </w:rPr>
        <w:t xml:space="preserve"> одна тысяча восемьсот восемьдесят пять рублей); остаточной стоимостью 4 989 822,16 (четыре миллиона девятьсот восемьдесят девять тысяч восемьсот двадцать два рубля 16 копеек).</w:t>
      </w:r>
      <w:proofErr w:type="gramEnd"/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5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квартирный жилой дом, общей площадью 179,62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«Г»,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5 745 604,00 рублей (</w:t>
      </w:r>
      <w:r w:rsidRPr="007303F3">
        <w:rPr>
          <w:rFonts w:ascii="Times New Roman" w:hAnsi="Times New Roman" w:cs="Times New Roman"/>
          <w:sz w:val="28"/>
          <w:szCs w:val="28"/>
        </w:rPr>
        <w:t xml:space="preserve">пять миллионов </w:t>
      </w:r>
      <w:r>
        <w:rPr>
          <w:rFonts w:ascii="Times New Roman" w:hAnsi="Times New Roman" w:cs="Times New Roman"/>
          <w:sz w:val="28"/>
          <w:szCs w:val="28"/>
        </w:rPr>
        <w:t>семьсот сорок пять тысяч шестьсот четыре рубля); остаточной стоимостью 5 554 083,88(пять миллионов пятьсот пятьдесят четыре тысячи восемьдесят три рубля 88копеек).</w:t>
      </w:r>
    </w:p>
    <w:p w:rsidR="00060A3B" w:rsidRPr="007303F3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 xml:space="preserve">2. Имущество, указанное в п.1 настоящего постановления, включить в состав казны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7303F3">
        <w:rPr>
          <w:rFonts w:ascii="Times New Roman" w:hAnsi="Times New Roman" w:cs="Times New Roman"/>
          <w:sz w:val="28"/>
          <w:szCs w:val="28"/>
        </w:rPr>
        <w:t>Мордовия.</w:t>
      </w:r>
    </w:p>
    <w:p w:rsidR="00060A3B" w:rsidRPr="007303F3" w:rsidRDefault="00060A3B" w:rsidP="00060A3B">
      <w:pPr>
        <w:pStyle w:val="ConsPlusNorma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303F3">
        <w:rPr>
          <w:rFonts w:ascii="Times New Roman" w:hAnsi="Times New Roman"/>
          <w:sz w:val="28"/>
          <w:szCs w:val="28"/>
        </w:rPr>
        <w:t xml:space="preserve">3. Внести в установленном порядке соответствующие изменения в реестр имущества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/>
          <w:sz w:val="28"/>
          <w:szCs w:val="28"/>
        </w:rPr>
        <w:t>сельского поселения.</w:t>
      </w:r>
    </w:p>
    <w:p w:rsidR="00060A3B" w:rsidRPr="007303F3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</w:t>
      </w:r>
      <w:r w:rsidRPr="007303F3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3F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p w:rsidR="00060A3B" w:rsidRPr="007303F3" w:rsidRDefault="00060A3B" w:rsidP="00060A3B">
      <w:pPr>
        <w:rPr>
          <w:rFonts w:ascii="Times New Roman" w:hAnsi="Times New Roman" w:cs="Times New Roman"/>
          <w:sz w:val="28"/>
          <w:szCs w:val="28"/>
        </w:rPr>
      </w:pPr>
    </w:p>
    <w:p w:rsidR="00060A3B" w:rsidRPr="007303F3" w:rsidRDefault="00060A3B" w:rsidP="00060A3B">
      <w:pPr>
        <w:rPr>
          <w:rFonts w:ascii="Times New Roman" w:hAnsi="Times New Roman" w:cs="Times New Roman"/>
          <w:sz w:val="20"/>
          <w:szCs w:val="20"/>
        </w:rPr>
      </w:pPr>
    </w:p>
    <w:p w:rsidR="00060A3B" w:rsidRPr="007303F3" w:rsidRDefault="00060A3B" w:rsidP="00060A3B">
      <w:pPr>
        <w:rPr>
          <w:rFonts w:ascii="Times New Roman" w:hAnsi="Times New Roman" w:cs="Times New Roman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55353B" w:rsidRPr="00060A3B" w:rsidRDefault="0055353B">
      <w:pPr>
        <w:rPr>
          <w:rFonts w:ascii="Times New Roman" w:hAnsi="Times New Roman" w:cs="Times New Roman"/>
        </w:rPr>
      </w:pPr>
    </w:p>
    <w:sectPr w:rsidR="0055353B" w:rsidRPr="00060A3B" w:rsidSect="00060A3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0A3B"/>
    <w:rsid w:val="00060A3B"/>
    <w:rsid w:val="0055353B"/>
    <w:rsid w:val="00852F1D"/>
    <w:rsid w:val="00E16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060A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060A3B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ConsPlusNormal">
    <w:name w:val="ConsPlusNormal"/>
    <w:basedOn w:val="a"/>
    <w:next w:val="a"/>
    <w:rsid w:val="00060A3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2016-01-26T11:45:00Z</dcterms:created>
  <dcterms:modified xsi:type="dcterms:W3CDTF">2016-02-29T12:18:00Z</dcterms:modified>
</cp:coreProperties>
</file>