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30" w:rsidRDefault="00213F30" w:rsidP="00213F30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213F30" w:rsidRDefault="00213F30" w:rsidP="00213F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213F30" w:rsidRDefault="00213F30" w:rsidP="00213F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213F30" w:rsidRDefault="00213F30" w:rsidP="00213F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13F30" w:rsidRDefault="00213F30" w:rsidP="00213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3F30" w:rsidRPr="0097637F" w:rsidRDefault="00213F30" w:rsidP="00213F30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213F30" w:rsidRPr="005309AF" w:rsidRDefault="00213F30" w:rsidP="00213F30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Третьей </w:t>
      </w:r>
      <w:r w:rsidRPr="005309AF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213F30" w:rsidRPr="005309AF" w:rsidRDefault="00213F30" w:rsidP="00213F30">
      <w:pPr>
        <w:pStyle w:val="a9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213F30" w:rsidRDefault="00213F30" w:rsidP="00213F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3F30" w:rsidRDefault="00213F30" w:rsidP="00213F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15</w:t>
      </w:r>
    </w:p>
    <w:p w:rsidR="00213F30" w:rsidRDefault="00213F30" w:rsidP="00213F3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213F30" w:rsidRDefault="00213F30" w:rsidP="00213F3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13F30" w:rsidRP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3F30">
        <w:rPr>
          <w:rFonts w:ascii="Times New Roman" w:hAnsi="Times New Roman" w:cs="Times New Roman"/>
          <w:b/>
          <w:sz w:val="28"/>
          <w:szCs w:val="28"/>
        </w:rPr>
        <w:t>О перечне и значимости показателей (индикаторов) эффективности управленческой деятельности органов местного самоуправления</w:t>
      </w:r>
    </w:p>
    <w:p w:rsidR="00213F30" w:rsidRP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213F30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 в 2016 году</w:t>
      </w:r>
    </w:p>
    <w:p w:rsidR="00213F30" w:rsidRPr="00213F30" w:rsidRDefault="00213F30" w:rsidP="00213F30">
      <w:pPr>
        <w:keepNext/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F30" w:rsidRP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F30">
        <w:rPr>
          <w:rFonts w:ascii="Times New Roman" w:hAnsi="Times New Roman" w:cs="Times New Roman"/>
          <w:sz w:val="28"/>
          <w:szCs w:val="28"/>
        </w:rPr>
        <w:t xml:space="preserve">Рассмотрев рекомендуемый Администрацией Главы Республики Мордовия (письмо № 01-15/225 от 18.05.2016г.) перечень и значимость ежемесячных и ежеквартальных показателей (индикаторов) эффективности управленческой деятельности органов местного самоуправления муниципальных районов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13F30">
        <w:rPr>
          <w:rFonts w:ascii="Times New Roman" w:hAnsi="Times New Roman" w:cs="Times New Roman"/>
          <w:sz w:val="28"/>
          <w:szCs w:val="28"/>
        </w:rPr>
        <w:t xml:space="preserve">2016 году, </w:t>
      </w:r>
      <w:r w:rsidRPr="00213F30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</w:t>
      </w:r>
      <w:r w:rsidRPr="00213F30">
        <w:rPr>
          <w:rFonts w:ascii="Times New Roman" w:hAnsi="Times New Roman" w:cs="Times New Roman"/>
          <w:bCs/>
          <w:sz w:val="28"/>
          <w:szCs w:val="28"/>
        </w:rPr>
        <w:t>Темниковского муниципального района р е ш и л:</w:t>
      </w:r>
    </w:p>
    <w:p w:rsidR="00213F30" w:rsidRP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13F30">
        <w:rPr>
          <w:rFonts w:ascii="Times New Roman" w:hAnsi="Times New Roman" w:cs="Times New Roman"/>
          <w:sz w:val="28"/>
          <w:szCs w:val="28"/>
        </w:rPr>
        <w:t xml:space="preserve">Утвердить перечень и значимость ежемесячных  показателей 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213F30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в 2016 году (приложение 1):</w:t>
      </w:r>
    </w:p>
    <w:p w:rsid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13F30">
        <w:rPr>
          <w:rFonts w:ascii="Times New Roman" w:hAnsi="Times New Roman" w:cs="Times New Roman"/>
          <w:sz w:val="28"/>
          <w:szCs w:val="28"/>
        </w:rPr>
        <w:t xml:space="preserve">Утвердить перечень и значимость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ежеквартальных </w:t>
      </w:r>
      <w:r w:rsidRPr="00213F30">
        <w:rPr>
          <w:rFonts w:ascii="Times New Roman" w:hAnsi="Times New Roman" w:cs="Times New Roman"/>
          <w:sz w:val="28"/>
          <w:szCs w:val="28"/>
        </w:rPr>
        <w:t xml:space="preserve">показателей 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213F30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в 2016 году (приложение 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213F3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действие на правоотношения, возникшие с 01 апреля 2016 года.</w:t>
      </w:r>
    </w:p>
    <w:p w:rsidR="00213F30" w:rsidRDefault="00213F30" w:rsidP="00213F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F30" w:rsidRDefault="00213F30" w:rsidP="00213F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F30" w:rsidRPr="00213F30" w:rsidRDefault="00213F30" w:rsidP="00213F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F30" w:rsidRPr="00213F30" w:rsidRDefault="00213F30" w:rsidP="00213F30">
      <w:pPr>
        <w:shd w:val="clear" w:color="auto" w:fill="FFFFFF"/>
        <w:tabs>
          <w:tab w:val="left" w:pos="5369"/>
        </w:tabs>
        <w:spacing w:after="0" w:line="240" w:lineRule="auto"/>
        <w:ind w:hanging="7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Председатель </w:t>
      </w:r>
      <w:r w:rsidRPr="00213F3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Совета депутатов </w:t>
      </w:r>
      <w:r w:rsidRPr="00213F30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213F30" w:rsidRPr="00213F30" w:rsidRDefault="00213F30" w:rsidP="00213F30">
      <w:pPr>
        <w:shd w:val="clear" w:color="auto" w:fill="FFFFFF"/>
        <w:tabs>
          <w:tab w:val="left" w:pos="5357"/>
          <w:tab w:val="left" w:pos="717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213F30" w:rsidRDefault="00213F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13F30" w:rsidRDefault="00213F30" w:rsidP="00213F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213F30">
        <w:rPr>
          <w:rFonts w:ascii="Times New Roman" w:hAnsi="Times New Roman" w:cs="Times New Roman"/>
          <w:b/>
          <w:sz w:val="28"/>
          <w:szCs w:val="28"/>
        </w:rPr>
        <w:t xml:space="preserve">еречень </w:t>
      </w:r>
    </w:p>
    <w:p w:rsidR="00213F30" w:rsidRPr="00213F30" w:rsidRDefault="00213F30" w:rsidP="00213F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F30">
        <w:rPr>
          <w:rFonts w:ascii="Times New Roman" w:hAnsi="Times New Roman" w:cs="Times New Roman"/>
          <w:b/>
          <w:sz w:val="28"/>
          <w:szCs w:val="28"/>
        </w:rPr>
        <w:t>и значимость ежемесячных показателей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F30">
        <w:rPr>
          <w:rFonts w:ascii="Times New Roman" w:hAnsi="Times New Roman" w:cs="Times New Roman"/>
          <w:b/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213F30">
        <w:rPr>
          <w:rFonts w:ascii="Times New Roman" w:hAnsi="Times New Roman" w:cs="Times New Roman"/>
          <w:b/>
          <w:sz w:val="28"/>
          <w:szCs w:val="28"/>
        </w:rPr>
        <w:t>в 2016 году</w:t>
      </w:r>
    </w:p>
    <w:p w:rsidR="00213F30" w:rsidRPr="00213F30" w:rsidRDefault="00213F30" w:rsidP="00213F3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39"/>
        <w:gridCol w:w="2126"/>
      </w:tblGrid>
      <w:tr w:rsidR="00213F30" w:rsidRPr="00213F30" w:rsidTr="00213F30">
        <w:trPr>
          <w:cantSplit/>
          <w:trHeight w:val="689"/>
          <w:tblHeader/>
        </w:trPr>
        <w:tc>
          <w:tcPr>
            <w:tcW w:w="7939" w:type="dxa"/>
            <w:vAlign w:val="center"/>
          </w:tcPr>
          <w:p w:rsidR="00213F30" w:rsidRPr="00213F30" w:rsidRDefault="00213F30" w:rsidP="00213F30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2126" w:type="dxa"/>
            <w:textDirection w:val="btLr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Вы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полнение прогноза  поступления </w:t>
            </w: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собственных доходов консолидированного бюджета муниципального района 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Выполнение прогноза объема закупок молока в сельскохозяйственных организациях и крестьянских (фермерских) хозяйствах 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sz w:val="28"/>
                <w:szCs w:val="28"/>
              </w:rPr>
              <w:t xml:space="preserve">Динамика поголовья КРС </w:t>
            </w: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сельскохозяйственных организациях и крестьянских (фермерских) хозяйствах </w:t>
            </w:r>
            <w:r w:rsidRPr="00213F30">
              <w:rPr>
                <w:rFonts w:ascii="Times New Roman" w:hAnsi="Times New Roman" w:cs="Times New Roman"/>
                <w:sz w:val="28"/>
                <w:szCs w:val="28"/>
              </w:rPr>
              <w:t>в перерасчете на условные головы к соответствующему периоду предыдущего года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Выполнение плана информационно-разъяснительной работы</w:t>
            </w:r>
          </w:p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-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домов, в том числе с участием средств НО «Республиканский фонд капитального ремонта многоквартирных домов»</w:t>
            </w:r>
          </w:p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sz w:val="28"/>
                <w:szCs w:val="28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213F30" w:rsidRPr="00213F30" w:rsidTr="00213F30">
        <w:tc>
          <w:tcPr>
            <w:tcW w:w="7939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sz w:val="28"/>
                <w:szCs w:val="28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2126" w:type="dxa"/>
          </w:tcPr>
          <w:p w:rsidR="00213F30" w:rsidRPr="00213F30" w:rsidRDefault="00213F30" w:rsidP="00213F3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3F30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</w:tbl>
    <w:p w:rsidR="00F760CC" w:rsidRDefault="00F760CC" w:rsidP="00F760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F760CC">
        <w:rPr>
          <w:rFonts w:ascii="Times New Roman" w:hAnsi="Times New Roman" w:cs="Times New Roman"/>
          <w:b/>
          <w:sz w:val="28"/>
          <w:szCs w:val="28"/>
        </w:rPr>
        <w:t xml:space="preserve">еречень </w:t>
      </w:r>
    </w:p>
    <w:p w:rsidR="00F760CC" w:rsidRPr="00F760CC" w:rsidRDefault="00F760CC" w:rsidP="00F760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0CC">
        <w:rPr>
          <w:rFonts w:ascii="Times New Roman" w:hAnsi="Times New Roman" w:cs="Times New Roman"/>
          <w:b/>
          <w:sz w:val="28"/>
          <w:szCs w:val="28"/>
        </w:rPr>
        <w:t>и значимость ежеквартальных показателей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60CC">
        <w:rPr>
          <w:rFonts w:ascii="Times New Roman" w:hAnsi="Times New Roman" w:cs="Times New Roman"/>
          <w:b/>
          <w:sz w:val="28"/>
          <w:szCs w:val="28"/>
        </w:rPr>
        <w:t xml:space="preserve">(индикаторов) эффективности управленческой деятельности органов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F760CC">
        <w:rPr>
          <w:rFonts w:ascii="Times New Roman" w:hAnsi="Times New Roman" w:cs="Times New Roman"/>
          <w:b/>
          <w:sz w:val="28"/>
          <w:szCs w:val="28"/>
        </w:rPr>
        <w:t>в 2016 году</w:t>
      </w:r>
    </w:p>
    <w:p w:rsidR="00F760CC" w:rsidRPr="00F760CC" w:rsidRDefault="00F760CC" w:rsidP="00F760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7087"/>
        <w:gridCol w:w="2410"/>
      </w:tblGrid>
      <w:tr w:rsidR="00F760CC" w:rsidRPr="00F760CC" w:rsidTr="00F760CC">
        <w:trPr>
          <w:cantSplit/>
          <w:trHeight w:val="998"/>
          <w:tblHeader/>
        </w:trPr>
        <w:tc>
          <w:tcPr>
            <w:tcW w:w="710" w:type="dxa"/>
            <w:vAlign w:val="center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7087" w:type="dxa"/>
            <w:vAlign w:val="center"/>
          </w:tcPr>
          <w:p w:rsidR="00F760CC" w:rsidRPr="00F760CC" w:rsidRDefault="00F760CC" w:rsidP="00F760CC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2410" w:type="dxa"/>
            <w:textDirection w:val="btLr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760CC" w:rsidRPr="00F760CC" w:rsidTr="00F760CC">
        <w:trPr>
          <w:trHeight w:val="529"/>
        </w:trPr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</w:p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Вы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полнение прогноза поступления </w:t>
            </w: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собственных доходов консолидированного бюджета муниципального района 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65%</w:t>
            </w: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Выполнение прогноза объема закупок молока в сельскохозяйственных организациях и крестьянских (фермерских) хозяйствах 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5%</w:t>
            </w: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sz w:val="28"/>
                <w:szCs w:val="28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keepNext/>
              <w:keepLines/>
              <w:spacing w:after="0" w:line="36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Темп роста среднемесячной заработной платы -114%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6.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строительства. 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z w:val="28"/>
                <w:szCs w:val="28"/>
              </w:rPr>
              <w:t>10%</w:t>
            </w:r>
          </w:p>
        </w:tc>
      </w:tr>
      <w:tr w:rsidR="00F760CC" w:rsidRPr="00F760CC" w:rsidTr="00F760CC">
        <w:tc>
          <w:tcPr>
            <w:tcW w:w="7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7.</w:t>
            </w:r>
          </w:p>
        </w:tc>
        <w:tc>
          <w:tcPr>
            <w:tcW w:w="7087" w:type="dxa"/>
          </w:tcPr>
          <w:p w:rsidR="00F760CC" w:rsidRPr="00F760CC" w:rsidRDefault="00F760CC" w:rsidP="00F760CC">
            <w:pPr>
              <w:keepNext/>
              <w:keepLines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0CC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Темп роста инвестиций в основной капитал в сопоставимых ценах к соответствующему периоду прошлого года (107%)</w:t>
            </w:r>
          </w:p>
        </w:tc>
        <w:tc>
          <w:tcPr>
            <w:tcW w:w="2410" w:type="dxa"/>
          </w:tcPr>
          <w:p w:rsidR="00F760CC" w:rsidRPr="00F760CC" w:rsidRDefault="00F760CC" w:rsidP="00F760CC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F760CC" w:rsidRPr="00F760CC" w:rsidRDefault="00F760CC" w:rsidP="00F760C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760CC" w:rsidRPr="00F760CC" w:rsidRDefault="00F760CC" w:rsidP="00F760C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13F30" w:rsidRPr="00F760CC" w:rsidRDefault="00213F30" w:rsidP="00F760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42FF" w:rsidRPr="00F760CC" w:rsidRDefault="005242FF" w:rsidP="00F760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0CC" w:rsidRPr="00F760CC" w:rsidRDefault="00F760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760CC" w:rsidRPr="00F760CC" w:rsidSect="002A449D">
      <w:headerReference w:type="even" r:id="rId7"/>
      <w:headerReference w:type="default" r:id="rId8"/>
      <w:footerReference w:type="even" r:id="rId9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EC7" w:rsidRDefault="00475EC7" w:rsidP="005242FF">
      <w:pPr>
        <w:spacing w:after="0" w:line="240" w:lineRule="auto"/>
      </w:pPr>
      <w:r>
        <w:separator/>
      </w:r>
    </w:p>
  </w:endnote>
  <w:endnote w:type="continuationSeparator" w:id="1">
    <w:p w:rsidR="00475EC7" w:rsidRDefault="00475EC7" w:rsidP="0052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D" w:rsidRDefault="005242FF" w:rsidP="002D21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60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449D" w:rsidRDefault="00475EC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EC7" w:rsidRDefault="00475EC7" w:rsidP="005242FF">
      <w:pPr>
        <w:spacing w:after="0" w:line="240" w:lineRule="auto"/>
      </w:pPr>
      <w:r>
        <w:separator/>
      </w:r>
    </w:p>
  </w:footnote>
  <w:footnote w:type="continuationSeparator" w:id="1">
    <w:p w:rsidR="00475EC7" w:rsidRDefault="00475EC7" w:rsidP="00524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D" w:rsidRDefault="005242FF" w:rsidP="002D211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60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449D" w:rsidRDefault="00475EC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49D" w:rsidRDefault="005242FF" w:rsidP="002D211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60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3755">
      <w:rPr>
        <w:rStyle w:val="a5"/>
        <w:noProof/>
      </w:rPr>
      <w:t>2</w:t>
    </w:r>
    <w:r>
      <w:rPr>
        <w:rStyle w:val="a5"/>
      </w:rPr>
      <w:fldChar w:fldCharType="end"/>
    </w:r>
  </w:p>
  <w:p w:rsidR="002A449D" w:rsidRDefault="00475EC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F30"/>
    <w:rsid w:val="00213F30"/>
    <w:rsid w:val="00475EC7"/>
    <w:rsid w:val="005242FF"/>
    <w:rsid w:val="00D23755"/>
    <w:rsid w:val="00F7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F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F3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F30"/>
  </w:style>
  <w:style w:type="paragraph" w:styleId="a6">
    <w:name w:val="header"/>
    <w:basedOn w:val="a"/>
    <w:link w:val="a7"/>
    <w:rsid w:val="00213F30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213F30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213F30"/>
    <w:rPr>
      <w:rFonts w:ascii="Calibri" w:eastAsia="Calibri" w:hAnsi="Calibri" w:cs="Times New Roman"/>
      <w:sz w:val="20"/>
      <w:szCs w:val="20"/>
    </w:rPr>
  </w:style>
  <w:style w:type="paragraph" w:styleId="a9">
    <w:name w:val="No Spacing"/>
    <w:link w:val="a8"/>
    <w:uiPriority w:val="1"/>
    <w:qFormat/>
    <w:rsid w:val="00213F3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2016-07-15T08:19:00Z</cp:lastPrinted>
  <dcterms:created xsi:type="dcterms:W3CDTF">2016-06-27T13:18:00Z</dcterms:created>
  <dcterms:modified xsi:type="dcterms:W3CDTF">2016-07-15T08:20:00Z</dcterms:modified>
</cp:coreProperties>
</file>